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37" w:type="dxa"/>
        <w:tblInd w:w="-173" w:type="dxa"/>
        <w:tblCellMar>
          <w:top w:w="27" w:type="dxa"/>
          <w:left w:w="0" w:type="dxa"/>
          <w:bottom w:w="0" w:type="dxa"/>
          <w:right w:w="0" w:type="dxa"/>
        </w:tblCellMar>
        <w:tblLook w:val="04A0" w:firstRow="1" w:lastRow="0" w:firstColumn="1" w:lastColumn="0" w:noHBand="0" w:noVBand="1"/>
      </w:tblPr>
      <w:tblGrid>
        <w:gridCol w:w="3847"/>
        <w:gridCol w:w="5490"/>
      </w:tblGrid>
      <w:tr w:rsidR="00944C0B" w14:paraId="6A92A360" w14:textId="77777777">
        <w:trPr>
          <w:trHeight w:val="747"/>
        </w:trPr>
        <w:tc>
          <w:tcPr>
            <w:tcW w:w="3847" w:type="dxa"/>
            <w:tcBorders>
              <w:top w:val="nil"/>
              <w:left w:val="nil"/>
              <w:bottom w:val="nil"/>
              <w:right w:val="nil"/>
            </w:tcBorders>
          </w:tcPr>
          <w:p w14:paraId="5205FA9E" w14:textId="77777777" w:rsidR="00944C0B" w:rsidRDefault="00000000">
            <w:pPr>
              <w:spacing w:after="0" w:line="259" w:lineRule="auto"/>
              <w:ind w:right="0" w:firstLine="0"/>
              <w:jc w:val="center"/>
            </w:pPr>
            <w:r>
              <w:rPr>
                <w:sz w:val="26"/>
              </w:rPr>
              <w:t xml:space="preserve">UBND TỈNH BÌNH PHƯỚC     </w:t>
            </w:r>
            <w:r>
              <w:rPr>
                <w:b/>
                <w:sz w:val="26"/>
              </w:rPr>
              <w:t>TH</w:t>
            </w:r>
            <w:r>
              <w:rPr>
                <w:b/>
                <w:sz w:val="26"/>
                <w:u w:val="single" w:color="000000"/>
              </w:rPr>
              <w:t>ANH TRA</w:t>
            </w:r>
            <w:r>
              <w:rPr>
                <w:b/>
                <w:sz w:val="26"/>
              </w:rPr>
              <w:t xml:space="preserve"> TỈNH</w:t>
            </w:r>
            <w:r>
              <w:rPr>
                <w:sz w:val="26"/>
              </w:rPr>
              <w:t xml:space="preserve"> </w:t>
            </w:r>
          </w:p>
        </w:tc>
        <w:tc>
          <w:tcPr>
            <w:tcW w:w="5490" w:type="dxa"/>
            <w:tcBorders>
              <w:top w:val="nil"/>
              <w:left w:val="nil"/>
              <w:bottom w:val="nil"/>
              <w:right w:val="nil"/>
            </w:tcBorders>
          </w:tcPr>
          <w:p w14:paraId="4A6C4DFF" w14:textId="77777777" w:rsidR="00944C0B" w:rsidRDefault="00000000">
            <w:pPr>
              <w:spacing w:after="7" w:line="259" w:lineRule="auto"/>
              <w:ind w:right="0" w:firstLine="0"/>
            </w:pPr>
            <w:r>
              <w:rPr>
                <w:b/>
                <w:sz w:val="26"/>
              </w:rPr>
              <w:t xml:space="preserve">CỘNG HÒA XÃ HỘI CHỦ NGHĨA VIỆT NAM </w:t>
            </w:r>
          </w:p>
          <w:p w14:paraId="37F91E3B" w14:textId="77777777" w:rsidR="00944C0B" w:rsidRDefault="00000000">
            <w:pPr>
              <w:spacing w:after="0" w:line="259" w:lineRule="auto"/>
              <w:ind w:right="80" w:firstLine="0"/>
              <w:jc w:val="center"/>
            </w:pPr>
            <w:r>
              <w:rPr>
                <w:b/>
              </w:rPr>
              <w:t>Độc lập - Tự do - Hạnh phúc</w:t>
            </w:r>
            <w:r>
              <w:t xml:space="preserve"> </w:t>
            </w:r>
          </w:p>
          <w:p w14:paraId="6B099B2B" w14:textId="77777777" w:rsidR="00944C0B" w:rsidRDefault="00000000">
            <w:pPr>
              <w:spacing w:after="0" w:line="259" w:lineRule="auto"/>
              <w:ind w:left="959" w:right="0" w:firstLine="0"/>
              <w:jc w:val="left"/>
            </w:pPr>
            <w:r>
              <w:rPr>
                <w:rFonts w:ascii="Calibri" w:eastAsia="Calibri" w:hAnsi="Calibri" w:cs="Calibri"/>
                <w:noProof/>
                <w:sz w:val="22"/>
              </w:rPr>
              <mc:AlternateContent>
                <mc:Choice Requires="wpg">
                  <w:drawing>
                    <wp:inline distT="0" distB="0" distL="0" distR="0" wp14:anchorId="32656453" wp14:editId="76C69047">
                      <wp:extent cx="2203450" cy="9525"/>
                      <wp:effectExtent l="0" t="0" r="0" b="0"/>
                      <wp:docPr id="4319" name="Group 4319"/>
                      <wp:cNvGraphicFramePr/>
                      <a:graphic xmlns:a="http://schemas.openxmlformats.org/drawingml/2006/main">
                        <a:graphicData uri="http://schemas.microsoft.com/office/word/2010/wordprocessingGroup">
                          <wpg:wgp>
                            <wpg:cNvGrpSpPr/>
                            <wpg:grpSpPr>
                              <a:xfrm>
                                <a:off x="0" y="0"/>
                                <a:ext cx="2203450" cy="9525"/>
                                <a:chOff x="0" y="0"/>
                                <a:chExt cx="2203450" cy="9525"/>
                              </a:xfrm>
                            </wpg:grpSpPr>
                            <wps:wsp>
                              <wps:cNvPr id="452" name="Shape 452"/>
                              <wps:cNvSpPr/>
                              <wps:spPr>
                                <a:xfrm>
                                  <a:off x="0" y="0"/>
                                  <a:ext cx="2203450" cy="0"/>
                                </a:xfrm>
                                <a:custGeom>
                                  <a:avLst/>
                                  <a:gdLst/>
                                  <a:ahLst/>
                                  <a:cxnLst/>
                                  <a:rect l="0" t="0" r="0" b="0"/>
                                  <a:pathLst>
                                    <a:path w="2203450">
                                      <a:moveTo>
                                        <a:pt x="0" y="0"/>
                                      </a:moveTo>
                                      <a:lnTo>
                                        <a:pt x="220345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319" style="width:173.5pt;height:0.75pt;mso-position-horizontal-relative:char;mso-position-vertical-relative:line" coordsize="22034,95">
                      <v:shape id="Shape 452" style="position:absolute;width:22034;height:0;left:0;top:0;" coordsize="2203450,0" path="m0,0l2203450,0">
                        <v:stroke weight="0.75pt" endcap="flat" joinstyle="round" on="true" color="#000000"/>
                        <v:fill on="false" color="#000000" opacity="0"/>
                      </v:shape>
                    </v:group>
                  </w:pict>
                </mc:Fallback>
              </mc:AlternateContent>
            </w:r>
          </w:p>
        </w:tc>
      </w:tr>
      <w:tr w:rsidR="00944C0B" w14:paraId="2FFE8BD1" w14:textId="77777777">
        <w:trPr>
          <w:trHeight w:val="452"/>
        </w:trPr>
        <w:tc>
          <w:tcPr>
            <w:tcW w:w="3847" w:type="dxa"/>
            <w:tcBorders>
              <w:top w:val="nil"/>
              <w:left w:val="nil"/>
              <w:bottom w:val="nil"/>
              <w:right w:val="nil"/>
            </w:tcBorders>
          </w:tcPr>
          <w:p w14:paraId="1692834D" w14:textId="77777777" w:rsidR="00944C0B" w:rsidRDefault="00000000">
            <w:pPr>
              <w:spacing w:after="0" w:line="259" w:lineRule="auto"/>
              <w:ind w:right="0" w:firstLine="0"/>
              <w:jc w:val="left"/>
            </w:pPr>
            <w:r>
              <w:t xml:space="preserve"> </w:t>
            </w:r>
          </w:p>
        </w:tc>
        <w:tc>
          <w:tcPr>
            <w:tcW w:w="5490" w:type="dxa"/>
            <w:tcBorders>
              <w:top w:val="nil"/>
              <w:left w:val="nil"/>
              <w:bottom w:val="nil"/>
              <w:right w:val="nil"/>
            </w:tcBorders>
          </w:tcPr>
          <w:p w14:paraId="0DC3EA42" w14:textId="77777777" w:rsidR="00944C0B" w:rsidRDefault="00000000">
            <w:pPr>
              <w:spacing w:after="0" w:line="259" w:lineRule="auto"/>
              <w:ind w:right="69" w:firstLine="0"/>
              <w:jc w:val="center"/>
            </w:pPr>
            <w:r>
              <w:rPr>
                <w:i/>
              </w:rPr>
              <w:t>Bình Phước, ngày 16 tháng 12 năm 2024</w:t>
            </w:r>
            <w:r>
              <w:t xml:space="preserve"> </w:t>
            </w:r>
          </w:p>
        </w:tc>
      </w:tr>
    </w:tbl>
    <w:p w14:paraId="5346A059" w14:textId="77777777" w:rsidR="00944C0B" w:rsidRDefault="00000000">
      <w:pPr>
        <w:spacing w:after="0" w:line="259" w:lineRule="auto"/>
        <w:ind w:left="62" w:right="0" w:firstLine="0"/>
        <w:jc w:val="center"/>
      </w:pPr>
      <w:r>
        <w:rPr>
          <w:b/>
        </w:rPr>
        <w:t xml:space="preserve"> </w:t>
      </w:r>
    </w:p>
    <w:p w14:paraId="578264DA" w14:textId="77777777" w:rsidR="00944C0B" w:rsidRDefault="00000000">
      <w:pPr>
        <w:spacing w:after="0" w:line="259" w:lineRule="auto"/>
        <w:ind w:left="10" w:right="16" w:hanging="10"/>
        <w:jc w:val="center"/>
      </w:pPr>
      <w:r>
        <w:rPr>
          <w:b/>
        </w:rPr>
        <w:t xml:space="preserve">LỊCH LÀM VIỆC CƠ QUAN  </w:t>
      </w:r>
    </w:p>
    <w:p w14:paraId="4063D5F6" w14:textId="77777777" w:rsidR="00944C0B" w:rsidRDefault="00000000">
      <w:pPr>
        <w:spacing w:after="0" w:line="259" w:lineRule="auto"/>
        <w:ind w:left="10" w:right="1" w:hanging="10"/>
        <w:jc w:val="center"/>
      </w:pPr>
      <w:r>
        <w:rPr>
          <w:b/>
        </w:rPr>
        <w:t xml:space="preserve">Tuần lễ 51 (từ ngày 16/12 đến ngày 20/12/2024) </w:t>
      </w:r>
    </w:p>
    <w:p w14:paraId="5114253E" w14:textId="77777777" w:rsidR="00944C0B" w:rsidRDefault="00000000">
      <w:pPr>
        <w:spacing w:after="100" w:line="259" w:lineRule="auto"/>
        <w:ind w:left="3920" w:right="0" w:firstLine="0"/>
        <w:jc w:val="left"/>
      </w:pPr>
      <w:r>
        <w:rPr>
          <w:rFonts w:ascii="Calibri" w:eastAsia="Calibri" w:hAnsi="Calibri" w:cs="Calibri"/>
          <w:noProof/>
          <w:sz w:val="22"/>
        </w:rPr>
        <mc:AlternateContent>
          <mc:Choice Requires="wpg">
            <w:drawing>
              <wp:inline distT="0" distB="0" distL="0" distR="0" wp14:anchorId="3A99E29D" wp14:editId="3C976D63">
                <wp:extent cx="889000" cy="9525"/>
                <wp:effectExtent l="0" t="0" r="0" b="0"/>
                <wp:docPr id="3996" name="Group 3996"/>
                <wp:cNvGraphicFramePr/>
                <a:graphic xmlns:a="http://schemas.openxmlformats.org/drawingml/2006/main">
                  <a:graphicData uri="http://schemas.microsoft.com/office/word/2010/wordprocessingGroup">
                    <wpg:wgp>
                      <wpg:cNvGrpSpPr/>
                      <wpg:grpSpPr>
                        <a:xfrm>
                          <a:off x="0" y="0"/>
                          <a:ext cx="889000" cy="9525"/>
                          <a:chOff x="0" y="0"/>
                          <a:chExt cx="889000" cy="9525"/>
                        </a:xfrm>
                      </wpg:grpSpPr>
                      <wps:wsp>
                        <wps:cNvPr id="454" name="Shape 454"/>
                        <wps:cNvSpPr/>
                        <wps:spPr>
                          <a:xfrm>
                            <a:off x="0" y="0"/>
                            <a:ext cx="889000" cy="0"/>
                          </a:xfrm>
                          <a:custGeom>
                            <a:avLst/>
                            <a:gdLst/>
                            <a:ahLst/>
                            <a:cxnLst/>
                            <a:rect l="0" t="0" r="0" b="0"/>
                            <a:pathLst>
                              <a:path w="889000">
                                <a:moveTo>
                                  <a:pt x="0" y="0"/>
                                </a:moveTo>
                                <a:lnTo>
                                  <a:pt x="88900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996" style="width:70pt;height:0.75pt;mso-position-horizontal-relative:char;mso-position-vertical-relative:line" coordsize="8890,95">
                <v:shape id="Shape 454" style="position:absolute;width:8890;height:0;left:0;top:0;" coordsize="889000,0" path="m0,0l889000,0">
                  <v:stroke weight="0.75pt" endcap="flat" joinstyle="round" on="true" color="#000000"/>
                  <v:fill on="false" color="#000000" opacity="0"/>
                </v:shape>
              </v:group>
            </w:pict>
          </mc:Fallback>
        </mc:AlternateContent>
      </w:r>
    </w:p>
    <w:p w14:paraId="0CE5A46D" w14:textId="77777777" w:rsidR="00944C0B" w:rsidRDefault="00000000">
      <w:pPr>
        <w:spacing w:after="114" w:line="259" w:lineRule="auto"/>
        <w:ind w:left="569" w:right="0" w:firstLine="0"/>
        <w:jc w:val="left"/>
      </w:pPr>
      <w:r>
        <w:rPr>
          <w:b/>
        </w:rPr>
        <w:t xml:space="preserve"> </w:t>
      </w:r>
    </w:p>
    <w:p w14:paraId="60E1A876" w14:textId="77777777" w:rsidR="00944C0B" w:rsidRDefault="00000000">
      <w:pPr>
        <w:spacing w:after="2" w:line="332" w:lineRule="auto"/>
        <w:ind w:left="564" w:right="5062" w:hanging="10"/>
        <w:jc w:val="left"/>
      </w:pPr>
      <w:r>
        <w:rPr>
          <w:b/>
          <w:u w:val="single" w:color="000000"/>
        </w:rPr>
        <w:t>THỨ HAI (Ngày 16/12)</w:t>
      </w:r>
      <w:r>
        <w:rPr>
          <w:b/>
        </w:rPr>
        <w:t xml:space="preserve"> </w:t>
      </w:r>
      <w:r>
        <w:rPr>
          <w:b/>
          <w:i/>
        </w:rPr>
        <w:t xml:space="preserve">Sáng: </w:t>
      </w:r>
    </w:p>
    <w:p w14:paraId="4C089FEB" w14:textId="77777777" w:rsidR="00944C0B" w:rsidRDefault="00000000">
      <w:pPr>
        <w:numPr>
          <w:ilvl w:val="0"/>
          <w:numId w:val="1"/>
        </w:numPr>
        <w:ind w:right="351" w:firstLine="280"/>
      </w:pPr>
      <w:r>
        <w:t xml:space="preserve">Chánh Thanh tra Phạm Văn Thuấn, Phó Chánh Thanh tra Phạm Công Đức tham gia học tập kinh nghiệm về xây dựng mô hình và tổ chức tiếp công dân trực tuyến; nhập dữ liệu, sử dụng Cơ sở dữ liệu quốc gia về tiếp công dân, giải quyết khiếu nại, tố cáo tại tỉnh Thái Nguyên và Lào Cai </w:t>
      </w:r>
      <w:r>
        <w:rPr>
          <w:b/>
          <w:i/>
        </w:rPr>
        <w:t xml:space="preserve">(Đến hết ngày 20/12/2024). </w:t>
      </w:r>
      <w:r>
        <w:rPr>
          <w:b/>
        </w:rPr>
        <w:t>Thành phần:</w:t>
      </w:r>
      <w:r>
        <w:rPr>
          <w:b/>
          <w:i/>
        </w:rPr>
        <w:t xml:space="preserve"> </w:t>
      </w:r>
      <w:r>
        <w:t xml:space="preserve">Theo Kế hoạch 343/KH-UBND của UBND tỉnh. </w:t>
      </w:r>
    </w:p>
    <w:p w14:paraId="01EBC72D" w14:textId="77777777" w:rsidR="00944C0B" w:rsidRDefault="00000000">
      <w:pPr>
        <w:numPr>
          <w:ilvl w:val="0"/>
          <w:numId w:val="1"/>
        </w:numPr>
        <w:spacing w:after="0" w:line="341" w:lineRule="auto"/>
        <w:ind w:right="351" w:firstLine="280"/>
      </w:pPr>
      <w:r>
        <w:t xml:space="preserve">Phó Chánh Thanh tra Hồ Thanh Bông làm việc tại cơ quan. </w:t>
      </w:r>
      <w:r>
        <w:rPr>
          <w:b/>
          <w:i/>
        </w:rPr>
        <w:t xml:space="preserve">Chiều: </w:t>
      </w:r>
    </w:p>
    <w:p w14:paraId="4D44C3CB" w14:textId="77777777" w:rsidR="00944C0B" w:rsidRDefault="00000000">
      <w:pPr>
        <w:ind w:left="569" w:right="0" w:firstLine="0"/>
      </w:pPr>
      <w:r>
        <w:t xml:space="preserve">Phó Chánh Thanh tra Hồ Thanh Bông làm việc tại cơ quan. </w:t>
      </w:r>
    </w:p>
    <w:p w14:paraId="6218104C" w14:textId="77777777" w:rsidR="00944C0B" w:rsidRDefault="00000000">
      <w:pPr>
        <w:spacing w:after="103" w:line="259" w:lineRule="auto"/>
        <w:ind w:left="564" w:right="0" w:hanging="10"/>
        <w:jc w:val="left"/>
      </w:pPr>
      <w:r>
        <w:rPr>
          <w:b/>
          <w:i/>
        </w:rPr>
        <w:t xml:space="preserve">Tối: </w:t>
      </w:r>
    </w:p>
    <w:p w14:paraId="50362460" w14:textId="77777777" w:rsidR="00944C0B" w:rsidRDefault="00000000">
      <w:pPr>
        <w:ind w:left="-15" w:right="0"/>
      </w:pPr>
      <w:r>
        <w:t xml:space="preserve">Phó Chánh Thanh tra Hồ Thanh Bông dự hội nghị kiểm điểm, đánh giá, xếp loại chất lượng đối với tập thể, cá nhân lãnh đạo UBND tỉnh năm 2024. </w:t>
      </w:r>
      <w:r>
        <w:rPr>
          <w:b/>
        </w:rPr>
        <w:t>Thời gian, địa điểm:</w:t>
      </w:r>
      <w:r>
        <w:t xml:space="preserve"> 18h30’ tại phòng họp A, UBND tỉnh. </w:t>
      </w:r>
      <w:r>
        <w:rPr>
          <w:b/>
          <w:u w:val="single" w:color="000000"/>
        </w:rPr>
        <w:t>THỨ BA (Ngày 17/12)</w:t>
      </w:r>
      <w:r>
        <w:rPr>
          <w:b/>
        </w:rPr>
        <w:t xml:space="preserve"> </w:t>
      </w:r>
      <w:r>
        <w:t xml:space="preserve"> </w:t>
      </w:r>
      <w:r>
        <w:rPr>
          <w:b/>
          <w:i/>
        </w:rPr>
        <w:t xml:space="preserve">Sáng: </w:t>
      </w:r>
    </w:p>
    <w:p w14:paraId="481E5EE0" w14:textId="77777777" w:rsidR="00944C0B" w:rsidRDefault="00000000">
      <w:pPr>
        <w:numPr>
          <w:ilvl w:val="0"/>
          <w:numId w:val="2"/>
        </w:numPr>
        <w:spacing w:after="157"/>
        <w:ind w:right="0"/>
      </w:pPr>
      <w:r>
        <w:t xml:space="preserve">Phó Chánh Thanh tra Hồ Thanh Bông dự họp tư vấn giải quyết khiếu nại của Công ty TNHH Sản xuất Thương mại Dịch vụ Trường Phát. </w:t>
      </w:r>
      <w:r>
        <w:rPr>
          <w:b/>
        </w:rPr>
        <w:t xml:space="preserve">Thời gian, địa điểm: </w:t>
      </w:r>
      <w:r>
        <w:t xml:space="preserve">09h00’ tại phòng họp D, UBND tỉnh. </w:t>
      </w:r>
    </w:p>
    <w:p w14:paraId="502A95B6" w14:textId="77777777" w:rsidR="00944C0B" w:rsidRDefault="00000000">
      <w:pPr>
        <w:numPr>
          <w:ilvl w:val="0"/>
          <w:numId w:val="2"/>
        </w:numPr>
        <w:spacing w:after="164"/>
        <w:ind w:right="0"/>
      </w:pPr>
      <w:r>
        <w:t xml:space="preserve">Chánh Thanh tra phân công bà Nông Thanh Thuỷ - Chánh Văn phòng dự trực tuyến Hội nghị Toàn quốc triển khai công tác Tư pháp năm 2025 do Thủ tướng Chính phủ và Phó Thủ tướng Chính phủ Lê Thành Long chủ trì. </w:t>
      </w:r>
      <w:r>
        <w:rPr>
          <w:b/>
        </w:rPr>
        <w:t>Thời gian, địa điểm:</w:t>
      </w:r>
      <w:r>
        <w:t xml:space="preserve"> 08 giờ 00 tại phòng họp G, UBND tỉnh. </w:t>
      </w:r>
      <w:r>
        <w:rPr>
          <w:b/>
          <w:i/>
        </w:rPr>
        <w:t xml:space="preserve"> </w:t>
      </w:r>
    </w:p>
    <w:p w14:paraId="0CBE34E5" w14:textId="77777777" w:rsidR="00944C0B" w:rsidRDefault="00000000">
      <w:pPr>
        <w:spacing w:after="103" w:line="259" w:lineRule="auto"/>
        <w:ind w:left="564" w:right="0" w:hanging="10"/>
        <w:jc w:val="left"/>
      </w:pPr>
      <w:r>
        <w:rPr>
          <w:b/>
          <w:i/>
        </w:rPr>
        <w:t>Chiều:</w:t>
      </w:r>
      <w:r>
        <w:rPr>
          <w:i/>
        </w:rPr>
        <w:t xml:space="preserve"> </w:t>
      </w:r>
    </w:p>
    <w:p w14:paraId="77FFFD7E" w14:textId="77777777" w:rsidR="00944C0B" w:rsidRDefault="00000000">
      <w:pPr>
        <w:spacing w:after="185"/>
        <w:ind w:left="-15" w:right="0"/>
      </w:pPr>
      <w:r>
        <w:t xml:space="preserve">Phó Chánh Thanh tra Hồ Thanh Bông dự buổi làm việc của lãnh đạo UBND tỉnh với Đoàn công tác của Văn phòng thường trực Ban Chỉ đạo 389 quốc gia. </w:t>
      </w:r>
      <w:r>
        <w:rPr>
          <w:b/>
        </w:rPr>
        <w:t>Thời gian, địa điểm:</w:t>
      </w:r>
      <w:r>
        <w:t xml:space="preserve"> 14 giờ 00 tại phòng họp G, UBND tỉnh.</w:t>
      </w:r>
      <w:r>
        <w:rPr>
          <w:b/>
        </w:rPr>
        <w:t xml:space="preserve"> </w:t>
      </w:r>
    </w:p>
    <w:p w14:paraId="32ACD5D7" w14:textId="77777777" w:rsidR="00944C0B" w:rsidRDefault="00000000">
      <w:pPr>
        <w:spacing w:after="2" w:line="332" w:lineRule="auto"/>
        <w:ind w:left="564" w:right="5062" w:hanging="10"/>
        <w:jc w:val="left"/>
      </w:pPr>
      <w:r>
        <w:rPr>
          <w:b/>
          <w:u w:val="single" w:color="000000"/>
        </w:rPr>
        <w:t>THỨ TƯ (Ngày 18/12)</w:t>
      </w:r>
      <w:r>
        <w:t xml:space="preserve"> </w:t>
      </w:r>
      <w:r>
        <w:rPr>
          <w:b/>
          <w:i/>
        </w:rPr>
        <w:t xml:space="preserve">Sáng: </w:t>
      </w:r>
    </w:p>
    <w:p w14:paraId="2B9477BE" w14:textId="77777777" w:rsidR="00944C0B" w:rsidRDefault="00000000">
      <w:pPr>
        <w:ind w:left="569" w:right="0" w:firstLine="0"/>
      </w:pPr>
      <w:r>
        <w:t xml:space="preserve"> Phó Chánh Thanh tra Hồ Thanh Bông dự hội nghị trực tuyến tổng kết công </w:t>
      </w:r>
    </w:p>
    <w:p w14:paraId="79C2774E" w14:textId="77777777" w:rsidR="00944C0B" w:rsidRDefault="00000000">
      <w:pPr>
        <w:spacing w:after="390" w:line="259" w:lineRule="auto"/>
        <w:ind w:right="12" w:firstLine="0"/>
        <w:jc w:val="center"/>
      </w:pPr>
      <w:r>
        <w:t xml:space="preserve">2 </w:t>
      </w:r>
    </w:p>
    <w:p w14:paraId="3467EFE3" w14:textId="77777777" w:rsidR="00944C0B" w:rsidRDefault="00000000">
      <w:pPr>
        <w:ind w:left="-15" w:right="0" w:firstLine="0"/>
      </w:pPr>
      <w:r>
        <w:lastRenderedPageBreak/>
        <w:t xml:space="preserve">tác năm 2024 và triển khai nhiệm vụ trọng tâm Ngành Văn hóa, Thể thao và Du lịch năm 2025 do Thủ tướng Chính phủ chủ trì. </w:t>
      </w:r>
      <w:r>
        <w:rPr>
          <w:b/>
        </w:rPr>
        <w:t xml:space="preserve">Thời gian, địa điểm: </w:t>
      </w:r>
      <w:r>
        <w:t>08h00’</w:t>
      </w:r>
      <w:r>
        <w:rPr>
          <w:b/>
        </w:rPr>
        <w:t xml:space="preserve"> </w:t>
      </w:r>
      <w:r>
        <w:t xml:space="preserve">Phòng họp G, UBND tỉnh. </w:t>
      </w:r>
    </w:p>
    <w:p w14:paraId="126A9762" w14:textId="77777777" w:rsidR="00944C0B" w:rsidRDefault="00000000">
      <w:pPr>
        <w:spacing w:after="103" w:line="259" w:lineRule="auto"/>
        <w:ind w:left="564" w:right="0" w:hanging="10"/>
        <w:jc w:val="left"/>
      </w:pPr>
      <w:r>
        <w:rPr>
          <w:b/>
          <w:i/>
        </w:rPr>
        <w:t xml:space="preserve">Chiều: </w:t>
      </w:r>
    </w:p>
    <w:p w14:paraId="1E3E3BC2" w14:textId="77777777" w:rsidR="00944C0B" w:rsidRDefault="00000000">
      <w:pPr>
        <w:ind w:left="569" w:right="0" w:firstLine="0"/>
      </w:pPr>
      <w:r>
        <w:t xml:space="preserve">Phó Chánh Thanh tra Hồ Thanh Bông làm việc tại cơ quan. </w:t>
      </w:r>
    </w:p>
    <w:p w14:paraId="54873AF2" w14:textId="77777777" w:rsidR="00944C0B" w:rsidRDefault="00000000">
      <w:pPr>
        <w:spacing w:after="2" w:line="332" w:lineRule="auto"/>
        <w:ind w:left="564" w:right="5062" w:hanging="10"/>
        <w:jc w:val="left"/>
      </w:pPr>
      <w:r>
        <w:rPr>
          <w:b/>
          <w:u w:val="single" w:color="000000"/>
        </w:rPr>
        <w:t>THỨ NĂM (Ngày 19/12)</w:t>
      </w:r>
      <w:r>
        <w:t xml:space="preserve"> </w:t>
      </w:r>
      <w:r>
        <w:rPr>
          <w:b/>
          <w:i/>
        </w:rPr>
        <w:t xml:space="preserve">Sáng: </w:t>
      </w:r>
    </w:p>
    <w:p w14:paraId="62ED3BF7" w14:textId="77777777" w:rsidR="00944C0B" w:rsidRDefault="00000000">
      <w:pPr>
        <w:ind w:left="-15" w:right="0"/>
      </w:pPr>
      <w:r>
        <w:t xml:space="preserve">Phó Chánh Thanh tra Hồ Thanh Bông dự tiếp công dân định kỳ do Chủ tịch UBND tỉnh ủy quyền. </w:t>
      </w:r>
      <w:r>
        <w:rPr>
          <w:b/>
        </w:rPr>
        <w:t xml:space="preserve">Thời gian, địa điểm: </w:t>
      </w:r>
      <w:r>
        <w:t>07h30’ tại Ban Tiếp công dân tỉnh.</w:t>
      </w:r>
      <w:r>
        <w:rPr>
          <w:b/>
        </w:rPr>
        <w:t xml:space="preserve"> Cùng tham dự:</w:t>
      </w:r>
      <w:r>
        <w:t xml:space="preserve"> Phòng Nghiệp vụ 2. </w:t>
      </w:r>
    </w:p>
    <w:p w14:paraId="42225BB5" w14:textId="77777777" w:rsidR="00944C0B" w:rsidRDefault="00000000">
      <w:pPr>
        <w:spacing w:after="103" w:line="259" w:lineRule="auto"/>
        <w:ind w:left="564" w:right="0" w:hanging="10"/>
        <w:jc w:val="left"/>
      </w:pPr>
      <w:r>
        <w:rPr>
          <w:b/>
          <w:i/>
        </w:rPr>
        <w:t xml:space="preserve">Chiều: </w:t>
      </w:r>
    </w:p>
    <w:p w14:paraId="3B24F496" w14:textId="77777777" w:rsidR="00944C0B" w:rsidRDefault="00000000">
      <w:pPr>
        <w:ind w:left="-15" w:right="0"/>
      </w:pPr>
      <w:r>
        <w:t xml:space="preserve">Phó Chánh Thanh tra Hồ Thanh Bông dự họp Hội đồng thẩm định Bảng giá đất tỉnh Bình Phước. </w:t>
      </w:r>
      <w:r>
        <w:rPr>
          <w:b/>
        </w:rPr>
        <w:t xml:space="preserve">Thời gian, địa điểm: </w:t>
      </w:r>
      <w:r>
        <w:t xml:space="preserve">14h00’ tại phòng họp G, UBND tỉnh. </w:t>
      </w:r>
    </w:p>
    <w:p w14:paraId="13C8036C" w14:textId="77777777" w:rsidR="00944C0B" w:rsidRDefault="00000000">
      <w:pPr>
        <w:spacing w:after="2" w:line="332" w:lineRule="auto"/>
        <w:ind w:left="564" w:right="5062" w:hanging="10"/>
        <w:jc w:val="left"/>
      </w:pPr>
      <w:r>
        <w:rPr>
          <w:b/>
          <w:u w:val="single" w:color="000000"/>
        </w:rPr>
        <w:t>THỨ SÁU (Ngày 20/12)</w:t>
      </w:r>
      <w:r>
        <w:rPr>
          <w:b/>
        </w:rPr>
        <w:t xml:space="preserve"> </w:t>
      </w:r>
      <w:r>
        <w:rPr>
          <w:b/>
          <w:i/>
        </w:rPr>
        <w:t xml:space="preserve">Sáng: </w:t>
      </w:r>
    </w:p>
    <w:p w14:paraId="7B381368" w14:textId="77777777" w:rsidR="00944C0B" w:rsidRDefault="00000000">
      <w:pPr>
        <w:ind w:left="-15" w:right="0"/>
      </w:pPr>
      <w:r>
        <w:t xml:space="preserve">Phó Chánh Thanh tra Hồ Thanh Bông Hội nghị tổng kết hoạt động kinh doanh xổ số Bình Phước năm 2024. </w:t>
      </w:r>
      <w:r>
        <w:rPr>
          <w:b/>
        </w:rPr>
        <w:t xml:space="preserve">Thời gian, địa điểm: </w:t>
      </w:r>
      <w:r>
        <w:t>08h00’ tại Trung tâm hội nghị, Trường Chính trị tỉnh.</w:t>
      </w:r>
      <w:r>
        <w:rPr>
          <w:b/>
        </w:rPr>
        <w:t xml:space="preserve">  </w:t>
      </w:r>
    </w:p>
    <w:p w14:paraId="314D806E" w14:textId="77777777" w:rsidR="00944C0B" w:rsidRDefault="00000000">
      <w:pPr>
        <w:spacing w:after="103" w:line="259" w:lineRule="auto"/>
        <w:ind w:left="564" w:right="0" w:hanging="10"/>
        <w:jc w:val="left"/>
      </w:pPr>
      <w:r>
        <w:rPr>
          <w:b/>
          <w:i/>
        </w:rPr>
        <w:t xml:space="preserve">Chiều: </w:t>
      </w:r>
    </w:p>
    <w:p w14:paraId="0544DB59" w14:textId="77777777" w:rsidR="00944C0B" w:rsidRDefault="00000000">
      <w:pPr>
        <w:ind w:left="569" w:right="0" w:firstLine="0"/>
      </w:pPr>
      <w:r>
        <w:t xml:space="preserve">Phó Chánh Thanh tra Hồ Thanh Bông làm việc tại cơ quan. </w:t>
      </w:r>
    </w:p>
    <w:p w14:paraId="3D9FA193" w14:textId="77777777" w:rsidR="00944C0B" w:rsidRDefault="00000000">
      <w:pPr>
        <w:ind w:left="569" w:right="0" w:firstLine="0"/>
      </w:pPr>
      <w:r>
        <w:t xml:space="preserve">Trên đây là lịch làm việc tuần lễ 51/2024 của Cơ quan Thanh tra tỉnh./. </w:t>
      </w:r>
    </w:p>
    <w:p w14:paraId="2224FE8D" w14:textId="77777777" w:rsidR="005E6AB3" w:rsidRDefault="00000000" w:rsidP="005E6AB3">
      <w:pPr>
        <w:tabs>
          <w:tab w:val="center" w:pos="6858"/>
        </w:tabs>
        <w:spacing w:after="3" w:line="259" w:lineRule="auto"/>
        <w:ind w:right="0" w:firstLine="0"/>
        <w:jc w:val="left"/>
      </w:pPr>
      <w:r>
        <w:rPr>
          <w:b/>
          <w:i/>
          <w:sz w:val="24"/>
        </w:rPr>
        <w:t>Nơi nhận:</w:t>
      </w:r>
      <w:r>
        <w:rPr>
          <w:b/>
          <w:i/>
        </w:rPr>
        <w:t xml:space="preserve"> </w:t>
      </w:r>
      <w:r>
        <w:rPr>
          <w:b/>
          <w:i/>
        </w:rPr>
        <w:tab/>
      </w:r>
      <w:r>
        <w:rPr>
          <w:b/>
        </w:rPr>
        <w:t xml:space="preserve">TL. CHÁNH THANH TRA </w:t>
      </w:r>
    </w:p>
    <w:p w14:paraId="12791D9C" w14:textId="77777777" w:rsidR="005E6AB3" w:rsidRDefault="005E6AB3" w:rsidP="005E6AB3">
      <w:pPr>
        <w:tabs>
          <w:tab w:val="center" w:pos="6858"/>
        </w:tabs>
        <w:spacing w:after="3" w:line="259" w:lineRule="auto"/>
        <w:ind w:right="0" w:firstLine="0"/>
        <w:jc w:val="left"/>
      </w:pPr>
      <w:r>
        <w:t xml:space="preserve">- </w:t>
      </w:r>
      <w:r w:rsidR="00000000">
        <w:rPr>
          <w:sz w:val="22"/>
        </w:rPr>
        <w:t xml:space="preserve">Ban Lãnh đạo; </w:t>
      </w:r>
      <w:r w:rsidR="00000000">
        <w:rPr>
          <w:sz w:val="22"/>
        </w:rPr>
        <w:tab/>
      </w:r>
      <w:r w:rsidR="00000000">
        <w:rPr>
          <w:b/>
        </w:rPr>
        <w:t xml:space="preserve">CHÁNH VĂN PHÒNG </w:t>
      </w:r>
    </w:p>
    <w:p w14:paraId="049946A6" w14:textId="77777777" w:rsidR="005E6AB3" w:rsidRDefault="005E6AB3" w:rsidP="005E6AB3">
      <w:pPr>
        <w:tabs>
          <w:tab w:val="center" w:pos="6858"/>
        </w:tabs>
        <w:spacing w:after="3" w:line="259" w:lineRule="auto"/>
        <w:ind w:right="0" w:firstLine="0"/>
        <w:jc w:val="left"/>
      </w:pPr>
      <w:r>
        <w:t xml:space="preserve">- </w:t>
      </w:r>
      <w:r w:rsidR="00000000">
        <w:rPr>
          <w:sz w:val="22"/>
        </w:rPr>
        <w:t xml:space="preserve">VP, các phòng NV; - Lái xe; </w:t>
      </w:r>
      <w:r>
        <w:rPr>
          <w:sz w:val="22"/>
        </w:rPr>
        <w:tab/>
        <w:t>(đã ký)</w:t>
      </w:r>
    </w:p>
    <w:p w14:paraId="16FDC6F2" w14:textId="61C409B5" w:rsidR="00944C0B" w:rsidRDefault="005E6AB3" w:rsidP="005E6AB3">
      <w:pPr>
        <w:tabs>
          <w:tab w:val="center" w:pos="6858"/>
        </w:tabs>
        <w:spacing w:after="3" w:line="259" w:lineRule="auto"/>
        <w:ind w:right="0" w:firstLine="0"/>
        <w:jc w:val="left"/>
      </w:pPr>
      <w:r>
        <w:t xml:space="preserve">- </w:t>
      </w:r>
      <w:r w:rsidR="00000000">
        <w:rPr>
          <w:sz w:val="22"/>
        </w:rPr>
        <w:t>Lưu: VT.</w:t>
      </w:r>
      <w:r w:rsidR="00000000">
        <w:t xml:space="preserve"> </w:t>
      </w:r>
      <w:r w:rsidR="00000000">
        <w:rPr>
          <w:b/>
        </w:rPr>
        <w:t xml:space="preserve"> </w:t>
      </w:r>
      <w:r>
        <w:rPr>
          <w:b/>
        </w:rPr>
        <w:tab/>
        <w:t>Nông Thanh Thủy</w:t>
      </w:r>
    </w:p>
    <w:p w14:paraId="20C5E491" w14:textId="77777777" w:rsidR="00944C0B" w:rsidRDefault="00000000">
      <w:pPr>
        <w:spacing w:after="4035" w:line="259" w:lineRule="auto"/>
        <w:ind w:right="0" w:firstLine="0"/>
        <w:jc w:val="left"/>
      </w:pPr>
      <w:r>
        <w:t xml:space="preserve"> </w:t>
      </w:r>
    </w:p>
    <w:p w14:paraId="62DE606C" w14:textId="77777777" w:rsidR="00944C0B" w:rsidRDefault="00000000">
      <w:pPr>
        <w:spacing w:after="225" w:line="259" w:lineRule="auto"/>
        <w:ind w:left="62" w:right="0" w:firstLine="0"/>
        <w:jc w:val="center"/>
      </w:pPr>
      <w:r>
        <w:t xml:space="preserve"> </w:t>
      </w:r>
    </w:p>
    <w:p w14:paraId="0825EF99" w14:textId="77777777" w:rsidR="00944C0B" w:rsidRDefault="00000000">
      <w:pPr>
        <w:spacing w:after="0" w:line="259" w:lineRule="auto"/>
        <w:ind w:right="0" w:firstLine="0"/>
        <w:jc w:val="left"/>
      </w:pPr>
      <w:r>
        <w:t xml:space="preserve"> </w:t>
      </w:r>
    </w:p>
    <w:sectPr w:rsidR="00944C0B">
      <w:pgSz w:w="11909" w:h="16841"/>
      <w:pgMar w:top="434" w:right="1123" w:bottom="249"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13D9C"/>
    <w:multiLevelType w:val="hybridMultilevel"/>
    <w:tmpl w:val="87E61CCC"/>
    <w:lvl w:ilvl="0" w:tplc="3174AC5E">
      <w:start w:val="1"/>
      <w:numFmt w:val="decimal"/>
      <w:lvlText w:val="%1."/>
      <w:lvlJc w:val="left"/>
      <w:pPr>
        <w:ind w:left="2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9CD798">
      <w:start w:val="1"/>
      <w:numFmt w:val="lowerLetter"/>
      <w:lvlText w:val="%2"/>
      <w:lvlJc w:val="left"/>
      <w:pPr>
        <w:ind w:left="18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406ADD0">
      <w:start w:val="1"/>
      <w:numFmt w:val="lowerRoman"/>
      <w:lvlText w:val="%3"/>
      <w:lvlJc w:val="left"/>
      <w:pPr>
        <w:ind w:left="2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4481BF8">
      <w:start w:val="1"/>
      <w:numFmt w:val="decimal"/>
      <w:lvlText w:val="%4"/>
      <w:lvlJc w:val="left"/>
      <w:pPr>
        <w:ind w:left="3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BD8D48E">
      <w:start w:val="1"/>
      <w:numFmt w:val="lowerLetter"/>
      <w:lvlText w:val="%5"/>
      <w:lvlJc w:val="left"/>
      <w:pPr>
        <w:ind w:left="39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D6CFF78">
      <w:start w:val="1"/>
      <w:numFmt w:val="lowerRoman"/>
      <w:lvlText w:val="%6"/>
      <w:lvlJc w:val="left"/>
      <w:pPr>
        <w:ind w:left="4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330B924">
      <w:start w:val="1"/>
      <w:numFmt w:val="decimal"/>
      <w:lvlText w:val="%7"/>
      <w:lvlJc w:val="left"/>
      <w:pPr>
        <w:ind w:left="5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4E8256">
      <w:start w:val="1"/>
      <w:numFmt w:val="lowerLetter"/>
      <w:lvlText w:val="%8"/>
      <w:lvlJc w:val="left"/>
      <w:pPr>
        <w:ind w:left="6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A086D92">
      <w:start w:val="1"/>
      <w:numFmt w:val="lowerRoman"/>
      <w:lvlText w:val="%9"/>
      <w:lvlJc w:val="left"/>
      <w:pPr>
        <w:ind w:left="68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49EB770C"/>
    <w:multiLevelType w:val="hybridMultilevel"/>
    <w:tmpl w:val="94B8E5BA"/>
    <w:lvl w:ilvl="0" w:tplc="B8C03A54">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11AC1E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0EC94D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51AA68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988EDD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602EF4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56ADC2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614088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3B2322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CE64B23"/>
    <w:multiLevelType w:val="hybridMultilevel"/>
    <w:tmpl w:val="9A368F44"/>
    <w:lvl w:ilvl="0" w:tplc="B6CAEAE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79E745C">
      <w:start w:val="1"/>
      <w:numFmt w:val="lowerLetter"/>
      <w:lvlText w:val="%2"/>
      <w:lvlJc w:val="left"/>
      <w:pPr>
        <w:ind w:left="18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39840E6">
      <w:start w:val="1"/>
      <w:numFmt w:val="lowerRoman"/>
      <w:lvlText w:val="%3"/>
      <w:lvlJc w:val="left"/>
      <w:pPr>
        <w:ind w:left="2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DCCA394">
      <w:start w:val="1"/>
      <w:numFmt w:val="decimal"/>
      <w:lvlText w:val="%4"/>
      <w:lvlJc w:val="left"/>
      <w:pPr>
        <w:ind w:left="3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1EA8888">
      <w:start w:val="1"/>
      <w:numFmt w:val="lowerLetter"/>
      <w:lvlText w:val="%5"/>
      <w:lvlJc w:val="left"/>
      <w:pPr>
        <w:ind w:left="39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A9AE3A0">
      <w:start w:val="1"/>
      <w:numFmt w:val="lowerRoman"/>
      <w:lvlText w:val="%6"/>
      <w:lvlJc w:val="left"/>
      <w:pPr>
        <w:ind w:left="4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E608A16">
      <w:start w:val="1"/>
      <w:numFmt w:val="decimal"/>
      <w:lvlText w:val="%7"/>
      <w:lvlJc w:val="left"/>
      <w:pPr>
        <w:ind w:left="5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3BC486C">
      <w:start w:val="1"/>
      <w:numFmt w:val="lowerLetter"/>
      <w:lvlText w:val="%8"/>
      <w:lvlJc w:val="left"/>
      <w:pPr>
        <w:ind w:left="6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620E5C4">
      <w:start w:val="1"/>
      <w:numFmt w:val="lowerRoman"/>
      <w:lvlText w:val="%9"/>
      <w:lvlJc w:val="left"/>
      <w:pPr>
        <w:ind w:left="68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1797410638">
    <w:abstractNumId w:val="0"/>
  </w:num>
  <w:num w:numId="2" w16cid:durableId="248778115">
    <w:abstractNumId w:val="2"/>
  </w:num>
  <w:num w:numId="3" w16cid:durableId="13228493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C0B"/>
    <w:rsid w:val="005E6AB3"/>
    <w:rsid w:val="00944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8F26E"/>
  <w15:docId w15:val="{FFCC6549-6127-4DB5-AAEC-2DD9EC47C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3" w:line="253" w:lineRule="auto"/>
      <w:ind w:right="5" w:firstLine="559"/>
      <w:jc w:val="both"/>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5E6A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421</Words>
  <Characters>2400</Characters>
  <Application>Microsoft Office Word</Application>
  <DocSecurity>0</DocSecurity>
  <Lines>20</Lines>
  <Paragraphs>5</Paragraphs>
  <ScaleCrop>false</ScaleCrop>
  <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Thế</dc:creator>
  <cp:keywords/>
  <cp:lastModifiedBy>Administrator</cp:lastModifiedBy>
  <cp:revision>2</cp:revision>
  <dcterms:created xsi:type="dcterms:W3CDTF">2024-12-16T09:28:00Z</dcterms:created>
  <dcterms:modified xsi:type="dcterms:W3CDTF">2024-12-16T09:28:00Z</dcterms:modified>
</cp:coreProperties>
</file>