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8E" w:rsidRDefault="000D0D1D">
      <w:pPr>
        <w:pStyle w:val="Vnbnnidung0"/>
        <w:spacing w:after="460" w:line="36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CÁC QUY TRÌNH GIẢI QUYẾT CÔNG VIỆC</w:t>
      </w:r>
      <w:r>
        <w:rPr>
          <w:b/>
          <w:bCs/>
          <w:sz w:val="28"/>
          <w:szCs w:val="28"/>
        </w:rPr>
        <w:br/>
        <w:t>THUỘC LĨNH VỰC H</w:t>
      </w:r>
      <w:bookmarkStart w:id="0" w:name="_GoBack"/>
      <w:bookmarkEnd w:id="0"/>
      <w:r>
        <w:rPr>
          <w:b/>
          <w:bCs/>
          <w:sz w:val="28"/>
          <w:szCs w:val="28"/>
        </w:rPr>
        <w:t>ÀNH CHÍNH</w:t>
      </w:r>
    </w:p>
    <w:p w:rsidR="00BD2C8E" w:rsidRDefault="000D0D1D">
      <w:pPr>
        <w:pStyle w:val="Tiu10"/>
        <w:keepNext/>
        <w:keepLines/>
        <w:numPr>
          <w:ilvl w:val="0"/>
          <w:numId w:val="1"/>
        </w:numPr>
        <w:tabs>
          <w:tab w:val="left" w:pos="804"/>
        </w:tabs>
        <w:spacing w:after="40"/>
        <w:jc w:val="both"/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t>Quy trình xử lý văn bản đến:</w:t>
      </w:r>
      <w:bookmarkEnd w:id="2"/>
      <w:bookmarkEnd w:id="3"/>
      <w:bookmarkEnd w:id="4"/>
    </w:p>
    <w:p w:rsidR="00BD2C8E" w:rsidRDefault="000D0D1D">
      <w:pPr>
        <w:pStyle w:val="Vnbnnidung0"/>
        <w:spacing w:after="40"/>
        <w:ind w:firstLine="740"/>
        <w:jc w:val="both"/>
      </w:pPr>
      <w:r>
        <w:t xml:space="preserve">Nhân viên Văn thư tiếp nhận văn bản đến, đăng ký lấy số, vào sổ công văn và chuyển đến Lãnh đạo </w:t>
      </w:r>
      <w:r w:rsidR="008E05E2">
        <w:t>Văn phòng Sở</w:t>
      </w:r>
      <w:r>
        <w:t xml:space="preserve"> để trình xin ý kiến chỉ đạo của </w:t>
      </w:r>
      <w:r w:rsidR="008E05E2">
        <w:t>Giám đốc</w:t>
      </w:r>
      <w:r>
        <w:t>. Sau khi</w:t>
      </w:r>
      <w:r>
        <w:t xml:space="preserve"> </w:t>
      </w:r>
      <w:r w:rsidR="008E05E2">
        <w:t>Giám đốc</w:t>
      </w:r>
      <w:r>
        <w:t xml:space="preserve"> phê duyệt, vào sổ theo dõi, xử lý, chuyển đến các đơn vị, cá nhân có liên quan và lưu trữ theo quy định.</w:t>
      </w:r>
    </w:p>
    <w:p w:rsidR="00BD2C8E" w:rsidRDefault="000D0D1D">
      <w:pPr>
        <w:pStyle w:val="Tiu10"/>
        <w:keepNext/>
        <w:keepLines/>
        <w:numPr>
          <w:ilvl w:val="0"/>
          <w:numId w:val="1"/>
        </w:numPr>
        <w:tabs>
          <w:tab w:val="left" w:pos="804"/>
        </w:tabs>
        <w:spacing w:after="40"/>
        <w:jc w:val="both"/>
      </w:pPr>
      <w:bookmarkStart w:id="5" w:name="bookmark6"/>
      <w:bookmarkStart w:id="6" w:name="bookmark4"/>
      <w:bookmarkStart w:id="7" w:name="bookmark5"/>
      <w:bookmarkStart w:id="8" w:name="bookmark7"/>
      <w:bookmarkEnd w:id="5"/>
      <w:r>
        <w:t>Quy trình xử lý văn bản đi:</w:t>
      </w:r>
      <w:bookmarkEnd w:id="6"/>
      <w:bookmarkEnd w:id="7"/>
      <w:bookmarkEnd w:id="8"/>
    </w:p>
    <w:p w:rsidR="00BD2C8E" w:rsidRDefault="000D0D1D">
      <w:pPr>
        <w:pStyle w:val="Vnbnnidung0"/>
        <w:spacing w:after="40"/>
        <w:ind w:firstLine="740"/>
        <w:jc w:val="both"/>
      </w:pPr>
      <w:r>
        <w:t xml:space="preserve">Các đơn vị soạn thảo văn bản đi, trình Lãnh đạo </w:t>
      </w:r>
      <w:r w:rsidR="008E05E2">
        <w:t>Sở</w:t>
      </w:r>
      <w:r>
        <w:t xml:space="preserve"> ký và chuyển đến </w:t>
      </w:r>
      <w:r w:rsidR="008E05E2">
        <w:t>Văn phòng Sở</w:t>
      </w:r>
      <w:r>
        <w:t xml:space="preserve"> để Văn thư đóng dấu, </w:t>
      </w:r>
      <w:r>
        <w:t>cho số, phát hành và lưu trữ theo quy định.</w:t>
      </w:r>
    </w:p>
    <w:p w:rsidR="00BD2C8E" w:rsidRDefault="000D0D1D">
      <w:pPr>
        <w:pStyle w:val="Vnbnnidung0"/>
        <w:spacing w:after="40"/>
        <w:ind w:firstLine="740"/>
        <w:jc w:val="both"/>
      </w:pPr>
      <w:r>
        <w:rPr>
          <w:u w:val="single"/>
        </w:rPr>
        <w:t>Lưu ý:</w:t>
      </w:r>
      <w:r>
        <w:t xml:space="preserve"> Việc trình ký văn bản thực hiện theo </w:t>
      </w:r>
      <w:r w:rsidR="008E05E2">
        <w:t>quy trình của sở</w:t>
      </w:r>
    </w:p>
    <w:p w:rsidR="00BD2C8E" w:rsidRDefault="000D0D1D">
      <w:pPr>
        <w:pStyle w:val="Tiu10"/>
        <w:keepNext/>
        <w:keepLines/>
        <w:numPr>
          <w:ilvl w:val="0"/>
          <w:numId w:val="1"/>
        </w:numPr>
        <w:tabs>
          <w:tab w:val="left" w:pos="804"/>
        </w:tabs>
        <w:spacing w:after="40"/>
        <w:jc w:val="both"/>
      </w:pPr>
      <w:bookmarkStart w:id="9" w:name="bookmark10"/>
      <w:bookmarkStart w:id="10" w:name="bookmark11"/>
      <w:bookmarkStart w:id="11" w:name="bookmark8"/>
      <w:bookmarkStart w:id="12" w:name="bookmark9"/>
      <w:bookmarkEnd w:id="9"/>
      <w:r>
        <w:t>Quy trình ký và đóng dấu giấy đi đường:</w:t>
      </w:r>
      <w:bookmarkEnd w:id="10"/>
      <w:bookmarkEnd w:id="11"/>
      <w:bookmarkEnd w:id="12"/>
    </w:p>
    <w:p w:rsidR="00BD2C8E" w:rsidRDefault="000D0D1D">
      <w:pPr>
        <w:pStyle w:val="Vnbnnidung0"/>
        <w:numPr>
          <w:ilvl w:val="0"/>
          <w:numId w:val="2"/>
        </w:numPr>
        <w:tabs>
          <w:tab w:val="left" w:pos="987"/>
        </w:tabs>
        <w:spacing w:after="40"/>
        <w:ind w:firstLine="740"/>
        <w:jc w:val="both"/>
      </w:pPr>
      <w:bookmarkStart w:id="13" w:name="bookmark12"/>
      <w:bookmarkEnd w:id="13"/>
      <w:r>
        <w:t xml:space="preserve">Đối với khách đến liên hệ công tác: Nhân viên Văn thư nhận giấy đi đường trình </w:t>
      </w:r>
      <w:r w:rsidR="008E05E2">
        <w:t>Chánh</w:t>
      </w:r>
      <w:r>
        <w:t xml:space="preserve">/Phó </w:t>
      </w:r>
      <w:r w:rsidR="008E05E2">
        <w:t>Văn phòng Sở</w:t>
      </w:r>
      <w:r>
        <w:t xml:space="preserve"> kí và trả lại ngay cho khách.</w:t>
      </w:r>
    </w:p>
    <w:p w:rsidR="00BD2C8E" w:rsidRDefault="000D0D1D">
      <w:pPr>
        <w:pStyle w:val="Vnbnnidung0"/>
        <w:numPr>
          <w:ilvl w:val="0"/>
          <w:numId w:val="2"/>
        </w:numPr>
        <w:tabs>
          <w:tab w:val="left" w:pos="1007"/>
        </w:tabs>
        <w:spacing w:after="40"/>
        <w:ind w:firstLine="740"/>
        <w:jc w:val="both"/>
      </w:pPr>
      <w:bookmarkStart w:id="14" w:name="bookmark13"/>
      <w:bookmarkEnd w:id="14"/>
      <w:r>
        <w:t>Đối với cán bộ,</w:t>
      </w:r>
      <w:r w:rsidR="008E05E2">
        <w:t xml:space="preserve"> công chức</w:t>
      </w:r>
      <w:r>
        <w:t xml:space="preserve"> </w:t>
      </w:r>
      <w:r w:rsidR="008E05E2">
        <w:t>Sở</w:t>
      </w:r>
      <w:r>
        <w:t>:</w:t>
      </w:r>
    </w:p>
    <w:p w:rsidR="00BD2C8E" w:rsidRDefault="008E05E2">
      <w:pPr>
        <w:pStyle w:val="Vnbnnidung0"/>
        <w:spacing w:after="40"/>
        <w:ind w:firstLine="740"/>
        <w:jc w:val="both"/>
      </w:pPr>
      <w:r>
        <w:t>CBCC</w:t>
      </w:r>
      <w:r w:rsidR="000D0D1D">
        <w:t xml:space="preserve"> được Lãnh đạo cử đi học, tập huấn, công tác phải gửi Quyết định đến </w:t>
      </w:r>
      <w:r>
        <w:t>Văn phòng Sở</w:t>
      </w:r>
      <w:r w:rsidR="000D0D1D">
        <w:t xml:space="preserve"> để được thực hiện việc cấp Giấy đi đường. Trong thời gian 01 buổi, </w:t>
      </w:r>
      <w:r>
        <w:t>Văn phòng Sở</w:t>
      </w:r>
      <w:r w:rsidR="000D0D1D">
        <w:t xml:space="preserve"> ho</w:t>
      </w:r>
      <w:r w:rsidR="000D0D1D">
        <w:t xml:space="preserve">àn tất việc cấp Giấy đi đường để </w:t>
      </w:r>
      <w:r>
        <w:t>CBCC</w:t>
      </w:r>
      <w:r w:rsidR="000D0D1D">
        <w:t xml:space="preserve"> đến nhận.</w:t>
      </w:r>
    </w:p>
    <w:p w:rsidR="00BD2C8E" w:rsidRDefault="000D0D1D" w:rsidP="008E05E2">
      <w:pPr>
        <w:pStyle w:val="Vnbnnidung0"/>
        <w:spacing w:after="40"/>
        <w:ind w:firstLine="380"/>
        <w:jc w:val="both"/>
      </w:pPr>
      <w:bookmarkStart w:id="15" w:name="bookmark14"/>
      <w:bookmarkEnd w:id="15"/>
      <w:r>
        <w:rPr>
          <w:u w:val="single"/>
        </w:rPr>
        <w:t>Lưu ý:</w:t>
      </w:r>
      <w:r>
        <w:t xml:space="preserve"> Giấy đi đường được trình kí khi có chữ kí và đóng dấu của đơn vị cử đi học.</w:t>
      </w:r>
    </w:p>
    <w:p w:rsidR="00BD2C8E" w:rsidRDefault="000D0D1D">
      <w:pPr>
        <w:pStyle w:val="Tiu10"/>
        <w:keepNext/>
        <w:keepLines/>
        <w:numPr>
          <w:ilvl w:val="0"/>
          <w:numId w:val="1"/>
        </w:numPr>
        <w:tabs>
          <w:tab w:val="left" w:pos="753"/>
        </w:tabs>
        <w:spacing w:after="60" w:line="276" w:lineRule="auto"/>
        <w:jc w:val="both"/>
      </w:pPr>
      <w:bookmarkStart w:id="16" w:name="bookmark17"/>
      <w:bookmarkStart w:id="17" w:name="bookmark34"/>
      <w:bookmarkStart w:id="18" w:name="bookmark32"/>
      <w:bookmarkStart w:id="19" w:name="bookmark33"/>
      <w:bookmarkStart w:id="20" w:name="bookmark35"/>
      <w:bookmarkEnd w:id="16"/>
      <w:bookmarkEnd w:id="17"/>
      <w:r>
        <w:t>Quy trình đăng ký lịch làm việc:</w:t>
      </w:r>
      <w:bookmarkEnd w:id="18"/>
      <w:bookmarkEnd w:id="19"/>
      <w:bookmarkEnd w:id="20"/>
    </w:p>
    <w:p w:rsidR="00BD2C8E" w:rsidRDefault="000D0D1D">
      <w:pPr>
        <w:pStyle w:val="Vnbnnidung0"/>
        <w:ind w:firstLine="740"/>
        <w:jc w:val="both"/>
      </w:pPr>
      <w:r>
        <w:t xml:space="preserve">Vào thứ Năm hàng tuần, các đơn vị gửi lịch đăng ký làm việc với Lãnh đạo </w:t>
      </w:r>
      <w:r w:rsidR="008E05E2">
        <w:t>Sở</w:t>
      </w:r>
      <w:r>
        <w:t xml:space="preserve">, kế hoạch hoạt động, tổ chức hội thảo, báo cáo chuyên đề,... của đơn vị trong tuần sau về </w:t>
      </w:r>
      <w:r w:rsidR="008E05E2">
        <w:t>Văn phòng Sở</w:t>
      </w:r>
      <w:r>
        <w:t xml:space="preserve"> để tổng </w:t>
      </w:r>
      <w:r>
        <w:t>hợp xếp lịch làm việc.</w:t>
      </w:r>
    </w:p>
    <w:p w:rsidR="00BD2C8E" w:rsidRDefault="000D0D1D">
      <w:pPr>
        <w:pStyle w:val="Vnbnnidung0"/>
        <w:ind w:firstLine="740"/>
        <w:jc w:val="both"/>
      </w:pPr>
      <w:r>
        <w:t xml:space="preserve">Sau khi tổng hợp, </w:t>
      </w:r>
      <w:r w:rsidR="008E05E2">
        <w:t>Văn phòng Sở</w:t>
      </w:r>
      <w:r>
        <w:t xml:space="preserve"> trình lịch làm việc lên </w:t>
      </w:r>
      <w:r w:rsidR="008E05E2">
        <w:t>Giám đốc</w:t>
      </w:r>
      <w:r>
        <w:t xml:space="preserve">, ký ban hành và đưa lên website </w:t>
      </w:r>
      <w:r w:rsidR="008E05E2">
        <w:t>Sở</w:t>
      </w:r>
      <w:r>
        <w:t>.</w:t>
      </w:r>
    </w:p>
    <w:p w:rsidR="00BD2C8E" w:rsidRDefault="00BD2C8E">
      <w:pPr>
        <w:pStyle w:val="Vnbnnidung0"/>
        <w:spacing w:after="100" w:line="240" w:lineRule="auto"/>
        <w:ind w:firstLine="720"/>
        <w:jc w:val="both"/>
      </w:pPr>
      <w:bookmarkStart w:id="21" w:name="bookmark38"/>
      <w:bookmarkStart w:id="22" w:name="bookmark49"/>
      <w:bookmarkEnd w:id="21"/>
      <w:bookmarkEnd w:id="22"/>
    </w:p>
    <w:sectPr w:rsidR="00BD2C8E">
      <w:footerReference w:type="default" r:id="rId7"/>
      <w:pgSz w:w="11900" w:h="16840"/>
      <w:pgMar w:top="1134" w:right="1100" w:bottom="1798" w:left="1100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D1D" w:rsidRDefault="000D0D1D">
      <w:r>
        <w:separator/>
      </w:r>
    </w:p>
  </w:endnote>
  <w:endnote w:type="continuationSeparator" w:id="0">
    <w:p w:rsidR="000D0D1D" w:rsidRDefault="000D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C8E" w:rsidRDefault="000D0D1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6779260</wp:posOffset>
              </wp:positionH>
              <wp:positionV relativeFrom="page">
                <wp:posOffset>9723755</wp:posOffset>
              </wp:positionV>
              <wp:extent cx="4572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C8E" w:rsidRDefault="000D0D1D">
                          <w:pPr>
                            <w:pStyle w:val="utranghocchntrang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05E2" w:rsidRPr="008E05E2">
                            <w:rPr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3.8pt;margin-top:765.65pt;width:3.6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" filled="f" stroked="f">
              <v:textbox style="mso-fit-shape-to-text:t" inset="0,0,0,0">
                <w:txbxContent>
                  <w:p w:rsidR="00BD2C8E" w:rsidRDefault="000D0D1D">
                    <w:pPr>
                      <w:pStyle w:val="utranghocchntrang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05E2" w:rsidRPr="008E05E2">
                      <w:rPr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D1D" w:rsidRDefault="000D0D1D"/>
  </w:footnote>
  <w:footnote w:type="continuationSeparator" w:id="0">
    <w:p w:rsidR="000D0D1D" w:rsidRDefault="000D0D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30027"/>
    <w:multiLevelType w:val="multilevel"/>
    <w:tmpl w:val="07F80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CC7F2D"/>
    <w:multiLevelType w:val="multilevel"/>
    <w:tmpl w:val="8222F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F10418"/>
    <w:multiLevelType w:val="multilevel"/>
    <w:tmpl w:val="752EF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30759F"/>
    <w:multiLevelType w:val="multilevel"/>
    <w:tmpl w:val="38907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E"/>
    <w:rsid w:val="000D0D1D"/>
    <w:rsid w:val="008E05E2"/>
    <w:rsid w:val="00B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641C"/>
  <w15:docId w15:val="{8DC98F81-A452-456A-8BB0-2A9AF443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6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after="50" w:line="312" w:lineRule="auto"/>
      <w:ind w:firstLine="3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2023-09-25T07:45:00Z</dcterms:created>
  <dcterms:modified xsi:type="dcterms:W3CDTF">2023-09-25T07:49:00Z</dcterms:modified>
</cp:coreProperties>
</file>