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22CBB" w14:textId="77777777" w:rsidR="00E8632F" w:rsidRPr="005206C8" w:rsidRDefault="00F159C1">
      <w:pPr>
        <w:tabs>
          <w:tab w:val="left" w:pos="4960"/>
        </w:tabs>
        <w:spacing w:before="62"/>
        <w:ind w:left="1293"/>
        <w:rPr>
          <w:b/>
        </w:rPr>
      </w:pPr>
      <w:r w:rsidRPr="005206C8">
        <w:t>UBND TỈNH</w:t>
      </w:r>
      <w:r w:rsidRPr="005206C8">
        <w:rPr>
          <w:spacing w:val="-5"/>
        </w:rPr>
        <w:t xml:space="preserve"> </w:t>
      </w:r>
      <w:r w:rsidRPr="005206C8">
        <w:t>BÌNH</w:t>
      </w:r>
      <w:r w:rsidRPr="005206C8">
        <w:rPr>
          <w:spacing w:val="-1"/>
        </w:rPr>
        <w:t xml:space="preserve"> </w:t>
      </w:r>
      <w:r w:rsidRPr="005206C8">
        <w:t>PHƯỚC</w:t>
      </w:r>
      <w:r w:rsidRPr="005206C8">
        <w:tab/>
      </w:r>
      <w:r w:rsidRPr="005206C8">
        <w:rPr>
          <w:b/>
        </w:rPr>
        <w:t>CỘNG HÒA XÃ HỘI CHỦ NGHĨA VIỆT</w:t>
      </w:r>
      <w:r w:rsidRPr="005206C8">
        <w:rPr>
          <w:b/>
          <w:spacing w:val="-8"/>
        </w:rPr>
        <w:t xml:space="preserve"> </w:t>
      </w:r>
      <w:r w:rsidRPr="005206C8">
        <w:rPr>
          <w:b/>
        </w:rPr>
        <w:t>NAM</w:t>
      </w:r>
    </w:p>
    <w:p w14:paraId="28CAE19E" w14:textId="77777777" w:rsidR="00E8632F" w:rsidRPr="005206C8" w:rsidRDefault="00F159C1">
      <w:pPr>
        <w:tabs>
          <w:tab w:val="left" w:pos="6228"/>
        </w:tabs>
        <w:ind w:left="1161"/>
      </w:pPr>
      <w:r w:rsidRPr="005206C8">
        <w:rPr>
          <w:b/>
        </w:rPr>
        <w:t>SỞ GIAO THÔNG</w:t>
      </w:r>
      <w:r w:rsidRPr="005206C8">
        <w:rPr>
          <w:b/>
          <w:spacing w:val="-7"/>
        </w:rPr>
        <w:t xml:space="preserve"> </w:t>
      </w:r>
      <w:r w:rsidRPr="005206C8">
        <w:rPr>
          <w:b/>
        </w:rPr>
        <w:t>VẬN</w:t>
      </w:r>
      <w:r w:rsidRPr="005206C8">
        <w:rPr>
          <w:b/>
          <w:spacing w:val="-2"/>
        </w:rPr>
        <w:t xml:space="preserve"> </w:t>
      </w:r>
      <w:r w:rsidRPr="005206C8">
        <w:rPr>
          <w:b/>
        </w:rPr>
        <w:t>TẢI</w:t>
      </w:r>
      <w:r w:rsidRPr="005206C8">
        <w:rPr>
          <w:b/>
        </w:rPr>
        <w:tab/>
      </w:r>
      <w:r w:rsidRPr="005206C8">
        <w:t>Độc lập - Tự do - Hạnh</w:t>
      </w:r>
      <w:r w:rsidRPr="005206C8">
        <w:rPr>
          <w:spacing w:val="-4"/>
        </w:rPr>
        <w:t xml:space="preserve"> </w:t>
      </w:r>
      <w:r w:rsidRPr="005206C8">
        <w:t>phúc</w:t>
      </w:r>
    </w:p>
    <w:p w14:paraId="0A3E4285" w14:textId="1C13397D" w:rsidR="00E8632F" w:rsidRPr="005206C8" w:rsidRDefault="006B57E2">
      <w:pPr>
        <w:tabs>
          <w:tab w:val="left" w:pos="6176"/>
        </w:tabs>
        <w:spacing w:line="35" w:lineRule="exact"/>
        <w:ind w:left="1983"/>
      </w:pPr>
      <w:r w:rsidRPr="005206C8">
        <w:rPr>
          <w:noProof/>
          <w:lang w:val="en-US"/>
        </w:rPr>
        <mc:AlternateContent>
          <mc:Choice Requires="wpg">
            <w:drawing>
              <wp:inline distT="0" distB="0" distL="0" distR="0" wp14:anchorId="5EECE286" wp14:editId="18840728">
                <wp:extent cx="685800" cy="9525"/>
                <wp:effectExtent l="10795" t="5080" r="8255" b="444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9525"/>
                          <a:chOff x="0" y="0"/>
                          <a:chExt cx="1080" cy="15"/>
                        </a:xfrm>
                      </wpg:grpSpPr>
                      <wps:wsp>
                        <wps:cNvPr id="4" name="Line 5"/>
                        <wps:cNvCnPr>
                          <a:cxnSpLocks noChangeShapeType="1"/>
                        </wps:cNvCnPr>
                        <wps:spPr bwMode="auto">
                          <a:xfrm>
                            <a:off x="0" y="7"/>
                            <a:ext cx="1080"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7B8F0A50" id="Group 4" o:spid="_x0000_s1026" style="width:54pt;height:.75pt;mso-position-horizontal-relative:char;mso-position-vertical-relative:line" coordsize="10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">
                <v:line id="Line 5" o:spid="_x0000_s1027" style="position:absolute;visibility:visible;mso-wrap-style:square" from="0,7" to="10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" strokeweight=".26mm"/>
                <w10:anchorlock/>
              </v:group>
            </w:pict>
          </mc:Fallback>
        </mc:AlternateContent>
      </w:r>
      <w:r w:rsidR="00F159C1" w:rsidRPr="005206C8">
        <w:tab/>
      </w:r>
      <w:r w:rsidRPr="005206C8">
        <w:rPr>
          <w:noProof/>
          <w:position w:val="1"/>
          <w:lang w:val="en-US"/>
        </w:rPr>
        <mc:AlternateContent>
          <mc:Choice Requires="wpg">
            <w:drawing>
              <wp:inline distT="0" distB="0" distL="0" distR="0" wp14:anchorId="676A0CA0" wp14:editId="3495B853">
                <wp:extent cx="1791970" cy="9525"/>
                <wp:effectExtent l="12065" t="8255" r="5715"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970" cy="9525"/>
                          <a:chOff x="0" y="0"/>
                          <a:chExt cx="2822" cy="15"/>
                        </a:xfrm>
                      </wpg:grpSpPr>
                      <wps:wsp>
                        <wps:cNvPr id="2" name="Line 3"/>
                        <wps:cNvCnPr>
                          <a:cxnSpLocks noChangeShapeType="1"/>
                        </wps:cNvCnPr>
                        <wps:spPr bwMode="auto">
                          <a:xfrm>
                            <a:off x="0" y="7"/>
                            <a:ext cx="2822" cy="0"/>
                          </a:xfrm>
                          <a:prstGeom prst="line">
                            <a:avLst/>
                          </a:prstGeom>
                          <a:noFill/>
                          <a:ln w="93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30627AA7" id="Group 2" o:spid="_x0000_s1026" style="width:141.1pt;height:.75pt;mso-position-horizontal-relative:char;mso-position-vertical-relative:line" coordsize="28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">
                <v:line id="Line 3" o:spid="_x0000_s1027" style="position:absolute;visibility:visible;mso-wrap-style:square" from="0,7" to="28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" strokeweight=".26mm"/>
                <w10:anchorlock/>
              </v:group>
            </w:pict>
          </mc:Fallback>
        </mc:AlternateContent>
      </w:r>
    </w:p>
    <w:p w14:paraId="118A8CCF" w14:textId="6B73EEE9" w:rsidR="00E8632F" w:rsidRPr="005206C8" w:rsidRDefault="00F159C1">
      <w:pPr>
        <w:ind w:left="5621"/>
        <w:rPr>
          <w:i/>
        </w:rPr>
      </w:pPr>
      <w:r w:rsidRPr="005206C8">
        <w:rPr>
          <w:i/>
        </w:rPr>
        <w:t xml:space="preserve">Bình Phước, ngày </w:t>
      </w:r>
      <w:r w:rsidR="00703908" w:rsidRPr="005206C8">
        <w:rPr>
          <w:i/>
          <w:lang w:val="en-US"/>
        </w:rPr>
        <w:t>24</w:t>
      </w:r>
      <w:r w:rsidR="003345AE" w:rsidRPr="005206C8">
        <w:rPr>
          <w:i/>
          <w:lang w:val="en-US"/>
        </w:rPr>
        <w:t xml:space="preserve"> </w:t>
      </w:r>
      <w:r w:rsidRPr="005206C8">
        <w:rPr>
          <w:i/>
        </w:rPr>
        <w:t xml:space="preserve">tháng </w:t>
      </w:r>
      <w:r w:rsidR="00727DF6" w:rsidRPr="005206C8">
        <w:rPr>
          <w:i/>
          <w:lang w:val="en-US"/>
        </w:rPr>
        <w:t>0</w:t>
      </w:r>
      <w:r w:rsidR="005D5384" w:rsidRPr="005206C8">
        <w:rPr>
          <w:i/>
          <w:lang w:val="en-US"/>
        </w:rPr>
        <w:t>3</w:t>
      </w:r>
      <w:r w:rsidR="00FB7216" w:rsidRPr="005206C8">
        <w:rPr>
          <w:i/>
          <w:lang w:val="en-US"/>
        </w:rPr>
        <w:t xml:space="preserve"> </w:t>
      </w:r>
      <w:r w:rsidRPr="005206C8">
        <w:rPr>
          <w:i/>
        </w:rPr>
        <w:t>năm 202</w:t>
      </w:r>
      <w:r w:rsidR="00727DF6" w:rsidRPr="005206C8">
        <w:rPr>
          <w:i/>
        </w:rPr>
        <w:t>4</w:t>
      </w:r>
    </w:p>
    <w:p w14:paraId="0B48A649" w14:textId="77777777" w:rsidR="00E8632F" w:rsidRPr="005206C8" w:rsidRDefault="00E8632F">
      <w:pPr>
        <w:spacing w:before="5"/>
        <w:rPr>
          <w:i/>
        </w:rPr>
      </w:pPr>
    </w:p>
    <w:p w14:paraId="7D200420" w14:textId="77777777" w:rsidR="00E8632F" w:rsidRPr="005206C8" w:rsidRDefault="00F159C1">
      <w:pPr>
        <w:pStyle w:val="BodyText"/>
        <w:ind w:right="2784"/>
        <w:jc w:val="center"/>
      </w:pPr>
      <w:r w:rsidRPr="005206C8">
        <w:t>LỊCH LÀM VIỆC CỦA SỞ GIAO THÔNG VẬN TẢI</w:t>
      </w:r>
    </w:p>
    <w:p w14:paraId="65244F51" w14:textId="76E565B2" w:rsidR="001A304E" w:rsidRPr="005206C8" w:rsidRDefault="00F159C1" w:rsidP="00941E5F">
      <w:pPr>
        <w:ind w:left="3038" w:right="2779"/>
        <w:jc w:val="center"/>
        <w:rPr>
          <w:b/>
          <w:i/>
        </w:rPr>
      </w:pPr>
      <w:r w:rsidRPr="005206C8">
        <w:rPr>
          <w:b/>
          <w:i/>
        </w:rPr>
        <w:t xml:space="preserve">Tuần thứ </w:t>
      </w:r>
      <w:r w:rsidR="005D5384" w:rsidRPr="005206C8">
        <w:rPr>
          <w:b/>
          <w:i/>
          <w:lang w:val="en-US"/>
        </w:rPr>
        <w:t>1</w:t>
      </w:r>
      <w:r w:rsidR="00703908" w:rsidRPr="005206C8">
        <w:rPr>
          <w:b/>
          <w:i/>
          <w:lang w:val="en-US"/>
        </w:rPr>
        <w:t xml:space="preserve">3 </w:t>
      </w:r>
      <w:r w:rsidRPr="005206C8">
        <w:rPr>
          <w:b/>
          <w:i/>
        </w:rPr>
        <w:t>(</w:t>
      </w:r>
      <w:r w:rsidR="00BA1AB2" w:rsidRPr="005206C8">
        <w:rPr>
          <w:b/>
          <w:i/>
        </w:rPr>
        <w:t xml:space="preserve">từ ngày </w:t>
      </w:r>
      <w:r w:rsidR="00703908" w:rsidRPr="005206C8">
        <w:rPr>
          <w:b/>
          <w:i/>
          <w:lang w:val="en-US"/>
        </w:rPr>
        <w:t>25</w:t>
      </w:r>
      <w:r w:rsidR="00DD3592" w:rsidRPr="005206C8">
        <w:rPr>
          <w:b/>
          <w:i/>
          <w:lang w:val="en-US"/>
        </w:rPr>
        <w:t>/03</w:t>
      </w:r>
      <w:r w:rsidR="00BA1AB2" w:rsidRPr="005206C8">
        <w:rPr>
          <w:b/>
          <w:i/>
        </w:rPr>
        <w:t xml:space="preserve"> đến ngày </w:t>
      </w:r>
      <w:r w:rsidR="00703908" w:rsidRPr="005206C8">
        <w:rPr>
          <w:b/>
          <w:i/>
          <w:lang w:val="en-US"/>
        </w:rPr>
        <w:t>29</w:t>
      </w:r>
      <w:r w:rsidR="003E24C8" w:rsidRPr="005206C8">
        <w:rPr>
          <w:b/>
          <w:i/>
          <w:lang w:val="en-US"/>
        </w:rPr>
        <w:t>/03</w:t>
      </w:r>
      <w:r w:rsidR="00727DF6" w:rsidRPr="005206C8">
        <w:rPr>
          <w:b/>
          <w:i/>
          <w:lang w:val="en-US"/>
        </w:rPr>
        <w:t>/2024</w:t>
      </w:r>
      <w:r w:rsidRPr="005206C8">
        <w:rPr>
          <w:b/>
          <w:i/>
        </w:rPr>
        <w:t>)</w:t>
      </w:r>
    </w:p>
    <w:p w14:paraId="6A26B258" w14:textId="77777777" w:rsidR="00027D5E" w:rsidRPr="005206C8" w:rsidRDefault="00027D5E" w:rsidP="00941E5F">
      <w:pPr>
        <w:ind w:left="3038" w:right="2779"/>
        <w:jc w:val="center"/>
        <w:rPr>
          <w:b/>
          <w:i/>
          <w:lang w:val="en-US"/>
        </w:rPr>
      </w:pPr>
    </w:p>
    <w:tbl>
      <w:tblPr>
        <w:tblW w:w="110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1418"/>
        <w:gridCol w:w="7512"/>
        <w:gridCol w:w="1135"/>
        <w:gridCol w:w="992"/>
      </w:tblGrid>
      <w:tr w:rsidR="005206C8" w:rsidRPr="005206C8" w14:paraId="4FF7DFDA" w14:textId="77777777" w:rsidTr="00CE0A7D">
        <w:trPr>
          <w:trHeight w:val="328"/>
        </w:trPr>
        <w:tc>
          <w:tcPr>
            <w:tcW w:w="1418" w:type="dxa"/>
            <w:vAlign w:val="center"/>
          </w:tcPr>
          <w:p w14:paraId="444D1E4E" w14:textId="77777777" w:rsidR="00F103AF" w:rsidRPr="005206C8" w:rsidRDefault="00F103AF" w:rsidP="001960E2">
            <w:pPr>
              <w:jc w:val="center"/>
              <w:rPr>
                <w:b/>
                <w:bCs/>
              </w:rPr>
            </w:pPr>
            <w:r w:rsidRPr="005206C8">
              <w:rPr>
                <w:b/>
                <w:bCs/>
              </w:rPr>
              <w:t>Thứ, ngày</w:t>
            </w:r>
          </w:p>
        </w:tc>
        <w:tc>
          <w:tcPr>
            <w:tcW w:w="7512" w:type="dxa"/>
            <w:vAlign w:val="center"/>
          </w:tcPr>
          <w:p w14:paraId="5D907A4A" w14:textId="77777777" w:rsidR="00F103AF" w:rsidRPr="005206C8" w:rsidRDefault="00F103AF" w:rsidP="001960E2">
            <w:pPr>
              <w:jc w:val="center"/>
              <w:rPr>
                <w:b/>
                <w:bCs/>
                <w:spacing w:val="-20"/>
              </w:rPr>
            </w:pPr>
            <w:r w:rsidRPr="005206C8">
              <w:rPr>
                <w:b/>
                <w:bCs/>
              </w:rPr>
              <w:t>Nội dung</w:t>
            </w:r>
          </w:p>
        </w:tc>
        <w:tc>
          <w:tcPr>
            <w:tcW w:w="1135" w:type="dxa"/>
            <w:vAlign w:val="center"/>
          </w:tcPr>
          <w:p w14:paraId="0AB04E90" w14:textId="77777777" w:rsidR="00F103AF" w:rsidRPr="005206C8" w:rsidRDefault="00F103AF" w:rsidP="001960E2">
            <w:pPr>
              <w:ind w:left="-108"/>
              <w:jc w:val="center"/>
              <w:rPr>
                <w:b/>
                <w:bCs/>
              </w:rPr>
            </w:pPr>
            <w:r w:rsidRPr="005206C8">
              <w:rPr>
                <w:b/>
                <w:bCs/>
              </w:rPr>
              <w:t>Phương tiện</w:t>
            </w:r>
          </w:p>
        </w:tc>
        <w:tc>
          <w:tcPr>
            <w:tcW w:w="992" w:type="dxa"/>
            <w:vAlign w:val="center"/>
          </w:tcPr>
          <w:p w14:paraId="28C2B072" w14:textId="77777777" w:rsidR="00F103AF" w:rsidRPr="005206C8" w:rsidRDefault="00F103AF" w:rsidP="001960E2">
            <w:pPr>
              <w:ind w:left="-108"/>
              <w:jc w:val="center"/>
              <w:rPr>
                <w:b/>
                <w:bCs/>
              </w:rPr>
            </w:pPr>
            <w:r w:rsidRPr="005206C8">
              <w:rPr>
                <w:b/>
                <w:bCs/>
              </w:rPr>
              <w:t>Ghi Chú</w:t>
            </w:r>
          </w:p>
        </w:tc>
      </w:tr>
      <w:tr w:rsidR="005206C8" w:rsidRPr="005206C8" w14:paraId="1ACBA0AD" w14:textId="77777777" w:rsidTr="00CE0A7D">
        <w:trPr>
          <w:trHeight w:val="291"/>
        </w:trPr>
        <w:tc>
          <w:tcPr>
            <w:tcW w:w="1418" w:type="dxa"/>
            <w:vMerge w:val="restart"/>
            <w:vAlign w:val="center"/>
          </w:tcPr>
          <w:p w14:paraId="63B18A72" w14:textId="77777777" w:rsidR="003B2F9C" w:rsidRPr="005206C8" w:rsidRDefault="003B2F9C" w:rsidP="001F74B1">
            <w:pPr>
              <w:jc w:val="center"/>
              <w:rPr>
                <w:b/>
                <w:bCs/>
              </w:rPr>
            </w:pPr>
            <w:r w:rsidRPr="005206C8">
              <w:rPr>
                <w:b/>
                <w:bCs/>
              </w:rPr>
              <w:t>Thứ 2</w:t>
            </w:r>
          </w:p>
          <w:p w14:paraId="2D1923D6" w14:textId="1F6652A6" w:rsidR="003B2F9C" w:rsidRPr="005206C8" w:rsidRDefault="00703908" w:rsidP="001F74B1">
            <w:pPr>
              <w:jc w:val="center"/>
              <w:rPr>
                <w:b/>
                <w:bCs/>
              </w:rPr>
            </w:pPr>
            <w:r w:rsidRPr="005206C8">
              <w:rPr>
                <w:b/>
                <w:bCs/>
              </w:rPr>
              <w:t>25</w:t>
            </w:r>
            <w:r w:rsidR="003B2F9C" w:rsidRPr="005206C8">
              <w:rPr>
                <w:b/>
                <w:bCs/>
              </w:rPr>
              <w:t>/03/2024</w:t>
            </w:r>
          </w:p>
          <w:p w14:paraId="2673D2EF" w14:textId="38809C37" w:rsidR="003B2F9C" w:rsidRPr="005206C8" w:rsidRDefault="003B2F9C" w:rsidP="001F74B1">
            <w:pPr>
              <w:jc w:val="center"/>
              <w:rPr>
                <w:b/>
                <w:bCs/>
              </w:rPr>
            </w:pPr>
            <w:r w:rsidRPr="005206C8">
              <w:rPr>
                <w:b/>
                <w:bCs/>
              </w:rPr>
              <w:t>Sáng</w:t>
            </w:r>
          </w:p>
        </w:tc>
        <w:tc>
          <w:tcPr>
            <w:tcW w:w="7512" w:type="dxa"/>
            <w:vAlign w:val="center"/>
          </w:tcPr>
          <w:p w14:paraId="5174BFE0" w14:textId="3CFCFDF9" w:rsidR="00703908" w:rsidRPr="005206C8" w:rsidRDefault="003B2F9C" w:rsidP="00703908">
            <w:pPr>
              <w:tabs>
                <w:tab w:val="left" w:pos="205"/>
              </w:tabs>
              <w:jc w:val="both"/>
            </w:pPr>
            <w:r w:rsidRPr="005206C8">
              <w:rPr>
                <w:b/>
                <w:color w:val="0070C0"/>
              </w:rPr>
              <w:t>GĐ Nguyễn Tấn Hùng</w:t>
            </w:r>
            <w:r w:rsidR="00703908" w:rsidRPr="005206C8">
              <w:rPr>
                <w:b/>
                <w:color w:val="0070C0"/>
              </w:rPr>
              <w:t xml:space="preserve">, </w:t>
            </w:r>
            <w:r w:rsidR="00703908" w:rsidRPr="005206C8">
              <w:rPr>
                <w:b/>
              </w:rPr>
              <w:t>Lãnh đạo các đơn vị: Văn phòng Sở, phòng Quản lý hạ tầng giao thông</w:t>
            </w:r>
            <w:r w:rsidRPr="005206C8">
              <w:rPr>
                <w:b/>
              </w:rPr>
              <w:t xml:space="preserve"> </w:t>
            </w:r>
            <w:r w:rsidR="00703908" w:rsidRPr="005206C8">
              <w:t>dự họp rà soát các dự án Cao tốc và các dự án BOT trên địa bàn tỉnh</w:t>
            </w:r>
          </w:p>
          <w:p w14:paraId="5F127096" w14:textId="50A81937" w:rsidR="003B2F9C" w:rsidRPr="005206C8" w:rsidRDefault="00F05803" w:rsidP="00DD3592">
            <w:pPr>
              <w:tabs>
                <w:tab w:val="left" w:pos="205"/>
              </w:tabs>
              <w:jc w:val="both"/>
              <w:rPr>
                <w:b/>
                <w:i/>
                <w:lang w:val="en-US"/>
              </w:rPr>
            </w:pPr>
            <w:r w:rsidRPr="005206C8">
              <w:t xml:space="preserve"> </w:t>
            </w:r>
            <w:r w:rsidRPr="005206C8">
              <w:rPr>
                <w:b/>
                <w:i/>
              </w:rPr>
              <w:t xml:space="preserve">Phòng QL. </w:t>
            </w:r>
            <w:r w:rsidR="003B2F9C" w:rsidRPr="005206C8">
              <w:rPr>
                <w:b/>
                <w:i/>
                <w:lang w:val="en-US"/>
              </w:rPr>
              <w:t>HTGT chủ trì phối hợp với các đơn vị có liên quan</w:t>
            </w:r>
            <w:r w:rsidR="003B2F9C" w:rsidRPr="005206C8">
              <w:rPr>
                <w:b/>
                <w:i/>
              </w:rPr>
              <w:t xml:space="preserve"> chuẩn bị nội dung báo cáo</w:t>
            </w:r>
            <w:r w:rsidR="003B2F9C" w:rsidRPr="005206C8">
              <w:rPr>
                <w:b/>
                <w:i/>
                <w:lang w:val="en-US"/>
              </w:rPr>
              <w:t xml:space="preserve"> và cùng dự.</w:t>
            </w:r>
          </w:p>
          <w:p w14:paraId="446FEDEB" w14:textId="661DF13F" w:rsidR="003B2F9C" w:rsidRPr="005206C8" w:rsidRDefault="00703908" w:rsidP="00703908">
            <w:pPr>
              <w:tabs>
                <w:tab w:val="left" w:pos="205"/>
              </w:tabs>
              <w:jc w:val="both"/>
            </w:pPr>
            <w:r w:rsidRPr="005206C8">
              <w:rPr>
                <w:b/>
                <w:spacing w:val="-2"/>
              </w:rPr>
              <w:t>Thời gian, địa điểm:</w:t>
            </w:r>
            <w:r w:rsidRPr="005206C8">
              <w:rPr>
                <w:shd w:val="clear" w:color="auto" w:fill="FFFFFF"/>
                <w:lang w:val="nb-NO"/>
              </w:rPr>
              <w:t xml:space="preserve"> 0</w:t>
            </w:r>
            <w:r w:rsidRPr="005206C8">
              <w:rPr>
                <w:shd w:val="clear" w:color="auto" w:fill="FFFFFF"/>
                <w:lang w:val="nb-NO"/>
              </w:rPr>
              <w:t>9</w:t>
            </w:r>
            <w:r w:rsidRPr="005206C8">
              <w:rPr>
                <w:shd w:val="clear" w:color="auto" w:fill="FFFFFF"/>
                <w:lang w:val="nb-NO"/>
              </w:rPr>
              <w:t xml:space="preserve"> giờ 00 tại phòng họp </w:t>
            </w:r>
            <w:r w:rsidRPr="005206C8">
              <w:rPr>
                <w:shd w:val="clear" w:color="auto" w:fill="FFFFFF"/>
                <w:lang w:val="nb-NO"/>
              </w:rPr>
              <w:t>VPS</w:t>
            </w:r>
          </w:p>
        </w:tc>
        <w:tc>
          <w:tcPr>
            <w:tcW w:w="1135" w:type="dxa"/>
            <w:vAlign w:val="center"/>
          </w:tcPr>
          <w:p w14:paraId="15073B12" w14:textId="25BCFA58" w:rsidR="003B2F9C" w:rsidRPr="005206C8" w:rsidRDefault="003B2F9C" w:rsidP="008D74C5">
            <w:pPr>
              <w:jc w:val="center"/>
              <w:rPr>
                <w:b/>
                <w:bCs/>
                <w:lang w:val="en-US"/>
              </w:rPr>
            </w:pPr>
          </w:p>
        </w:tc>
        <w:tc>
          <w:tcPr>
            <w:tcW w:w="992" w:type="dxa"/>
            <w:vAlign w:val="center"/>
          </w:tcPr>
          <w:p w14:paraId="5171EE31" w14:textId="77777777" w:rsidR="003B2F9C" w:rsidRPr="005206C8" w:rsidRDefault="003B2F9C" w:rsidP="008D74C5">
            <w:pPr>
              <w:jc w:val="center"/>
              <w:rPr>
                <w:b/>
                <w:bCs/>
                <w:lang w:val="en-US"/>
              </w:rPr>
            </w:pPr>
          </w:p>
        </w:tc>
      </w:tr>
      <w:tr w:rsidR="005206C8" w:rsidRPr="005206C8" w14:paraId="17E6F9A5" w14:textId="77777777" w:rsidTr="00CE0A7D">
        <w:trPr>
          <w:trHeight w:val="291"/>
        </w:trPr>
        <w:tc>
          <w:tcPr>
            <w:tcW w:w="1418" w:type="dxa"/>
            <w:vMerge/>
            <w:vAlign w:val="center"/>
          </w:tcPr>
          <w:p w14:paraId="2DEF153F" w14:textId="6176200E" w:rsidR="003B2F9C" w:rsidRPr="005206C8" w:rsidRDefault="003B2F9C" w:rsidP="001F74B1">
            <w:pPr>
              <w:jc w:val="center"/>
              <w:rPr>
                <w:b/>
                <w:bCs/>
              </w:rPr>
            </w:pPr>
          </w:p>
        </w:tc>
        <w:tc>
          <w:tcPr>
            <w:tcW w:w="7512" w:type="dxa"/>
            <w:vAlign w:val="center"/>
          </w:tcPr>
          <w:p w14:paraId="480EE129" w14:textId="20B3B0B1" w:rsidR="003B2F9C" w:rsidRPr="005206C8" w:rsidRDefault="005206C8" w:rsidP="00DD3592">
            <w:pPr>
              <w:tabs>
                <w:tab w:val="left" w:pos="205"/>
              </w:tabs>
              <w:jc w:val="both"/>
            </w:pPr>
            <w:r w:rsidRPr="005206C8">
              <w:rPr>
                <w:b/>
                <w:color w:val="0070C0"/>
              </w:rPr>
              <w:t xml:space="preserve">PGĐ Đỗ Văn Phong </w:t>
            </w:r>
            <w:r w:rsidRPr="005206C8">
              <w:rPr>
                <w:b/>
              </w:rPr>
              <w:t>làm việc tại trụ sở.</w:t>
            </w:r>
          </w:p>
        </w:tc>
        <w:tc>
          <w:tcPr>
            <w:tcW w:w="1135" w:type="dxa"/>
            <w:vAlign w:val="center"/>
          </w:tcPr>
          <w:p w14:paraId="7DE0C279" w14:textId="6BFAAB06" w:rsidR="003B2F9C" w:rsidRPr="005206C8" w:rsidRDefault="003B2F9C" w:rsidP="008D74C5">
            <w:pPr>
              <w:jc w:val="center"/>
              <w:rPr>
                <w:b/>
                <w:bCs/>
                <w:lang w:val="en-US"/>
              </w:rPr>
            </w:pPr>
          </w:p>
        </w:tc>
        <w:tc>
          <w:tcPr>
            <w:tcW w:w="992" w:type="dxa"/>
            <w:vAlign w:val="center"/>
          </w:tcPr>
          <w:p w14:paraId="3291A155" w14:textId="77777777" w:rsidR="003B2F9C" w:rsidRPr="005206C8" w:rsidRDefault="003B2F9C" w:rsidP="008D74C5">
            <w:pPr>
              <w:jc w:val="center"/>
              <w:rPr>
                <w:b/>
                <w:bCs/>
                <w:lang w:val="en-US"/>
              </w:rPr>
            </w:pPr>
          </w:p>
        </w:tc>
      </w:tr>
      <w:tr w:rsidR="005206C8" w:rsidRPr="005206C8" w14:paraId="7DA66DDA" w14:textId="77777777" w:rsidTr="00CE0A7D">
        <w:trPr>
          <w:trHeight w:val="291"/>
        </w:trPr>
        <w:tc>
          <w:tcPr>
            <w:tcW w:w="1418" w:type="dxa"/>
            <w:vAlign w:val="center"/>
          </w:tcPr>
          <w:p w14:paraId="2A78A851" w14:textId="4B1CBE2B" w:rsidR="006606FA" w:rsidRPr="005206C8" w:rsidRDefault="006606FA" w:rsidP="001F74B1">
            <w:pPr>
              <w:jc w:val="center"/>
              <w:rPr>
                <w:b/>
                <w:bCs/>
              </w:rPr>
            </w:pPr>
            <w:r w:rsidRPr="005206C8">
              <w:rPr>
                <w:b/>
                <w:bCs/>
              </w:rPr>
              <w:t>Chiều</w:t>
            </w:r>
          </w:p>
        </w:tc>
        <w:tc>
          <w:tcPr>
            <w:tcW w:w="7512" w:type="dxa"/>
            <w:vAlign w:val="center"/>
          </w:tcPr>
          <w:p w14:paraId="71DDF66D" w14:textId="36C7F50A" w:rsidR="006606FA" w:rsidRPr="005206C8" w:rsidRDefault="003B2F9C" w:rsidP="005D5384">
            <w:pPr>
              <w:spacing w:before="120"/>
              <w:jc w:val="both"/>
            </w:pPr>
            <w:r w:rsidRPr="005206C8">
              <w:rPr>
                <w:b/>
                <w:color w:val="0070C0"/>
              </w:rPr>
              <w:t xml:space="preserve">GĐ Nguyễn Tấn Hùng, PGĐ Đỗ Văn Phong </w:t>
            </w:r>
            <w:r w:rsidRPr="005206C8">
              <w:rPr>
                <w:b/>
              </w:rPr>
              <w:t>làm việc tại trụ sở.</w:t>
            </w:r>
          </w:p>
        </w:tc>
        <w:tc>
          <w:tcPr>
            <w:tcW w:w="1135" w:type="dxa"/>
            <w:vAlign w:val="center"/>
          </w:tcPr>
          <w:p w14:paraId="6B43ACFB" w14:textId="132EF421" w:rsidR="006606FA" w:rsidRPr="005206C8" w:rsidRDefault="006606FA" w:rsidP="008D74C5">
            <w:pPr>
              <w:jc w:val="center"/>
              <w:rPr>
                <w:b/>
                <w:bCs/>
                <w:lang w:val="en-US"/>
              </w:rPr>
            </w:pPr>
          </w:p>
        </w:tc>
        <w:tc>
          <w:tcPr>
            <w:tcW w:w="992" w:type="dxa"/>
            <w:vAlign w:val="center"/>
          </w:tcPr>
          <w:p w14:paraId="1E4FFCEA" w14:textId="77777777" w:rsidR="006606FA" w:rsidRPr="005206C8" w:rsidRDefault="006606FA" w:rsidP="008D74C5">
            <w:pPr>
              <w:jc w:val="center"/>
              <w:rPr>
                <w:b/>
                <w:bCs/>
                <w:lang w:val="en-US"/>
              </w:rPr>
            </w:pPr>
          </w:p>
        </w:tc>
      </w:tr>
      <w:tr w:rsidR="005206C8" w:rsidRPr="005206C8" w14:paraId="2F5AA675" w14:textId="77777777" w:rsidTr="00CE0A7D">
        <w:trPr>
          <w:trHeight w:val="291"/>
        </w:trPr>
        <w:tc>
          <w:tcPr>
            <w:tcW w:w="1418" w:type="dxa"/>
            <w:vMerge w:val="restart"/>
            <w:vAlign w:val="center"/>
          </w:tcPr>
          <w:p w14:paraId="0CA2CBCB" w14:textId="77777777" w:rsidR="002E1434" w:rsidRPr="005206C8" w:rsidRDefault="002E1434" w:rsidP="008D74C5">
            <w:pPr>
              <w:jc w:val="center"/>
              <w:rPr>
                <w:b/>
                <w:bCs/>
              </w:rPr>
            </w:pPr>
            <w:r w:rsidRPr="005206C8">
              <w:rPr>
                <w:b/>
                <w:bCs/>
              </w:rPr>
              <w:t>Thứ 3</w:t>
            </w:r>
          </w:p>
          <w:p w14:paraId="5C70F346" w14:textId="6BA331E7" w:rsidR="002E1434" w:rsidRPr="005206C8" w:rsidRDefault="00703908" w:rsidP="008D74C5">
            <w:pPr>
              <w:jc w:val="center"/>
              <w:rPr>
                <w:b/>
                <w:bCs/>
              </w:rPr>
            </w:pPr>
            <w:r w:rsidRPr="005206C8">
              <w:rPr>
                <w:b/>
                <w:bCs/>
              </w:rPr>
              <w:t>26</w:t>
            </w:r>
            <w:r w:rsidR="005D5384" w:rsidRPr="005206C8">
              <w:rPr>
                <w:b/>
                <w:bCs/>
              </w:rPr>
              <w:t>/03</w:t>
            </w:r>
            <w:r w:rsidR="002E1434" w:rsidRPr="005206C8">
              <w:rPr>
                <w:b/>
                <w:bCs/>
              </w:rPr>
              <w:t>/2024</w:t>
            </w:r>
          </w:p>
          <w:p w14:paraId="13F9D9EF" w14:textId="7431BE09" w:rsidR="002E1434" w:rsidRPr="005206C8" w:rsidRDefault="002E1434" w:rsidP="008D74C5">
            <w:pPr>
              <w:jc w:val="center"/>
              <w:rPr>
                <w:b/>
                <w:bCs/>
              </w:rPr>
            </w:pPr>
            <w:r w:rsidRPr="005206C8">
              <w:rPr>
                <w:b/>
                <w:bCs/>
              </w:rPr>
              <w:t>Sáng</w:t>
            </w:r>
          </w:p>
        </w:tc>
        <w:tc>
          <w:tcPr>
            <w:tcW w:w="7512" w:type="dxa"/>
            <w:vAlign w:val="center"/>
          </w:tcPr>
          <w:p w14:paraId="778B7801" w14:textId="77777777" w:rsidR="002E1434" w:rsidRPr="005206C8" w:rsidRDefault="00703908" w:rsidP="00703908">
            <w:pPr>
              <w:spacing w:before="120"/>
              <w:jc w:val="both"/>
            </w:pPr>
            <w:r w:rsidRPr="005206C8">
              <w:rPr>
                <w:b/>
                <w:color w:val="0070C0"/>
              </w:rPr>
              <w:t xml:space="preserve">GĐ Nguyễn Tấn Hùng </w:t>
            </w:r>
            <w:r w:rsidRPr="005206C8">
              <w:rPr>
                <w:b/>
              </w:rPr>
              <w:t xml:space="preserve">cùng </w:t>
            </w:r>
            <w:r w:rsidRPr="005206C8">
              <w:rPr>
                <w:b/>
                <w:spacing w:val="-2"/>
              </w:rPr>
              <w:t>Chủ tịch UBND tỉnh Trần Tuệ Hiền và</w:t>
            </w:r>
            <w:r w:rsidRPr="005206C8">
              <w:rPr>
                <w:b/>
              </w:rPr>
              <w:t xml:space="preserve"> </w:t>
            </w:r>
            <w:r w:rsidRPr="005206C8">
              <w:rPr>
                <w:b/>
                <w:spacing w:val="-2"/>
              </w:rPr>
              <w:t>Phó Chủ tịch UBND tỉnh</w:t>
            </w:r>
            <w:r w:rsidRPr="005206C8">
              <w:rPr>
                <w:b/>
                <w:iCs/>
              </w:rPr>
              <w:t xml:space="preserve"> </w:t>
            </w:r>
            <w:r w:rsidRPr="005206C8">
              <w:rPr>
                <w:b/>
              </w:rPr>
              <w:t xml:space="preserve">Huỳnh Anh Minh: </w:t>
            </w:r>
            <w:r w:rsidRPr="005206C8">
              <w:t>Chủ trì nghe Sở GTVT Báo cáo phương án đầu tư dự án Xây dựng đường cao tốc Thành phố Hồ Chí Minh - Thủ Dầu Một - Chơn Thành đoạn qua địa bàn tỉnh Bình Phước. (kd)</w:t>
            </w:r>
            <w:r w:rsidRPr="005206C8">
              <w:t>.</w:t>
            </w:r>
          </w:p>
          <w:p w14:paraId="47EE057D" w14:textId="77777777" w:rsidR="00703908" w:rsidRPr="005206C8" w:rsidRDefault="00703908" w:rsidP="00703908">
            <w:pPr>
              <w:spacing w:before="120"/>
              <w:jc w:val="both"/>
              <w:rPr>
                <w:b/>
                <w:i/>
              </w:rPr>
            </w:pPr>
            <w:r w:rsidRPr="005206C8">
              <w:rPr>
                <w:b/>
                <w:i/>
                <w:lang w:val="en-US"/>
              </w:rPr>
              <w:t>Phòng QLHTGT</w:t>
            </w:r>
            <w:r w:rsidRPr="005206C8">
              <w:rPr>
                <w:b/>
                <w:i/>
                <w:lang w:val="en-US"/>
              </w:rPr>
              <w:t>, Tổ Cao tốc</w:t>
            </w:r>
            <w:r w:rsidRPr="005206C8">
              <w:rPr>
                <w:b/>
                <w:i/>
                <w:lang w:val="en-US"/>
              </w:rPr>
              <w:t xml:space="preserve"> chủ trì phối hợp </w:t>
            </w:r>
            <w:r w:rsidRPr="005206C8">
              <w:rPr>
                <w:b/>
                <w:i/>
                <w:lang w:val="en-US"/>
              </w:rPr>
              <w:t xml:space="preserve">với </w:t>
            </w:r>
            <w:r w:rsidRPr="005206C8">
              <w:rPr>
                <w:b/>
                <w:i/>
                <w:lang w:val="en-US"/>
              </w:rPr>
              <w:t>các đơn vị có liên quan</w:t>
            </w:r>
            <w:r w:rsidRPr="005206C8">
              <w:rPr>
                <w:b/>
                <w:i/>
              </w:rPr>
              <w:t xml:space="preserve"> chuẩn bị nội dung báo cáo.</w:t>
            </w:r>
          </w:p>
          <w:p w14:paraId="732A60DD" w14:textId="749DB80E" w:rsidR="00703908" w:rsidRPr="005206C8" w:rsidRDefault="00703908" w:rsidP="00703908">
            <w:pPr>
              <w:spacing w:before="120"/>
              <w:jc w:val="both"/>
              <w:rPr>
                <w:bCs/>
              </w:rPr>
            </w:pPr>
            <w:r w:rsidRPr="005206C8">
              <w:rPr>
                <w:b/>
              </w:rPr>
              <w:t xml:space="preserve">Thời gian, địa điểm: </w:t>
            </w:r>
            <w:r w:rsidRPr="005206C8">
              <w:rPr>
                <w:bCs/>
              </w:rPr>
              <w:t>08 giờ 00 tại phòng họp A, UBND tỉnh</w:t>
            </w:r>
          </w:p>
        </w:tc>
        <w:tc>
          <w:tcPr>
            <w:tcW w:w="1135" w:type="dxa"/>
            <w:vAlign w:val="center"/>
          </w:tcPr>
          <w:p w14:paraId="3BD30395" w14:textId="18107B9D" w:rsidR="002E1434" w:rsidRPr="005206C8" w:rsidRDefault="00703908" w:rsidP="008D74C5">
            <w:pPr>
              <w:jc w:val="center"/>
              <w:rPr>
                <w:b/>
                <w:bCs/>
                <w:lang w:val="en-US"/>
              </w:rPr>
            </w:pPr>
            <w:r w:rsidRPr="005206C8">
              <w:rPr>
                <w:b/>
                <w:bCs/>
                <w:lang w:val="en-US"/>
              </w:rPr>
              <w:t>93A-3366</w:t>
            </w:r>
          </w:p>
        </w:tc>
        <w:tc>
          <w:tcPr>
            <w:tcW w:w="992" w:type="dxa"/>
            <w:vAlign w:val="center"/>
          </w:tcPr>
          <w:p w14:paraId="293D4A5D" w14:textId="109A3C9B" w:rsidR="002E1434" w:rsidRPr="005206C8" w:rsidRDefault="002E1434" w:rsidP="008D74C5">
            <w:pPr>
              <w:jc w:val="center"/>
              <w:rPr>
                <w:b/>
                <w:bCs/>
                <w:lang w:val="en-US"/>
              </w:rPr>
            </w:pPr>
          </w:p>
        </w:tc>
      </w:tr>
      <w:tr w:rsidR="005206C8" w:rsidRPr="005206C8" w14:paraId="53681E20" w14:textId="77777777" w:rsidTr="00CE0A7D">
        <w:trPr>
          <w:trHeight w:val="291"/>
        </w:trPr>
        <w:tc>
          <w:tcPr>
            <w:tcW w:w="1418" w:type="dxa"/>
            <w:vMerge/>
            <w:vAlign w:val="center"/>
          </w:tcPr>
          <w:p w14:paraId="323786D1" w14:textId="3C87BBCB" w:rsidR="002E1434" w:rsidRPr="005206C8" w:rsidRDefault="002E1434" w:rsidP="008D74C5">
            <w:pPr>
              <w:jc w:val="center"/>
              <w:rPr>
                <w:b/>
                <w:bCs/>
              </w:rPr>
            </w:pPr>
          </w:p>
        </w:tc>
        <w:tc>
          <w:tcPr>
            <w:tcW w:w="7512" w:type="dxa"/>
            <w:vAlign w:val="center"/>
          </w:tcPr>
          <w:p w14:paraId="50B2243D" w14:textId="7A818D13" w:rsidR="002E1434" w:rsidRPr="005206C8" w:rsidRDefault="002E1434" w:rsidP="00176122">
            <w:pPr>
              <w:spacing w:before="120"/>
              <w:jc w:val="both"/>
              <w:rPr>
                <w:spacing w:val="-2"/>
                <w:lang w:val="en-US"/>
              </w:rPr>
            </w:pPr>
            <w:r w:rsidRPr="005206C8">
              <w:rPr>
                <w:b/>
                <w:color w:val="0070C0"/>
              </w:rPr>
              <w:t>PGĐ Đỗ Văn Phong</w:t>
            </w:r>
            <w:r w:rsidR="00703908" w:rsidRPr="005206C8">
              <w:rPr>
                <w:b/>
                <w:color w:val="0070C0"/>
              </w:rPr>
              <w:t xml:space="preserve">, </w:t>
            </w:r>
            <w:r w:rsidR="00703908" w:rsidRPr="005206C8">
              <w:rPr>
                <w:b/>
              </w:rPr>
              <w:t xml:space="preserve">Lãnh đạo văn phòng Sở và các </w:t>
            </w:r>
            <w:r w:rsidR="005206C8" w:rsidRPr="005206C8">
              <w:rPr>
                <w:b/>
              </w:rPr>
              <w:t>CC, VC</w:t>
            </w:r>
            <w:r w:rsidR="00703908" w:rsidRPr="005206C8">
              <w:rPr>
                <w:b/>
              </w:rPr>
              <w:t>: Trịnh Duy Thanh,</w:t>
            </w:r>
            <w:r w:rsidR="005206C8" w:rsidRPr="005206C8">
              <w:rPr>
                <w:b/>
              </w:rPr>
              <w:t xml:space="preserve"> Lê Minh Triết, Nguyễn Văn Biểu, Nguyễn Thanh Thảo, Nguyễn Thị Hoàng Yến, Hồ Đức Dương</w:t>
            </w:r>
            <w:r w:rsidR="00703908" w:rsidRPr="005206C8">
              <w:rPr>
                <w:b/>
              </w:rPr>
              <w:t xml:space="preserve"> </w:t>
            </w:r>
            <w:r w:rsidR="005206C8" w:rsidRPr="005206C8">
              <w:t>dự tiếp Tổ xác minh tài sản, thu nhập năm 2024</w:t>
            </w:r>
          </w:p>
          <w:p w14:paraId="7BCFA5E5" w14:textId="29B23301" w:rsidR="002E1434" w:rsidRPr="005206C8" w:rsidRDefault="005206C8" w:rsidP="00176122">
            <w:pPr>
              <w:spacing w:before="120"/>
              <w:jc w:val="both"/>
              <w:rPr>
                <w:b/>
                <w:i/>
                <w:lang w:val="en-US"/>
              </w:rPr>
            </w:pPr>
            <w:r w:rsidRPr="005206C8">
              <w:rPr>
                <w:b/>
                <w:i/>
                <w:lang w:val="en-US"/>
              </w:rPr>
              <w:t>Văn phòng Sở</w:t>
            </w:r>
            <w:r w:rsidR="006606FA" w:rsidRPr="005206C8">
              <w:rPr>
                <w:b/>
                <w:i/>
                <w:lang w:val="en-US"/>
              </w:rPr>
              <w:t xml:space="preserve"> chủ trì phối hợp với các đơn vị có liên quan</w:t>
            </w:r>
            <w:r w:rsidR="006606FA" w:rsidRPr="005206C8">
              <w:rPr>
                <w:b/>
                <w:i/>
              </w:rPr>
              <w:t xml:space="preserve"> chuẩn bị nội dung báo cáo</w:t>
            </w:r>
            <w:r w:rsidR="006606FA" w:rsidRPr="005206C8">
              <w:rPr>
                <w:b/>
                <w:i/>
                <w:lang w:val="en-US"/>
              </w:rPr>
              <w:t>.</w:t>
            </w:r>
          </w:p>
          <w:p w14:paraId="173BDA5E" w14:textId="3111E49B" w:rsidR="002E1434" w:rsidRPr="005206C8" w:rsidRDefault="00DD3592" w:rsidP="005206C8">
            <w:pPr>
              <w:spacing w:before="120"/>
              <w:jc w:val="both"/>
              <w:rPr>
                <w:lang w:val="en-US"/>
              </w:rPr>
            </w:pPr>
            <w:r w:rsidRPr="005206C8">
              <w:rPr>
                <w:b/>
                <w:lang w:val="en-US"/>
              </w:rPr>
              <w:t>Thời gian, địa điểm:</w:t>
            </w:r>
            <w:r w:rsidRPr="005206C8">
              <w:rPr>
                <w:lang w:val="en-US"/>
              </w:rPr>
              <w:t xml:space="preserve"> 08 giờ 00 tại phòng họp </w:t>
            </w:r>
            <w:r w:rsidR="005206C8" w:rsidRPr="005206C8">
              <w:rPr>
                <w:lang w:val="en-US"/>
              </w:rPr>
              <w:t>VPS</w:t>
            </w:r>
          </w:p>
        </w:tc>
        <w:tc>
          <w:tcPr>
            <w:tcW w:w="1135" w:type="dxa"/>
            <w:vAlign w:val="center"/>
          </w:tcPr>
          <w:p w14:paraId="6E3504D6" w14:textId="167BDC50" w:rsidR="002E1434" w:rsidRPr="005206C8" w:rsidRDefault="002E1434" w:rsidP="002E1434">
            <w:pPr>
              <w:jc w:val="center"/>
              <w:rPr>
                <w:b/>
                <w:bCs/>
                <w:lang w:val="en-US"/>
              </w:rPr>
            </w:pPr>
          </w:p>
        </w:tc>
        <w:tc>
          <w:tcPr>
            <w:tcW w:w="992" w:type="dxa"/>
            <w:vAlign w:val="center"/>
          </w:tcPr>
          <w:p w14:paraId="03078AE5" w14:textId="77777777" w:rsidR="002E1434" w:rsidRPr="005206C8" w:rsidRDefault="002E1434" w:rsidP="008D74C5">
            <w:pPr>
              <w:jc w:val="center"/>
              <w:rPr>
                <w:b/>
                <w:bCs/>
                <w:lang w:val="en-US"/>
              </w:rPr>
            </w:pPr>
          </w:p>
        </w:tc>
      </w:tr>
      <w:tr w:rsidR="005206C8" w:rsidRPr="005206C8" w14:paraId="6D5B3B19" w14:textId="77777777" w:rsidTr="00CE0A7D">
        <w:trPr>
          <w:trHeight w:val="274"/>
        </w:trPr>
        <w:tc>
          <w:tcPr>
            <w:tcW w:w="1418" w:type="dxa"/>
            <w:vAlign w:val="center"/>
          </w:tcPr>
          <w:p w14:paraId="5F78F189" w14:textId="349BE9D3" w:rsidR="002E1434" w:rsidRPr="005206C8" w:rsidRDefault="002E1434" w:rsidP="008D74C5">
            <w:pPr>
              <w:jc w:val="center"/>
              <w:rPr>
                <w:b/>
                <w:bCs/>
              </w:rPr>
            </w:pPr>
            <w:r w:rsidRPr="005206C8">
              <w:rPr>
                <w:b/>
                <w:bCs/>
              </w:rPr>
              <w:t>Chiều</w:t>
            </w:r>
          </w:p>
        </w:tc>
        <w:tc>
          <w:tcPr>
            <w:tcW w:w="7512" w:type="dxa"/>
            <w:vAlign w:val="center"/>
          </w:tcPr>
          <w:p w14:paraId="3DD70E87" w14:textId="4361A70F" w:rsidR="00703908" w:rsidRPr="005206C8" w:rsidRDefault="005206C8" w:rsidP="00703908">
            <w:pPr>
              <w:spacing w:before="120"/>
              <w:jc w:val="both"/>
              <w:rPr>
                <w:b/>
                <w:i/>
                <w:lang w:val="en-US"/>
              </w:rPr>
            </w:pPr>
            <w:r w:rsidRPr="005206C8">
              <w:rPr>
                <w:b/>
                <w:color w:val="0070C0"/>
              </w:rPr>
              <w:t xml:space="preserve">GĐ Nguyễn Tấn Hùng, PGĐ Đỗ Văn Phong </w:t>
            </w:r>
            <w:r w:rsidRPr="005206C8">
              <w:rPr>
                <w:b/>
              </w:rPr>
              <w:t>làm việc tại trụ sở.</w:t>
            </w:r>
          </w:p>
        </w:tc>
        <w:tc>
          <w:tcPr>
            <w:tcW w:w="1135" w:type="dxa"/>
            <w:vAlign w:val="center"/>
          </w:tcPr>
          <w:p w14:paraId="7E55313F" w14:textId="0B71BD49" w:rsidR="002E1434" w:rsidRPr="005206C8" w:rsidRDefault="002E1434" w:rsidP="008D74C5">
            <w:pPr>
              <w:jc w:val="center"/>
              <w:rPr>
                <w:b/>
                <w:bCs/>
                <w:lang w:val="en-US"/>
              </w:rPr>
            </w:pPr>
          </w:p>
        </w:tc>
        <w:tc>
          <w:tcPr>
            <w:tcW w:w="992" w:type="dxa"/>
            <w:vAlign w:val="center"/>
          </w:tcPr>
          <w:p w14:paraId="254F46C8" w14:textId="05A591F2" w:rsidR="002E1434" w:rsidRPr="005206C8" w:rsidRDefault="002E1434" w:rsidP="008D74C5">
            <w:pPr>
              <w:jc w:val="center"/>
              <w:rPr>
                <w:b/>
                <w:bCs/>
                <w:lang w:val="en-US"/>
              </w:rPr>
            </w:pPr>
          </w:p>
        </w:tc>
      </w:tr>
      <w:tr w:rsidR="005206C8" w:rsidRPr="005206C8" w14:paraId="4B32D341" w14:textId="77777777" w:rsidTr="00CE0A7D">
        <w:trPr>
          <w:trHeight w:val="573"/>
        </w:trPr>
        <w:tc>
          <w:tcPr>
            <w:tcW w:w="1418" w:type="dxa"/>
            <w:vMerge w:val="restart"/>
            <w:vAlign w:val="center"/>
          </w:tcPr>
          <w:p w14:paraId="4F634747" w14:textId="77777777" w:rsidR="007058C2" w:rsidRPr="005206C8" w:rsidRDefault="007058C2" w:rsidP="008D74C5">
            <w:pPr>
              <w:jc w:val="center"/>
              <w:rPr>
                <w:b/>
                <w:bCs/>
              </w:rPr>
            </w:pPr>
            <w:r w:rsidRPr="005206C8">
              <w:rPr>
                <w:b/>
                <w:bCs/>
              </w:rPr>
              <w:t>Thứ 4</w:t>
            </w:r>
          </w:p>
          <w:p w14:paraId="2EB24FAD" w14:textId="1903C2BD" w:rsidR="007058C2" w:rsidRPr="005206C8" w:rsidRDefault="00703908" w:rsidP="008D74C5">
            <w:pPr>
              <w:jc w:val="center"/>
              <w:rPr>
                <w:b/>
                <w:bCs/>
              </w:rPr>
            </w:pPr>
            <w:r w:rsidRPr="005206C8">
              <w:rPr>
                <w:b/>
                <w:bCs/>
              </w:rPr>
              <w:t>27</w:t>
            </w:r>
            <w:r w:rsidR="007058C2" w:rsidRPr="005206C8">
              <w:rPr>
                <w:b/>
                <w:bCs/>
              </w:rPr>
              <w:t>/03/2024</w:t>
            </w:r>
          </w:p>
          <w:p w14:paraId="6FA5F8CA" w14:textId="09A7745F" w:rsidR="007058C2" w:rsidRPr="005206C8" w:rsidRDefault="007058C2" w:rsidP="008D74C5">
            <w:pPr>
              <w:jc w:val="center"/>
              <w:rPr>
                <w:b/>
                <w:bCs/>
              </w:rPr>
            </w:pPr>
            <w:r w:rsidRPr="005206C8">
              <w:rPr>
                <w:b/>
                <w:bCs/>
              </w:rPr>
              <w:t>Sáng</w:t>
            </w:r>
          </w:p>
        </w:tc>
        <w:tc>
          <w:tcPr>
            <w:tcW w:w="7512" w:type="dxa"/>
            <w:vAlign w:val="center"/>
          </w:tcPr>
          <w:p w14:paraId="4D464BD4" w14:textId="48C1121A" w:rsidR="007058C2" w:rsidRPr="005206C8" w:rsidRDefault="005206C8" w:rsidP="005206C8">
            <w:pPr>
              <w:tabs>
                <w:tab w:val="left" w:pos="205"/>
              </w:tabs>
              <w:jc w:val="both"/>
              <w:rPr>
                <w:b/>
              </w:rPr>
            </w:pPr>
            <w:r w:rsidRPr="005206C8">
              <w:rPr>
                <w:b/>
                <w:color w:val="0070C0"/>
              </w:rPr>
              <w:t xml:space="preserve">GĐ Nguyễn Tấn Hùng </w:t>
            </w:r>
            <w:r w:rsidRPr="005206C8">
              <w:rPr>
                <w:b/>
              </w:rPr>
              <w:t>làm việc tại trụ sở.</w:t>
            </w:r>
          </w:p>
        </w:tc>
        <w:tc>
          <w:tcPr>
            <w:tcW w:w="1135" w:type="dxa"/>
            <w:vAlign w:val="center"/>
          </w:tcPr>
          <w:p w14:paraId="1CD7D3F7" w14:textId="10E34CBD" w:rsidR="007058C2" w:rsidRPr="005206C8" w:rsidRDefault="007058C2" w:rsidP="00DD3592">
            <w:pPr>
              <w:jc w:val="center"/>
              <w:rPr>
                <w:b/>
                <w:bCs/>
                <w:lang w:val="en-US"/>
              </w:rPr>
            </w:pPr>
          </w:p>
        </w:tc>
        <w:tc>
          <w:tcPr>
            <w:tcW w:w="992" w:type="dxa"/>
            <w:vAlign w:val="center"/>
          </w:tcPr>
          <w:p w14:paraId="1EEB7D4E" w14:textId="77777777" w:rsidR="007058C2" w:rsidRPr="005206C8" w:rsidRDefault="007058C2" w:rsidP="008D74C5">
            <w:pPr>
              <w:jc w:val="center"/>
              <w:rPr>
                <w:b/>
                <w:bCs/>
                <w:lang w:val="en-US"/>
              </w:rPr>
            </w:pPr>
          </w:p>
        </w:tc>
      </w:tr>
      <w:tr w:rsidR="005206C8" w:rsidRPr="005206C8" w14:paraId="25689079" w14:textId="77777777" w:rsidTr="00CE0A7D">
        <w:trPr>
          <w:trHeight w:val="573"/>
        </w:trPr>
        <w:tc>
          <w:tcPr>
            <w:tcW w:w="1418" w:type="dxa"/>
            <w:vMerge/>
            <w:vAlign w:val="center"/>
          </w:tcPr>
          <w:p w14:paraId="2E6C3C9B" w14:textId="77777777" w:rsidR="005206C8" w:rsidRPr="005206C8" w:rsidRDefault="005206C8" w:rsidP="008D74C5">
            <w:pPr>
              <w:jc w:val="center"/>
              <w:rPr>
                <w:b/>
                <w:bCs/>
              </w:rPr>
            </w:pPr>
          </w:p>
        </w:tc>
        <w:tc>
          <w:tcPr>
            <w:tcW w:w="7512" w:type="dxa"/>
            <w:vAlign w:val="center"/>
          </w:tcPr>
          <w:p w14:paraId="0848BD33" w14:textId="49533717" w:rsidR="005206C8" w:rsidRPr="005206C8" w:rsidRDefault="005206C8" w:rsidP="005D5384">
            <w:pPr>
              <w:tabs>
                <w:tab w:val="left" w:pos="205"/>
              </w:tabs>
              <w:jc w:val="both"/>
              <w:rPr>
                <w:color w:val="000000" w:themeColor="text1"/>
              </w:rPr>
            </w:pPr>
            <w:r w:rsidRPr="005206C8">
              <w:rPr>
                <w:b/>
                <w:color w:val="0070C0"/>
              </w:rPr>
              <w:t>PGĐ Đỗ Văn Phong</w:t>
            </w:r>
            <w:r w:rsidRPr="005206C8">
              <w:rPr>
                <w:b/>
                <w:color w:val="0070C0"/>
              </w:rPr>
              <w:t xml:space="preserve"> </w:t>
            </w:r>
            <w:r w:rsidRPr="005206C8">
              <w:t>dự</w:t>
            </w:r>
            <w:r w:rsidRPr="005206C8">
              <w:rPr>
                <w:color w:val="0070C0"/>
              </w:rPr>
              <w:t xml:space="preserve"> </w:t>
            </w:r>
            <w:r w:rsidRPr="005206C8">
              <w:rPr>
                <w:color w:val="000000" w:themeColor="text1"/>
              </w:rPr>
              <w:t>Hội nghị trực tuyến báo cáo viên cấp tỉnh tháng 3 năm 2024.</w:t>
            </w:r>
            <w:r w:rsidRPr="005206C8">
              <w:rPr>
                <w:color w:val="000000" w:themeColor="text1"/>
              </w:rPr>
              <w:t xml:space="preserve"> (</w:t>
            </w:r>
            <w:r w:rsidRPr="005206C8">
              <w:rPr>
                <w:color w:val="000000" w:themeColor="text1"/>
              </w:rPr>
              <w:t>Ban Chỉ đạo đổi mới, phát triển kinh tế tập thể, hợp tác xã tỉnh Bình Phước</w:t>
            </w:r>
            <w:r w:rsidRPr="005206C8">
              <w:rPr>
                <w:color w:val="000000" w:themeColor="text1"/>
              </w:rPr>
              <w:t>)</w:t>
            </w:r>
          </w:p>
          <w:p w14:paraId="38E87C2F" w14:textId="77777777" w:rsidR="005206C8" w:rsidRPr="005206C8" w:rsidRDefault="005206C8" w:rsidP="005206C8">
            <w:pPr>
              <w:rPr>
                <w:color w:val="000000" w:themeColor="text1"/>
              </w:rPr>
            </w:pPr>
            <w:r w:rsidRPr="005206C8">
              <w:rPr>
                <w:color w:val="000000" w:themeColor="text1"/>
              </w:rPr>
              <w:t>Thời gian: Từ 8 giờ đến 11 giờ, ngày 27/3/2024 (thứ 4).</w:t>
            </w:r>
          </w:p>
          <w:p w14:paraId="095DE1A6" w14:textId="3CDB2139" w:rsidR="005206C8" w:rsidRPr="005206C8" w:rsidRDefault="005206C8" w:rsidP="005206C8">
            <w:pPr>
              <w:tabs>
                <w:tab w:val="left" w:pos="205"/>
              </w:tabs>
              <w:jc w:val="both"/>
            </w:pPr>
            <w:r w:rsidRPr="005206C8">
              <w:rPr>
                <w:color w:val="000000" w:themeColor="text1"/>
              </w:rPr>
              <w:t>Địa điểm: Hội trường B – Ban Tuyên giáo Tỉnh ủy.</w:t>
            </w:r>
          </w:p>
        </w:tc>
        <w:tc>
          <w:tcPr>
            <w:tcW w:w="1135" w:type="dxa"/>
            <w:vAlign w:val="center"/>
          </w:tcPr>
          <w:p w14:paraId="71A660E3" w14:textId="5A52F993" w:rsidR="005206C8" w:rsidRPr="005206C8" w:rsidRDefault="005206C8" w:rsidP="00DD3592">
            <w:pPr>
              <w:jc w:val="center"/>
              <w:rPr>
                <w:b/>
                <w:bCs/>
                <w:lang w:val="en-US"/>
              </w:rPr>
            </w:pPr>
            <w:r w:rsidRPr="005206C8">
              <w:rPr>
                <w:b/>
                <w:bCs/>
                <w:lang w:val="en-US"/>
              </w:rPr>
              <w:t>93A-6767</w:t>
            </w:r>
          </w:p>
        </w:tc>
        <w:tc>
          <w:tcPr>
            <w:tcW w:w="992" w:type="dxa"/>
            <w:vAlign w:val="center"/>
          </w:tcPr>
          <w:p w14:paraId="16DFDE87" w14:textId="77777777" w:rsidR="005206C8" w:rsidRPr="005206C8" w:rsidRDefault="005206C8" w:rsidP="008D74C5">
            <w:pPr>
              <w:jc w:val="center"/>
              <w:rPr>
                <w:b/>
                <w:bCs/>
                <w:lang w:val="en-US"/>
              </w:rPr>
            </w:pPr>
          </w:p>
        </w:tc>
      </w:tr>
      <w:tr w:rsidR="005206C8" w:rsidRPr="005206C8" w14:paraId="2E11EB38" w14:textId="77777777" w:rsidTr="00CE0A7D">
        <w:trPr>
          <w:trHeight w:val="573"/>
        </w:trPr>
        <w:tc>
          <w:tcPr>
            <w:tcW w:w="1418" w:type="dxa"/>
            <w:vMerge/>
            <w:vAlign w:val="center"/>
          </w:tcPr>
          <w:p w14:paraId="5477509F" w14:textId="71B888C1" w:rsidR="007058C2" w:rsidRPr="005206C8" w:rsidRDefault="007058C2" w:rsidP="008D74C5">
            <w:pPr>
              <w:jc w:val="center"/>
              <w:rPr>
                <w:b/>
                <w:bCs/>
              </w:rPr>
            </w:pPr>
          </w:p>
        </w:tc>
        <w:tc>
          <w:tcPr>
            <w:tcW w:w="7512" w:type="dxa"/>
            <w:vAlign w:val="center"/>
          </w:tcPr>
          <w:p w14:paraId="7EAA5CB0" w14:textId="77777777" w:rsidR="007058C2" w:rsidRPr="005206C8" w:rsidRDefault="00703908" w:rsidP="005D5384">
            <w:pPr>
              <w:tabs>
                <w:tab w:val="left" w:pos="205"/>
              </w:tabs>
              <w:jc w:val="both"/>
            </w:pPr>
            <w:r w:rsidRPr="005206C8">
              <w:rPr>
                <w:b/>
              </w:rPr>
              <w:t>Đại diện phòng QLHTGT</w:t>
            </w:r>
            <w:r w:rsidRPr="005206C8">
              <w:t xml:space="preserve"> tham gia </w:t>
            </w:r>
            <w:r w:rsidRPr="005206C8">
              <w:t>kiểm tra thực địa khu vực xin chủ trương thăm dò, khai thác khoáng sản</w:t>
            </w:r>
            <w:r w:rsidRPr="005206C8">
              <w:t>.</w:t>
            </w:r>
          </w:p>
          <w:p w14:paraId="0E849DA7" w14:textId="77777777" w:rsidR="00703908" w:rsidRPr="005206C8" w:rsidRDefault="00703908" w:rsidP="005D5384">
            <w:pPr>
              <w:tabs>
                <w:tab w:val="left" w:pos="205"/>
              </w:tabs>
              <w:jc w:val="both"/>
            </w:pPr>
            <w:r w:rsidRPr="005206C8">
              <w:t xml:space="preserve">Thời gian: Vào lúc 07 giờ 30 phút ngày 27/3/ 2024 (thứ 4). </w:t>
            </w:r>
          </w:p>
          <w:p w14:paraId="005CD43C" w14:textId="10A0C88B" w:rsidR="00703908" w:rsidRPr="005206C8" w:rsidRDefault="00703908" w:rsidP="005D5384">
            <w:pPr>
              <w:tabs>
                <w:tab w:val="left" w:pos="205"/>
              </w:tabs>
              <w:jc w:val="both"/>
            </w:pPr>
            <w:r w:rsidRPr="005206C8">
              <w:t>Địa điểm: Các đơn vị ở tỉnh tập trung tại Sở Tài nguyên và Môi trường để cùng đi đến địa điểm khảo sát.</w:t>
            </w:r>
          </w:p>
        </w:tc>
        <w:tc>
          <w:tcPr>
            <w:tcW w:w="1135" w:type="dxa"/>
            <w:vAlign w:val="center"/>
          </w:tcPr>
          <w:p w14:paraId="0446A791" w14:textId="7B039C4A" w:rsidR="007058C2" w:rsidRPr="005206C8" w:rsidRDefault="007058C2" w:rsidP="00DD3592">
            <w:pPr>
              <w:jc w:val="center"/>
              <w:rPr>
                <w:b/>
                <w:bCs/>
                <w:lang w:val="en-US"/>
              </w:rPr>
            </w:pPr>
          </w:p>
        </w:tc>
        <w:tc>
          <w:tcPr>
            <w:tcW w:w="992" w:type="dxa"/>
            <w:vAlign w:val="center"/>
          </w:tcPr>
          <w:p w14:paraId="259707C6" w14:textId="3D8FDB52" w:rsidR="007058C2" w:rsidRPr="005206C8" w:rsidRDefault="007058C2" w:rsidP="008D74C5">
            <w:pPr>
              <w:jc w:val="center"/>
              <w:rPr>
                <w:b/>
                <w:bCs/>
                <w:lang w:val="en-US"/>
              </w:rPr>
            </w:pPr>
          </w:p>
        </w:tc>
      </w:tr>
      <w:tr w:rsidR="005206C8" w:rsidRPr="005206C8" w14:paraId="1D3E0D97" w14:textId="77777777" w:rsidTr="00CE0A7D">
        <w:trPr>
          <w:trHeight w:val="351"/>
        </w:trPr>
        <w:tc>
          <w:tcPr>
            <w:tcW w:w="1418" w:type="dxa"/>
            <w:vMerge w:val="restart"/>
            <w:vAlign w:val="center"/>
          </w:tcPr>
          <w:p w14:paraId="63BC6E9D" w14:textId="68B2C1CC" w:rsidR="005206C8" w:rsidRPr="005206C8" w:rsidRDefault="005206C8" w:rsidP="008D74C5">
            <w:pPr>
              <w:jc w:val="center"/>
              <w:rPr>
                <w:b/>
                <w:bCs/>
                <w:lang w:val="vi-VN"/>
              </w:rPr>
            </w:pPr>
            <w:r w:rsidRPr="005206C8">
              <w:rPr>
                <w:b/>
                <w:bCs/>
                <w:lang w:val="vi-VN"/>
              </w:rPr>
              <w:t>Chiều</w:t>
            </w:r>
          </w:p>
        </w:tc>
        <w:tc>
          <w:tcPr>
            <w:tcW w:w="7512" w:type="dxa"/>
            <w:vAlign w:val="center"/>
          </w:tcPr>
          <w:p w14:paraId="348842D0" w14:textId="77777777" w:rsidR="005206C8" w:rsidRPr="005206C8" w:rsidRDefault="005206C8" w:rsidP="00FB2DCD">
            <w:pPr>
              <w:spacing w:before="120"/>
              <w:jc w:val="both"/>
              <w:rPr>
                <w:bCs/>
                <w:lang w:eastAsia="x-none"/>
              </w:rPr>
            </w:pPr>
            <w:r w:rsidRPr="005206C8">
              <w:rPr>
                <w:b/>
                <w:color w:val="0070C0"/>
              </w:rPr>
              <w:t xml:space="preserve">GĐ Nguyễn Tấn Hùng cùng </w:t>
            </w:r>
            <w:r w:rsidRPr="005206C8">
              <w:rPr>
                <w:b/>
                <w:spacing w:val="-2"/>
              </w:rPr>
              <w:t xml:space="preserve">Chủ tịch và các Phó Chủ tịch UBND tỉnh: </w:t>
            </w:r>
            <w:r w:rsidRPr="005206C8">
              <w:rPr>
                <w:bCs/>
                <w:spacing w:val="-2"/>
              </w:rPr>
              <w:t>Họp g</w:t>
            </w:r>
            <w:r w:rsidRPr="005206C8">
              <w:rPr>
                <w:spacing w:val="-2"/>
                <w:lang w:val="vi-VN"/>
              </w:rPr>
              <w:t xml:space="preserve">iao ban </w:t>
            </w:r>
            <w:r w:rsidRPr="005206C8">
              <w:rPr>
                <w:spacing w:val="-2"/>
                <w:lang w:val="en-US"/>
              </w:rPr>
              <w:t xml:space="preserve">Chủ tịch, các Phó Chủ tịch </w:t>
            </w:r>
            <w:r w:rsidRPr="005206C8">
              <w:rPr>
                <w:spacing w:val="-2"/>
                <w:lang w:val="vi-VN"/>
              </w:rPr>
              <w:t xml:space="preserve">UBND tỉnh tuần </w:t>
            </w:r>
            <w:r w:rsidRPr="005206C8">
              <w:rPr>
                <w:bCs/>
                <w:lang w:val="vi-VN" w:eastAsia="x-none"/>
              </w:rPr>
              <w:t>1</w:t>
            </w:r>
            <w:r w:rsidRPr="005206C8">
              <w:rPr>
                <w:bCs/>
                <w:lang w:val="en-US" w:eastAsia="x-none"/>
              </w:rPr>
              <w:t>3</w:t>
            </w:r>
            <w:r w:rsidRPr="005206C8">
              <w:rPr>
                <w:bCs/>
                <w:lang w:val="vi-VN" w:eastAsia="x-none"/>
              </w:rPr>
              <w:t>/2024</w:t>
            </w:r>
            <w:r w:rsidRPr="005206C8">
              <w:rPr>
                <w:bCs/>
                <w:lang w:eastAsia="x-none"/>
              </w:rPr>
              <w:t>.</w:t>
            </w:r>
          </w:p>
          <w:p w14:paraId="6A780146" w14:textId="77777777" w:rsidR="005206C8" w:rsidRPr="005206C8" w:rsidRDefault="005206C8" w:rsidP="00FB2DCD">
            <w:pPr>
              <w:spacing w:before="120"/>
              <w:jc w:val="both"/>
              <w:rPr>
                <w:b/>
                <w:i/>
              </w:rPr>
            </w:pPr>
            <w:r w:rsidRPr="005206C8">
              <w:rPr>
                <w:b/>
                <w:i/>
                <w:lang w:val="en-US"/>
              </w:rPr>
              <w:t>Phòng QLHTGT chủ trì phối hợp với các đơn vị có liên quan</w:t>
            </w:r>
            <w:r w:rsidRPr="005206C8">
              <w:rPr>
                <w:b/>
                <w:i/>
              </w:rPr>
              <w:t xml:space="preserve"> chuẩn bị nội dung báo cáo</w:t>
            </w:r>
          </w:p>
          <w:p w14:paraId="4EEC5CA5" w14:textId="18D5C0DC" w:rsidR="005206C8" w:rsidRPr="005206C8" w:rsidRDefault="005206C8" w:rsidP="006606FA">
            <w:pPr>
              <w:ind w:left="63"/>
              <w:jc w:val="both"/>
              <w:rPr>
                <w:b/>
              </w:rPr>
            </w:pPr>
            <w:r w:rsidRPr="005206C8">
              <w:rPr>
                <w:b/>
                <w:shd w:val="clear" w:color="auto" w:fill="FFFFFF"/>
              </w:rPr>
              <w:t>Thời gian, địa điểm:</w:t>
            </w:r>
            <w:r w:rsidRPr="005206C8">
              <w:rPr>
                <w:lang w:val="en-US"/>
              </w:rPr>
              <w:t xml:space="preserve"> 14 giờ 00 tại phòng họp A, UBND tỉnh.</w:t>
            </w:r>
          </w:p>
        </w:tc>
        <w:tc>
          <w:tcPr>
            <w:tcW w:w="1135" w:type="dxa"/>
            <w:vAlign w:val="center"/>
          </w:tcPr>
          <w:p w14:paraId="5CAAF716" w14:textId="5B547703" w:rsidR="005206C8" w:rsidRPr="005206C8" w:rsidRDefault="005206C8" w:rsidP="008D74C5">
            <w:pPr>
              <w:jc w:val="center"/>
              <w:rPr>
                <w:b/>
                <w:bCs/>
                <w:lang w:val="en-US"/>
              </w:rPr>
            </w:pPr>
            <w:r w:rsidRPr="005206C8">
              <w:rPr>
                <w:b/>
                <w:bCs/>
                <w:lang w:val="en-US"/>
              </w:rPr>
              <w:t>93A-3366</w:t>
            </w:r>
          </w:p>
        </w:tc>
        <w:tc>
          <w:tcPr>
            <w:tcW w:w="992" w:type="dxa"/>
            <w:vAlign w:val="center"/>
          </w:tcPr>
          <w:p w14:paraId="25D5FC55" w14:textId="77777777" w:rsidR="005206C8" w:rsidRPr="005206C8" w:rsidRDefault="005206C8" w:rsidP="008D74C5">
            <w:pPr>
              <w:jc w:val="center"/>
            </w:pPr>
          </w:p>
        </w:tc>
      </w:tr>
      <w:tr w:rsidR="005206C8" w:rsidRPr="005206C8" w14:paraId="3A6496D7" w14:textId="77777777" w:rsidTr="00CE0A7D">
        <w:trPr>
          <w:trHeight w:val="351"/>
        </w:trPr>
        <w:tc>
          <w:tcPr>
            <w:tcW w:w="1418" w:type="dxa"/>
            <w:vMerge/>
            <w:vAlign w:val="center"/>
          </w:tcPr>
          <w:p w14:paraId="22AF89B6" w14:textId="77777777" w:rsidR="005206C8" w:rsidRPr="005206C8" w:rsidRDefault="005206C8" w:rsidP="008D74C5">
            <w:pPr>
              <w:jc w:val="center"/>
              <w:rPr>
                <w:b/>
                <w:bCs/>
                <w:lang w:val="vi-VN"/>
              </w:rPr>
            </w:pPr>
          </w:p>
        </w:tc>
        <w:tc>
          <w:tcPr>
            <w:tcW w:w="7512" w:type="dxa"/>
            <w:vAlign w:val="center"/>
          </w:tcPr>
          <w:p w14:paraId="4342DCF0" w14:textId="524BA1BE" w:rsidR="005206C8" w:rsidRPr="005206C8" w:rsidRDefault="005206C8" w:rsidP="00FB2DCD">
            <w:pPr>
              <w:spacing w:before="120"/>
              <w:jc w:val="both"/>
              <w:rPr>
                <w:b/>
                <w:color w:val="0070C0"/>
              </w:rPr>
            </w:pPr>
            <w:r w:rsidRPr="005206C8">
              <w:rPr>
                <w:b/>
                <w:color w:val="0070C0"/>
              </w:rPr>
              <w:t xml:space="preserve">PGĐ Đỗ Văn Phong </w:t>
            </w:r>
            <w:r w:rsidRPr="005206C8">
              <w:rPr>
                <w:b/>
              </w:rPr>
              <w:t>làm việc tại trụ sở.</w:t>
            </w:r>
          </w:p>
        </w:tc>
        <w:tc>
          <w:tcPr>
            <w:tcW w:w="1135" w:type="dxa"/>
            <w:vAlign w:val="center"/>
          </w:tcPr>
          <w:p w14:paraId="7722CA83" w14:textId="77777777" w:rsidR="005206C8" w:rsidRPr="005206C8" w:rsidRDefault="005206C8" w:rsidP="008D74C5">
            <w:pPr>
              <w:jc w:val="center"/>
              <w:rPr>
                <w:b/>
                <w:bCs/>
                <w:lang w:val="en-US"/>
              </w:rPr>
            </w:pPr>
          </w:p>
        </w:tc>
        <w:tc>
          <w:tcPr>
            <w:tcW w:w="992" w:type="dxa"/>
            <w:vAlign w:val="center"/>
          </w:tcPr>
          <w:p w14:paraId="0CBFEFF1" w14:textId="77777777" w:rsidR="005206C8" w:rsidRPr="005206C8" w:rsidRDefault="005206C8" w:rsidP="008D74C5">
            <w:pPr>
              <w:jc w:val="center"/>
            </w:pPr>
          </w:p>
        </w:tc>
      </w:tr>
      <w:tr w:rsidR="005206C8" w:rsidRPr="005206C8" w14:paraId="0BE2116E" w14:textId="77777777" w:rsidTr="00CE0A7D">
        <w:trPr>
          <w:trHeight w:val="405"/>
        </w:trPr>
        <w:tc>
          <w:tcPr>
            <w:tcW w:w="1418" w:type="dxa"/>
            <w:vMerge w:val="restart"/>
            <w:vAlign w:val="center"/>
          </w:tcPr>
          <w:p w14:paraId="43517AC8" w14:textId="77777777" w:rsidR="006606FA" w:rsidRPr="005206C8" w:rsidRDefault="006606FA" w:rsidP="008D74C5">
            <w:pPr>
              <w:jc w:val="center"/>
              <w:rPr>
                <w:b/>
                <w:bCs/>
              </w:rPr>
            </w:pPr>
            <w:r w:rsidRPr="005206C8">
              <w:rPr>
                <w:b/>
                <w:bCs/>
              </w:rPr>
              <w:t>Thứ 5</w:t>
            </w:r>
          </w:p>
          <w:p w14:paraId="4D24F9AA" w14:textId="3BA26701" w:rsidR="006606FA" w:rsidRPr="005206C8" w:rsidRDefault="00703908" w:rsidP="00DD3592">
            <w:pPr>
              <w:jc w:val="center"/>
              <w:rPr>
                <w:b/>
                <w:bCs/>
              </w:rPr>
            </w:pPr>
            <w:r w:rsidRPr="005206C8">
              <w:rPr>
                <w:b/>
                <w:bCs/>
              </w:rPr>
              <w:t>28</w:t>
            </w:r>
            <w:r w:rsidR="006606FA" w:rsidRPr="005206C8">
              <w:rPr>
                <w:b/>
                <w:bCs/>
              </w:rPr>
              <w:t>/03/2024Sáng</w:t>
            </w:r>
          </w:p>
        </w:tc>
        <w:tc>
          <w:tcPr>
            <w:tcW w:w="7512" w:type="dxa"/>
            <w:vAlign w:val="center"/>
          </w:tcPr>
          <w:p w14:paraId="1E8AC9A6" w14:textId="314CD869" w:rsidR="000F397D" w:rsidRPr="005206C8" w:rsidRDefault="005206C8" w:rsidP="005206C8">
            <w:pPr>
              <w:spacing w:before="120"/>
              <w:jc w:val="both"/>
              <w:rPr>
                <w:b/>
              </w:rPr>
            </w:pPr>
            <w:r w:rsidRPr="005206C8">
              <w:rPr>
                <w:b/>
                <w:color w:val="0070C0"/>
              </w:rPr>
              <w:t xml:space="preserve">GĐ Nguyễn Tấn Hùng </w:t>
            </w:r>
            <w:r w:rsidRPr="005206C8">
              <w:rPr>
                <w:b/>
              </w:rPr>
              <w:t>làm việc tại trụ sở.</w:t>
            </w:r>
          </w:p>
        </w:tc>
        <w:tc>
          <w:tcPr>
            <w:tcW w:w="1135" w:type="dxa"/>
            <w:vAlign w:val="center"/>
          </w:tcPr>
          <w:p w14:paraId="4D66A571" w14:textId="2A62A156" w:rsidR="006606FA" w:rsidRPr="005206C8" w:rsidRDefault="006606FA" w:rsidP="00400D6A">
            <w:pPr>
              <w:jc w:val="center"/>
              <w:rPr>
                <w:b/>
                <w:bCs/>
                <w:lang w:val="en-US"/>
              </w:rPr>
            </w:pPr>
          </w:p>
        </w:tc>
        <w:tc>
          <w:tcPr>
            <w:tcW w:w="992" w:type="dxa"/>
            <w:vAlign w:val="center"/>
          </w:tcPr>
          <w:p w14:paraId="75E5CC78" w14:textId="77777777" w:rsidR="006606FA" w:rsidRPr="005206C8" w:rsidRDefault="006606FA" w:rsidP="008D74C5">
            <w:pPr>
              <w:jc w:val="center"/>
              <w:rPr>
                <w:b/>
                <w:bCs/>
                <w:lang w:val="en-US"/>
              </w:rPr>
            </w:pPr>
          </w:p>
        </w:tc>
      </w:tr>
      <w:tr w:rsidR="005206C8" w:rsidRPr="005206C8" w14:paraId="12D52967" w14:textId="77777777" w:rsidTr="00CE0A7D">
        <w:trPr>
          <w:trHeight w:val="405"/>
        </w:trPr>
        <w:tc>
          <w:tcPr>
            <w:tcW w:w="1418" w:type="dxa"/>
            <w:vMerge/>
            <w:vAlign w:val="center"/>
          </w:tcPr>
          <w:p w14:paraId="68CBB8BE" w14:textId="354F6E91" w:rsidR="006606FA" w:rsidRPr="005206C8" w:rsidRDefault="006606FA" w:rsidP="003E24C8">
            <w:pPr>
              <w:jc w:val="center"/>
              <w:rPr>
                <w:b/>
                <w:bCs/>
              </w:rPr>
            </w:pPr>
          </w:p>
        </w:tc>
        <w:tc>
          <w:tcPr>
            <w:tcW w:w="7512" w:type="dxa"/>
            <w:vAlign w:val="center"/>
          </w:tcPr>
          <w:p w14:paraId="121C8AC9" w14:textId="24A0CCEF" w:rsidR="006606FA" w:rsidRPr="005206C8" w:rsidRDefault="006606FA" w:rsidP="005D5384">
            <w:pPr>
              <w:spacing w:before="120"/>
              <w:jc w:val="both"/>
            </w:pPr>
            <w:r w:rsidRPr="005206C8">
              <w:rPr>
                <w:b/>
              </w:rPr>
              <w:t xml:space="preserve">PGĐ Đỗ Văn Phong </w:t>
            </w:r>
            <w:r w:rsidRPr="005206C8">
              <w:t xml:space="preserve">dự </w:t>
            </w:r>
            <w:r w:rsidR="00703908" w:rsidRPr="005206C8">
              <w:rPr>
                <w:bCs/>
                <w:iCs/>
              </w:rPr>
              <w:t>Hội nghị tổng kết công tác chống buôn lậu, gian lận thương mại và hàng giả năm 2023 và Kế hoạch cao điểm chống buôn lậu, gian lận thương mại và hàng giả dịp trước, trong và sau tết Nguyên đán Giáp Thìn 2024 trên địa bàn tỉnh (</w:t>
            </w:r>
            <w:r w:rsidR="00703908" w:rsidRPr="005206C8">
              <w:rPr>
                <w:bCs/>
                <w:i/>
              </w:rPr>
              <w:t>giao Cục QLTT chuẩn bị nội dung</w:t>
            </w:r>
            <w:r w:rsidR="00703908" w:rsidRPr="005206C8">
              <w:rPr>
                <w:bCs/>
                <w:iCs/>
              </w:rPr>
              <w:t>).</w:t>
            </w:r>
          </w:p>
          <w:p w14:paraId="52993821" w14:textId="4225EF15" w:rsidR="006606FA" w:rsidRPr="005206C8" w:rsidRDefault="00703908" w:rsidP="00703908">
            <w:pPr>
              <w:tabs>
                <w:tab w:val="left" w:pos="205"/>
              </w:tabs>
              <w:jc w:val="both"/>
              <w:rPr>
                <w:b/>
                <w:i/>
              </w:rPr>
            </w:pPr>
            <w:r w:rsidRPr="005206C8">
              <w:rPr>
                <w:b/>
                <w:i/>
                <w:lang w:val="en-US"/>
              </w:rPr>
              <w:t>Phòng QLVTPTNL chủ trì phối hợp với các đơn vị có liên quan</w:t>
            </w:r>
            <w:r w:rsidRPr="005206C8">
              <w:rPr>
                <w:b/>
                <w:i/>
              </w:rPr>
              <w:t xml:space="preserve"> chuẩn bị nội dung báo cáo</w:t>
            </w:r>
            <w:r w:rsidRPr="005206C8">
              <w:rPr>
                <w:b/>
                <w:i/>
                <w:lang w:val="en-US"/>
              </w:rPr>
              <w:t>.</w:t>
            </w:r>
            <w:r w:rsidRPr="005206C8">
              <w:rPr>
                <w:b/>
                <w:i/>
                <w:lang w:val="en-US"/>
              </w:rPr>
              <w:t xml:space="preserve"> </w:t>
            </w:r>
          </w:p>
          <w:p w14:paraId="133F056A" w14:textId="6EB0D4A4" w:rsidR="006606FA" w:rsidRPr="005206C8" w:rsidRDefault="00703908" w:rsidP="005D5384">
            <w:pPr>
              <w:spacing w:before="120"/>
              <w:jc w:val="both"/>
            </w:pPr>
            <w:r w:rsidRPr="005206C8">
              <w:rPr>
                <w:b/>
                <w:iCs/>
              </w:rPr>
              <w:t>Thời gian, địa điểm:</w:t>
            </w:r>
            <w:r w:rsidRPr="005206C8">
              <w:rPr>
                <w:bCs/>
              </w:rPr>
              <w:t xml:space="preserve"> 08 giờ 00 tại phòng họp G, UBND tỉnh.</w:t>
            </w:r>
          </w:p>
        </w:tc>
        <w:tc>
          <w:tcPr>
            <w:tcW w:w="1135" w:type="dxa"/>
            <w:vAlign w:val="center"/>
          </w:tcPr>
          <w:p w14:paraId="73BF7CC9" w14:textId="35F6135D" w:rsidR="006606FA" w:rsidRPr="005206C8" w:rsidRDefault="006606FA" w:rsidP="00400D6A">
            <w:pPr>
              <w:jc w:val="center"/>
              <w:rPr>
                <w:b/>
                <w:bCs/>
                <w:lang w:val="en-US"/>
              </w:rPr>
            </w:pPr>
            <w:r w:rsidRPr="005206C8">
              <w:rPr>
                <w:b/>
                <w:bCs/>
                <w:lang w:val="en-US"/>
              </w:rPr>
              <w:t>93A-6767</w:t>
            </w:r>
          </w:p>
        </w:tc>
        <w:tc>
          <w:tcPr>
            <w:tcW w:w="992" w:type="dxa"/>
            <w:vAlign w:val="center"/>
          </w:tcPr>
          <w:p w14:paraId="2232D2FE" w14:textId="5A8550E8" w:rsidR="006606FA" w:rsidRPr="005206C8" w:rsidRDefault="006606FA" w:rsidP="008D74C5">
            <w:pPr>
              <w:jc w:val="center"/>
              <w:rPr>
                <w:b/>
                <w:bCs/>
                <w:lang w:val="en-US"/>
              </w:rPr>
            </w:pPr>
          </w:p>
        </w:tc>
      </w:tr>
      <w:tr w:rsidR="005206C8" w:rsidRPr="005206C8" w14:paraId="45EDB0EB" w14:textId="77777777" w:rsidTr="00CE0A7D">
        <w:trPr>
          <w:trHeight w:val="541"/>
        </w:trPr>
        <w:tc>
          <w:tcPr>
            <w:tcW w:w="1418" w:type="dxa"/>
            <w:vAlign w:val="center"/>
          </w:tcPr>
          <w:p w14:paraId="4F0A7D37" w14:textId="611E98BF" w:rsidR="002E1434" w:rsidRPr="005206C8" w:rsidRDefault="002E1434" w:rsidP="00DA35EF">
            <w:pPr>
              <w:jc w:val="center"/>
              <w:rPr>
                <w:b/>
                <w:bCs/>
              </w:rPr>
            </w:pPr>
            <w:r w:rsidRPr="005206C8">
              <w:rPr>
                <w:b/>
                <w:bCs/>
              </w:rPr>
              <w:t>Chiều</w:t>
            </w:r>
          </w:p>
        </w:tc>
        <w:tc>
          <w:tcPr>
            <w:tcW w:w="7512" w:type="dxa"/>
            <w:vAlign w:val="center"/>
          </w:tcPr>
          <w:p w14:paraId="11A1A250" w14:textId="77777777" w:rsidR="005206C8" w:rsidRPr="005206C8" w:rsidRDefault="005206C8" w:rsidP="005206C8">
            <w:pPr>
              <w:tabs>
                <w:tab w:val="left" w:pos="205"/>
              </w:tabs>
              <w:jc w:val="both"/>
              <w:rPr>
                <w:b/>
                <w:i/>
              </w:rPr>
            </w:pPr>
            <w:r w:rsidRPr="005206C8">
              <w:rPr>
                <w:b/>
                <w:color w:val="0070C0"/>
              </w:rPr>
              <w:t xml:space="preserve">GĐ Nguyễn Tấn Hùng, PGĐ Đỗ Văn Phong, </w:t>
            </w:r>
            <w:r w:rsidRPr="005206C8">
              <w:rPr>
                <w:b/>
              </w:rPr>
              <w:t>Trưởng các phòng chuyên môn, đơn vị trực thuộc Sở</w:t>
            </w:r>
            <w:r w:rsidRPr="005206C8">
              <w:t xml:space="preserve"> dự họp giao ban tháng 03/2024. </w:t>
            </w:r>
            <w:r w:rsidRPr="005206C8">
              <w:rPr>
                <w:b/>
                <w:i/>
              </w:rPr>
              <w:t xml:space="preserve">Văn phòng Sở chủ trì phối hợp với các đơn vị có liên quan chuẩn bị nội dung báo cáo. </w:t>
            </w:r>
          </w:p>
          <w:p w14:paraId="60728144" w14:textId="31DDE73E" w:rsidR="006606FA" w:rsidRPr="005206C8" w:rsidRDefault="005206C8" w:rsidP="005206C8">
            <w:pPr>
              <w:tabs>
                <w:tab w:val="left" w:pos="205"/>
              </w:tabs>
              <w:ind w:left="29"/>
              <w:jc w:val="both"/>
              <w:rPr>
                <w:b/>
              </w:rPr>
            </w:pPr>
            <w:r>
              <w:t>Thời gian, địa điểm: 14</w:t>
            </w:r>
            <w:r w:rsidRPr="005206C8">
              <w:t xml:space="preserve"> giờ 30 tại phòng họp VPS</w:t>
            </w:r>
          </w:p>
        </w:tc>
        <w:tc>
          <w:tcPr>
            <w:tcW w:w="1135" w:type="dxa"/>
            <w:vAlign w:val="center"/>
          </w:tcPr>
          <w:p w14:paraId="23D60930" w14:textId="76CBE4CC" w:rsidR="002E1434" w:rsidRPr="005206C8" w:rsidRDefault="002E1434" w:rsidP="00DA35EF">
            <w:pPr>
              <w:jc w:val="center"/>
              <w:rPr>
                <w:b/>
                <w:bCs/>
                <w:lang w:val="en-US"/>
              </w:rPr>
            </w:pPr>
          </w:p>
        </w:tc>
        <w:tc>
          <w:tcPr>
            <w:tcW w:w="992" w:type="dxa"/>
            <w:vAlign w:val="center"/>
          </w:tcPr>
          <w:p w14:paraId="652B3719" w14:textId="5A0EF283" w:rsidR="002E1434" w:rsidRPr="005206C8" w:rsidRDefault="002E1434" w:rsidP="00DA35EF">
            <w:pPr>
              <w:jc w:val="center"/>
              <w:rPr>
                <w:b/>
                <w:lang w:val="en-US"/>
              </w:rPr>
            </w:pPr>
          </w:p>
        </w:tc>
      </w:tr>
      <w:tr w:rsidR="005206C8" w:rsidRPr="005206C8" w14:paraId="7DFB519E" w14:textId="77777777" w:rsidTr="00CE0A7D">
        <w:trPr>
          <w:trHeight w:val="529"/>
        </w:trPr>
        <w:tc>
          <w:tcPr>
            <w:tcW w:w="1418" w:type="dxa"/>
            <w:vAlign w:val="center"/>
          </w:tcPr>
          <w:p w14:paraId="4CE5B681" w14:textId="6C22552B" w:rsidR="005204F8" w:rsidRPr="005206C8" w:rsidRDefault="005204F8" w:rsidP="00DA35EF">
            <w:pPr>
              <w:jc w:val="center"/>
              <w:rPr>
                <w:b/>
                <w:bCs/>
              </w:rPr>
            </w:pPr>
            <w:r w:rsidRPr="005206C8">
              <w:rPr>
                <w:b/>
                <w:bCs/>
              </w:rPr>
              <w:t xml:space="preserve">Thứ 6 </w:t>
            </w:r>
            <w:r w:rsidR="00703908" w:rsidRPr="005206C8">
              <w:rPr>
                <w:b/>
                <w:bCs/>
              </w:rPr>
              <w:t>29</w:t>
            </w:r>
            <w:r w:rsidRPr="005206C8">
              <w:rPr>
                <w:b/>
                <w:bCs/>
              </w:rPr>
              <w:t>/03/2024</w:t>
            </w:r>
          </w:p>
          <w:p w14:paraId="79005BC3" w14:textId="73077C82" w:rsidR="005204F8" w:rsidRPr="005206C8" w:rsidRDefault="005204F8" w:rsidP="00DA35EF">
            <w:pPr>
              <w:jc w:val="center"/>
              <w:rPr>
                <w:b/>
                <w:bCs/>
                <w:lang w:val="en-US"/>
              </w:rPr>
            </w:pPr>
            <w:r w:rsidRPr="005206C8">
              <w:rPr>
                <w:b/>
                <w:bCs/>
                <w:lang w:val="en-US"/>
              </w:rPr>
              <w:t>Sáng</w:t>
            </w:r>
          </w:p>
        </w:tc>
        <w:tc>
          <w:tcPr>
            <w:tcW w:w="7512" w:type="dxa"/>
            <w:vAlign w:val="center"/>
          </w:tcPr>
          <w:p w14:paraId="1DCD328A" w14:textId="1C7CB59A" w:rsidR="005204F8" w:rsidRPr="005206C8" w:rsidRDefault="005206C8" w:rsidP="000F397D">
            <w:pPr>
              <w:tabs>
                <w:tab w:val="left" w:pos="205"/>
              </w:tabs>
              <w:ind w:left="29"/>
              <w:jc w:val="both"/>
              <w:rPr>
                <w:bCs/>
                <w:i/>
                <w:iCs/>
                <w:lang w:val="en-US"/>
              </w:rPr>
            </w:pPr>
            <w:r w:rsidRPr="005206C8">
              <w:rPr>
                <w:b/>
                <w:color w:val="0070C0"/>
              </w:rPr>
              <w:t xml:space="preserve">GĐ Nguyễn Tấn Hùng, PGĐ Đỗ Văn Phong </w:t>
            </w:r>
            <w:r w:rsidRPr="005206C8">
              <w:rPr>
                <w:b/>
              </w:rPr>
              <w:t>làm việc tại trụ sở.</w:t>
            </w:r>
          </w:p>
        </w:tc>
        <w:tc>
          <w:tcPr>
            <w:tcW w:w="1135" w:type="dxa"/>
            <w:vAlign w:val="center"/>
          </w:tcPr>
          <w:p w14:paraId="6418A4C8" w14:textId="7CF3073A" w:rsidR="005204F8" w:rsidRPr="005206C8" w:rsidRDefault="005204F8" w:rsidP="00DA35EF">
            <w:pPr>
              <w:tabs>
                <w:tab w:val="left" w:pos="205"/>
              </w:tabs>
              <w:jc w:val="center"/>
              <w:rPr>
                <w:bCs/>
                <w:lang w:val="en-US"/>
              </w:rPr>
            </w:pPr>
          </w:p>
        </w:tc>
        <w:tc>
          <w:tcPr>
            <w:tcW w:w="992" w:type="dxa"/>
            <w:vAlign w:val="center"/>
          </w:tcPr>
          <w:p w14:paraId="207685E4" w14:textId="1C78594C" w:rsidR="005204F8" w:rsidRPr="005206C8" w:rsidRDefault="005204F8" w:rsidP="00DA35EF">
            <w:pPr>
              <w:tabs>
                <w:tab w:val="left" w:pos="205"/>
              </w:tabs>
              <w:jc w:val="center"/>
              <w:rPr>
                <w:b/>
                <w:lang w:val="en-US"/>
              </w:rPr>
            </w:pPr>
          </w:p>
        </w:tc>
      </w:tr>
      <w:tr w:rsidR="005206C8" w:rsidRPr="005206C8" w14:paraId="08A45055" w14:textId="77777777" w:rsidTr="00CE0A7D">
        <w:trPr>
          <w:trHeight w:val="212"/>
        </w:trPr>
        <w:tc>
          <w:tcPr>
            <w:tcW w:w="1418" w:type="dxa"/>
            <w:vAlign w:val="center"/>
          </w:tcPr>
          <w:p w14:paraId="5973FE23" w14:textId="71A1C781" w:rsidR="00F10C86" w:rsidRPr="005206C8" w:rsidRDefault="00F10C86" w:rsidP="00DA35EF">
            <w:pPr>
              <w:jc w:val="center"/>
              <w:rPr>
                <w:b/>
                <w:bCs/>
              </w:rPr>
            </w:pPr>
            <w:r w:rsidRPr="005206C8">
              <w:rPr>
                <w:b/>
                <w:bCs/>
              </w:rPr>
              <w:t>Chiều</w:t>
            </w:r>
          </w:p>
        </w:tc>
        <w:tc>
          <w:tcPr>
            <w:tcW w:w="7512" w:type="dxa"/>
            <w:vAlign w:val="center"/>
          </w:tcPr>
          <w:p w14:paraId="51E95869" w14:textId="774F8CB0" w:rsidR="00F10C86" w:rsidRPr="005206C8" w:rsidRDefault="005206C8" w:rsidP="00F10C86">
            <w:pPr>
              <w:tabs>
                <w:tab w:val="left" w:pos="205"/>
              </w:tabs>
              <w:ind w:left="29"/>
              <w:jc w:val="both"/>
            </w:pPr>
            <w:r w:rsidRPr="005206C8">
              <w:rPr>
                <w:b/>
                <w:color w:val="0070C0"/>
              </w:rPr>
              <w:t xml:space="preserve">GĐ Nguyễn Tấn Hùng, PGĐ Đỗ Văn Phong </w:t>
            </w:r>
            <w:r w:rsidRPr="005206C8">
              <w:rPr>
                <w:b/>
              </w:rPr>
              <w:t>làm việc tại trụ sở.</w:t>
            </w:r>
          </w:p>
        </w:tc>
        <w:tc>
          <w:tcPr>
            <w:tcW w:w="1135" w:type="dxa"/>
            <w:vAlign w:val="center"/>
          </w:tcPr>
          <w:p w14:paraId="7FF1A0DD" w14:textId="4426829E" w:rsidR="00F10C86" w:rsidRPr="005206C8" w:rsidRDefault="00F10C86" w:rsidP="00DA35EF">
            <w:pPr>
              <w:tabs>
                <w:tab w:val="left" w:pos="205"/>
              </w:tabs>
              <w:jc w:val="center"/>
              <w:rPr>
                <w:bCs/>
                <w:lang w:val="en-US"/>
              </w:rPr>
            </w:pPr>
          </w:p>
        </w:tc>
        <w:tc>
          <w:tcPr>
            <w:tcW w:w="992" w:type="dxa"/>
            <w:vAlign w:val="center"/>
          </w:tcPr>
          <w:p w14:paraId="73B52DA0" w14:textId="6BC6C954" w:rsidR="00F10C86" w:rsidRPr="005206C8" w:rsidRDefault="00F10C86" w:rsidP="00DA35EF">
            <w:pPr>
              <w:tabs>
                <w:tab w:val="left" w:pos="205"/>
              </w:tabs>
              <w:jc w:val="center"/>
              <w:rPr>
                <w:b/>
                <w:lang w:val="en-US"/>
              </w:rPr>
            </w:pPr>
          </w:p>
        </w:tc>
      </w:tr>
      <w:tr w:rsidR="005206C8" w:rsidRPr="005206C8" w14:paraId="6C1E6601" w14:textId="77777777" w:rsidTr="00CE0A7D">
        <w:trPr>
          <w:trHeight w:val="212"/>
        </w:trPr>
        <w:tc>
          <w:tcPr>
            <w:tcW w:w="1418" w:type="dxa"/>
            <w:vAlign w:val="center"/>
          </w:tcPr>
          <w:p w14:paraId="20DA5698" w14:textId="7AB54A48" w:rsidR="003B2F9C" w:rsidRPr="005206C8" w:rsidRDefault="005206C8" w:rsidP="005206C8">
            <w:pPr>
              <w:jc w:val="center"/>
              <w:rPr>
                <w:b/>
                <w:bCs/>
              </w:rPr>
            </w:pPr>
            <w:r w:rsidRPr="005206C8">
              <w:rPr>
                <w:b/>
                <w:bCs/>
              </w:rPr>
              <w:t>Chủ nhật</w:t>
            </w:r>
            <w:r w:rsidR="003B2F9C" w:rsidRPr="005206C8">
              <w:rPr>
                <w:b/>
                <w:bCs/>
              </w:rPr>
              <w:t xml:space="preserve"> </w:t>
            </w:r>
            <w:r w:rsidR="00703908" w:rsidRPr="005206C8">
              <w:rPr>
                <w:b/>
                <w:bCs/>
              </w:rPr>
              <w:t>3</w:t>
            </w:r>
            <w:r w:rsidRPr="005206C8">
              <w:rPr>
                <w:b/>
                <w:bCs/>
              </w:rPr>
              <w:t>1</w:t>
            </w:r>
            <w:r w:rsidR="003B2F9C" w:rsidRPr="005206C8">
              <w:rPr>
                <w:b/>
                <w:bCs/>
              </w:rPr>
              <w:t>/03/2024</w:t>
            </w:r>
          </w:p>
        </w:tc>
        <w:tc>
          <w:tcPr>
            <w:tcW w:w="7512" w:type="dxa"/>
            <w:vAlign w:val="center"/>
          </w:tcPr>
          <w:p w14:paraId="545F47F3" w14:textId="31D0F5C3" w:rsidR="003B2F9C" w:rsidRPr="005206C8" w:rsidRDefault="003B2F9C" w:rsidP="004A0927">
            <w:pPr>
              <w:tabs>
                <w:tab w:val="left" w:pos="205"/>
              </w:tabs>
              <w:ind w:left="29"/>
              <w:jc w:val="both"/>
            </w:pPr>
            <w:r w:rsidRPr="005206C8">
              <w:rPr>
                <w:b/>
              </w:rPr>
              <w:t xml:space="preserve">PGĐ Đỗ Văn Phong </w:t>
            </w:r>
            <w:r w:rsidR="007058C2" w:rsidRPr="005206C8">
              <w:t xml:space="preserve">Dự lễ Khai mạc </w:t>
            </w:r>
            <w:r w:rsidR="005206C8" w:rsidRPr="005206C8">
              <w:t>Việt giã truyền thống tỉnh Bình Phước</w:t>
            </w:r>
          </w:p>
          <w:p w14:paraId="5991195E" w14:textId="630D22E7" w:rsidR="003B2F9C" w:rsidRPr="005206C8" w:rsidRDefault="003B2F9C" w:rsidP="003B2F9C">
            <w:pPr>
              <w:tabs>
                <w:tab w:val="left" w:pos="205"/>
              </w:tabs>
              <w:ind w:left="29"/>
              <w:jc w:val="both"/>
            </w:pPr>
            <w:r w:rsidRPr="005206C8">
              <w:t xml:space="preserve">1. Thời gian: </w:t>
            </w:r>
            <w:r w:rsidR="005206C8" w:rsidRPr="005206C8">
              <w:t>06 giờ 30</w:t>
            </w:r>
            <w:r w:rsidRPr="005206C8">
              <w:t xml:space="preserve"> </w:t>
            </w:r>
          </w:p>
          <w:p w14:paraId="7338B864" w14:textId="284EA41D" w:rsidR="003B2F9C" w:rsidRPr="005206C8" w:rsidRDefault="003B2F9C" w:rsidP="005206C8">
            <w:pPr>
              <w:tabs>
                <w:tab w:val="left" w:pos="205"/>
              </w:tabs>
              <w:ind w:left="29"/>
              <w:jc w:val="both"/>
            </w:pPr>
            <w:r w:rsidRPr="005206C8">
              <w:t xml:space="preserve">2. </w:t>
            </w:r>
            <w:r w:rsidR="00F05803" w:rsidRPr="005206C8">
              <w:t>Địa điểm</w:t>
            </w:r>
            <w:r w:rsidRPr="005206C8">
              <w:t xml:space="preserve">: </w:t>
            </w:r>
            <w:r w:rsidR="005206C8" w:rsidRPr="005206C8">
              <w:t>Trung tâm văn hóa tỉnh, đường Hồ Xuân Hương</w:t>
            </w:r>
          </w:p>
        </w:tc>
        <w:tc>
          <w:tcPr>
            <w:tcW w:w="1135" w:type="dxa"/>
            <w:vAlign w:val="center"/>
          </w:tcPr>
          <w:p w14:paraId="6206D6DA" w14:textId="729D85E0" w:rsidR="003B2F9C" w:rsidRPr="005206C8" w:rsidRDefault="003B2F9C" w:rsidP="00DA35EF">
            <w:pPr>
              <w:tabs>
                <w:tab w:val="left" w:pos="205"/>
              </w:tabs>
              <w:jc w:val="center"/>
              <w:rPr>
                <w:bCs/>
                <w:lang w:val="en-US"/>
              </w:rPr>
            </w:pPr>
            <w:r w:rsidRPr="005206C8">
              <w:rPr>
                <w:b/>
                <w:bCs/>
                <w:lang w:val="en-US"/>
              </w:rPr>
              <w:t>93A-6767</w:t>
            </w:r>
          </w:p>
        </w:tc>
        <w:tc>
          <w:tcPr>
            <w:tcW w:w="992" w:type="dxa"/>
            <w:vAlign w:val="center"/>
          </w:tcPr>
          <w:p w14:paraId="3B6D5338" w14:textId="77777777" w:rsidR="003B2F9C" w:rsidRPr="005206C8" w:rsidRDefault="003B2F9C" w:rsidP="00DA35EF">
            <w:pPr>
              <w:tabs>
                <w:tab w:val="left" w:pos="205"/>
              </w:tabs>
              <w:jc w:val="center"/>
              <w:rPr>
                <w:b/>
                <w:lang w:val="en-US"/>
              </w:rPr>
            </w:pPr>
          </w:p>
        </w:tc>
      </w:tr>
      <w:tr w:rsidR="005206C8" w:rsidRPr="005206C8" w14:paraId="4BEC369F" w14:textId="77777777" w:rsidTr="00CE0A7D">
        <w:trPr>
          <w:trHeight w:val="225"/>
        </w:trPr>
        <w:tc>
          <w:tcPr>
            <w:tcW w:w="11057" w:type="dxa"/>
            <w:gridSpan w:val="4"/>
            <w:vAlign w:val="center"/>
          </w:tcPr>
          <w:p w14:paraId="390690C2" w14:textId="4F714D01" w:rsidR="002E1434" w:rsidRPr="005206C8" w:rsidRDefault="002E1434" w:rsidP="00DA35EF">
            <w:pPr>
              <w:jc w:val="center"/>
              <w:rPr>
                <w:b/>
                <w:bCs/>
              </w:rPr>
            </w:pPr>
            <w:r w:rsidRPr="005206C8">
              <w:rPr>
                <w:b/>
                <w:bCs/>
              </w:rPr>
              <w:t xml:space="preserve">* Lưu ý: </w:t>
            </w:r>
            <w:r w:rsidRPr="005206C8">
              <w:t>Các phòng chuyên môn và các đơn vị trực thuộc Sở được giao nhiệm vụ chuẩn bị nội dung các cuộc họp có liên quan gửi tài liệu cho Lãnh đạo Sở đi họp trước tối thiểu 01 ngày.</w:t>
            </w:r>
          </w:p>
        </w:tc>
      </w:tr>
    </w:tbl>
    <w:p w14:paraId="1356F378" w14:textId="1D91FC4E" w:rsidR="009D2C00" w:rsidRPr="005206C8" w:rsidRDefault="009D2C00" w:rsidP="006B29B1">
      <w:pPr>
        <w:pStyle w:val="BodyText"/>
        <w:ind w:left="6413" w:right="2583" w:firstLine="352"/>
        <w:rPr>
          <w:color w:val="FF0000"/>
        </w:rPr>
      </w:pPr>
    </w:p>
    <w:p w14:paraId="0488F7E8" w14:textId="2EE33A2A" w:rsidR="006606FA" w:rsidRPr="005206C8" w:rsidRDefault="006606FA">
      <w:pPr>
        <w:widowControl w:val="0"/>
        <w:autoSpaceDE w:val="0"/>
        <w:autoSpaceDN w:val="0"/>
        <w:rPr>
          <w:b/>
          <w:bCs/>
          <w:color w:val="FF0000"/>
          <w:lang w:val="vi"/>
        </w:rPr>
      </w:pPr>
      <w:r w:rsidRPr="005206C8">
        <w:rPr>
          <w:b/>
          <w:bCs/>
          <w:color w:val="FF0000"/>
          <w:lang w:val="vi"/>
        </w:rPr>
        <w:br w:type="page"/>
      </w:r>
    </w:p>
    <w:p w14:paraId="4D8D42B7" w14:textId="13E454DD" w:rsidR="0026781E" w:rsidRPr="005206C8" w:rsidRDefault="0026781E" w:rsidP="0026781E">
      <w:pPr>
        <w:tabs>
          <w:tab w:val="left" w:pos="1290"/>
        </w:tabs>
        <w:jc w:val="center"/>
        <w:rPr>
          <w:b/>
        </w:rPr>
      </w:pPr>
      <w:r w:rsidRPr="005206C8">
        <w:rPr>
          <w:b/>
        </w:rPr>
        <w:lastRenderedPageBreak/>
        <w:t xml:space="preserve">LỊCH SÁT HẠCH LÁI XE </w:t>
      </w:r>
      <w:r w:rsidRPr="005206C8">
        <w:rPr>
          <w:b/>
          <w:lang w:val="vi-VN"/>
        </w:rPr>
        <w:t>TUẦN</w:t>
      </w:r>
      <w:r w:rsidRPr="005206C8">
        <w:rPr>
          <w:b/>
        </w:rPr>
        <w:t xml:space="preserve"> 1</w:t>
      </w:r>
      <w:r w:rsidR="005F6060">
        <w:rPr>
          <w:b/>
        </w:rPr>
        <w:t>3</w:t>
      </w:r>
      <w:r w:rsidRPr="005206C8">
        <w:rPr>
          <w:b/>
        </w:rPr>
        <w:t>/2024</w:t>
      </w:r>
    </w:p>
    <w:p w14:paraId="5E3B3898" w14:textId="77777777" w:rsidR="009D2C00" w:rsidRPr="005206C8" w:rsidRDefault="009D2C00" w:rsidP="0026781E">
      <w:pPr>
        <w:widowControl w:val="0"/>
        <w:autoSpaceDE w:val="0"/>
        <w:autoSpaceDN w:val="0"/>
        <w:jc w:val="center"/>
        <w:rPr>
          <w:b/>
          <w:bCs/>
          <w:color w:val="FF0000"/>
          <w:lang w:val="en-US"/>
        </w:rPr>
      </w:pPr>
    </w:p>
    <w:tbl>
      <w:tblPr>
        <w:tblpPr w:leftFromText="180" w:rightFromText="180" w:vertAnchor="text" w:tblpX="745"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3074"/>
        <w:gridCol w:w="1628"/>
        <w:gridCol w:w="4678"/>
      </w:tblGrid>
      <w:tr w:rsidR="005F6060" w:rsidRPr="00B952E0" w14:paraId="075145E0" w14:textId="77777777" w:rsidTr="005F6060">
        <w:trPr>
          <w:trHeight w:val="559"/>
        </w:trPr>
        <w:tc>
          <w:tcPr>
            <w:tcW w:w="651" w:type="dxa"/>
            <w:tcBorders>
              <w:top w:val="single" w:sz="4" w:space="0" w:color="auto"/>
              <w:left w:val="single" w:sz="4" w:space="0" w:color="auto"/>
              <w:bottom w:val="single" w:sz="4" w:space="0" w:color="auto"/>
              <w:right w:val="single" w:sz="4" w:space="0" w:color="auto"/>
            </w:tcBorders>
          </w:tcPr>
          <w:p w14:paraId="5DBBAE9A" w14:textId="77777777" w:rsidR="005F6060" w:rsidRPr="00B952E0" w:rsidRDefault="005F6060" w:rsidP="005F6060">
            <w:pPr>
              <w:tabs>
                <w:tab w:val="left" w:pos="1080"/>
              </w:tabs>
              <w:jc w:val="center"/>
              <w:rPr>
                <w:b/>
                <w:sz w:val="22"/>
                <w:szCs w:val="22"/>
              </w:rPr>
            </w:pPr>
            <w:r w:rsidRPr="00B952E0">
              <w:rPr>
                <w:b/>
                <w:sz w:val="22"/>
                <w:szCs w:val="22"/>
              </w:rPr>
              <w:t>Số T</w:t>
            </w:r>
            <w:bookmarkStart w:id="0" w:name="_GoBack"/>
            <w:bookmarkEnd w:id="0"/>
            <w:r w:rsidRPr="00B952E0">
              <w:rPr>
                <w:b/>
                <w:sz w:val="22"/>
                <w:szCs w:val="22"/>
              </w:rPr>
              <w:t>T</w:t>
            </w:r>
          </w:p>
        </w:tc>
        <w:tc>
          <w:tcPr>
            <w:tcW w:w="3074" w:type="dxa"/>
            <w:tcBorders>
              <w:top w:val="single" w:sz="4" w:space="0" w:color="auto"/>
              <w:left w:val="single" w:sz="4" w:space="0" w:color="auto"/>
              <w:bottom w:val="single" w:sz="4" w:space="0" w:color="auto"/>
              <w:right w:val="single" w:sz="4" w:space="0" w:color="auto"/>
            </w:tcBorders>
          </w:tcPr>
          <w:p w14:paraId="0426420F" w14:textId="77777777" w:rsidR="005F6060" w:rsidRPr="00B952E0" w:rsidRDefault="005F6060" w:rsidP="005F6060">
            <w:pPr>
              <w:tabs>
                <w:tab w:val="left" w:pos="1080"/>
              </w:tabs>
              <w:jc w:val="center"/>
              <w:rPr>
                <w:b/>
                <w:sz w:val="22"/>
                <w:szCs w:val="22"/>
              </w:rPr>
            </w:pPr>
            <w:r w:rsidRPr="00B952E0">
              <w:rPr>
                <w:b/>
                <w:sz w:val="22"/>
                <w:szCs w:val="22"/>
              </w:rPr>
              <w:t>Họ và tên</w:t>
            </w:r>
          </w:p>
          <w:p w14:paraId="4AC0F372" w14:textId="77777777" w:rsidR="005F6060" w:rsidRPr="00B952E0" w:rsidRDefault="005F6060" w:rsidP="005F6060">
            <w:pPr>
              <w:tabs>
                <w:tab w:val="left" w:pos="1080"/>
              </w:tabs>
              <w:jc w:val="center"/>
              <w:rPr>
                <w:b/>
                <w:sz w:val="22"/>
                <w:szCs w:val="22"/>
              </w:rPr>
            </w:pPr>
            <w:r w:rsidRPr="00B952E0">
              <w:rPr>
                <w:b/>
                <w:sz w:val="22"/>
                <w:szCs w:val="22"/>
              </w:rPr>
              <w:t>sát hạch viên</w:t>
            </w:r>
          </w:p>
        </w:tc>
        <w:tc>
          <w:tcPr>
            <w:tcW w:w="1628" w:type="dxa"/>
            <w:tcBorders>
              <w:top w:val="single" w:sz="4" w:space="0" w:color="auto"/>
              <w:left w:val="single" w:sz="4" w:space="0" w:color="auto"/>
              <w:bottom w:val="single" w:sz="4" w:space="0" w:color="auto"/>
              <w:right w:val="single" w:sz="4" w:space="0" w:color="auto"/>
            </w:tcBorders>
            <w:vAlign w:val="center"/>
          </w:tcPr>
          <w:p w14:paraId="67482684" w14:textId="77777777" w:rsidR="005F6060" w:rsidRPr="00B952E0" w:rsidRDefault="005F6060" w:rsidP="005F6060">
            <w:pPr>
              <w:tabs>
                <w:tab w:val="left" w:pos="1080"/>
              </w:tabs>
              <w:jc w:val="center"/>
              <w:rPr>
                <w:b/>
                <w:sz w:val="22"/>
                <w:szCs w:val="22"/>
              </w:rPr>
            </w:pPr>
            <w:r w:rsidRPr="00B952E0">
              <w:rPr>
                <w:b/>
                <w:sz w:val="22"/>
                <w:szCs w:val="22"/>
              </w:rPr>
              <w:t>Ngày chấm thi</w:t>
            </w:r>
          </w:p>
        </w:tc>
        <w:tc>
          <w:tcPr>
            <w:tcW w:w="4678" w:type="dxa"/>
            <w:tcBorders>
              <w:top w:val="single" w:sz="4" w:space="0" w:color="auto"/>
              <w:left w:val="single" w:sz="4" w:space="0" w:color="auto"/>
              <w:bottom w:val="single" w:sz="4" w:space="0" w:color="auto"/>
              <w:right w:val="single" w:sz="4" w:space="0" w:color="auto"/>
            </w:tcBorders>
            <w:vAlign w:val="center"/>
          </w:tcPr>
          <w:p w14:paraId="55FA8871" w14:textId="77777777" w:rsidR="005F6060" w:rsidRPr="00B952E0" w:rsidRDefault="005F6060" w:rsidP="005F6060">
            <w:pPr>
              <w:tabs>
                <w:tab w:val="left" w:pos="1080"/>
              </w:tabs>
              <w:jc w:val="center"/>
              <w:rPr>
                <w:b/>
                <w:sz w:val="22"/>
                <w:szCs w:val="22"/>
              </w:rPr>
            </w:pPr>
            <w:r w:rsidRPr="00B952E0">
              <w:rPr>
                <w:b/>
                <w:sz w:val="22"/>
                <w:szCs w:val="22"/>
              </w:rPr>
              <w:t>Địa điểm</w:t>
            </w:r>
          </w:p>
        </w:tc>
      </w:tr>
      <w:tr w:rsidR="005F6060" w:rsidRPr="00B952E0" w14:paraId="4A83A512"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53F2484A" w14:textId="77777777" w:rsidR="005F6060" w:rsidRPr="00B952E0" w:rsidRDefault="005F6060" w:rsidP="005F6060">
            <w:pPr>
              <w:tabs>
                <w:tab w:val="left" w:pos="1080"/>
              </w:tabs>
              <w:jc w:val="center"/>
            </w:pPr>
            <w:r w:rsidRPr="00B952E0">
              <w:t>1</w:t>
            </w:r>
          </w:p>
        </w:tc>
        <w:tc>
          <w:tcPr>
            <w:tcW w:w="3074" w:type="dxa"/>
            <w:tcBorders>
              <w:top w:val="single" w:sz="4" w:space="0" w:color="auto"/>
              <w:left w:val="single" w:sz="4" w:space="0" w:color="auto"/>
              <w:bottom w:val="single" w:sz="4" w:space="0" w:color="auto"/>
              <w:right w:val="single" w:sz="4" w:space="0" w:color="auto"/>
            </w:tcBorders>
            <w:vAlign w:val="center"/>
          </w:tcPr>
          <w:p w14:paraId="10CC1547" w14:textId="77777777" w:rsidR="005F6060" w:rsidRPr="0072695E" w:rsidRDefault="005F6060" w:rsidP="005F6060">
            <w:pPr>
              <w:tabs>
                <w:tab w:val="left" w:pos="1080"/>
              </w:tabs>
              <w:rPr>
                <w:b/>
              </w:rPr>
            </w:pPr>
            <w:r w:rsidRPr="0072695E">
              <w:rPr>
                <w:b/>
              </w:rPr>
              <w:t xml:space="preserve">Trần </w:t>
            </w:r>
            <w:r>
              <w:rPr>
                <w:b/>
              </w:rPr>
              <w:t>Thanh Tuấn</w:t>
            </w:r>
            <w:r w:rsidRPr="0072695E">
              <w:rPr>
                <w:b/>
              </w:rPr>
              <w:t>. TTr</w:t>
            </w:r>
          </w:p>
        </w:tc>
        <w:tc>
          <w:tcPr>
            <w:tcW w:w="1628" w:type="dxa"/>
            <w:vMerge w:val="restart"/>
            <w:tcBorders>
              <w:left w:val="single" w:sz="4" w:space="0" w:color="auto"/>
              <w:right w:val="single" w:sz="4" w:space="0" w:color="auto"/>
            </w:tcBorders>
            <w:vAlign w:val="center"/>
          </w:tcPr>
          <w:p w14:paraId="005908D5" w14:textId="77777777" w:rsidR="005F6060" w:rsidRPr="00B952E0" w:rsidRDefault="005F6060" w:rsidP="005F6060">
            <w:pPr>
              <w:tabs>
                <w:tab w:val="left" w:pos="1080"/>
              </w:tabs>
              <w:jc w:val="center"/>
              <w:rPr>
                <w:sz w:val="22"/>
                <w:szCs w:val="22"/>
              </w:rPr>
            </w:pPr>
            <w:r w:rsidRPr="00B952E0">
              <w:rPr>
                <w:sz w:val="22"/>
                <w:szCs w:val="22"/>
              </w:rPr>
              <w:t xml:space="preserve"> Thứ </w:t>
            </w:r>
            <w:r>
              <w:rPr>
                <w:sz w:val="22"/>
                <w:szCs w:val="22"/>
              </w:rPr>
              <w:t>3</w:t>
            </w:r>
          </w:p>
          <w:p w14:paraId="72B48428" w14:textId="77777777" w:rsidR="005F6060" w:rsidRPr="00B952E0" w:rsidRDefault="005F6060" w:rsidP="005F6060">
            <w:pPr>
              <w:jc w:val="center"/>
              <w:rPr>
                <w:sz w:val="22"/>
                <w:szCs w:val="22"/>
              </w:rPr>
            </w:pPr>
            <w:r>
              <w:rPr>
                <w:sz w:val="22"/>
                <w:szCs w:val="22"/>
              </w:rPr>
              <w:t>26/03/2024</w:t>
            </w:r>
          </w:p>
        </w:tc>
        <w:tc>
          <w:tcPr>
            <w:tcW w:w="4678" w:type="dxa"/>
            <w:vMerge w:val="restart"/>
            <w:tcBorders>
              <w:left w:val="single" w:sz="4" w:space="0" w:color="auto"/>
              <w:right w:val="single" w:sz="4" w:space="0" w:color="auto"/>
            </w:tcBorders>
            <w:vAlign w:val="center"/>
          </w:tcPr>
          <w:p w14:paraId="123ED5E4" w14:textId="77777777" w:rsidR="005F6060" w:rsidRPr="00EF38D7" w:rsidRDefault="005F6060" w:rsidP="005F6060">
            <w:pPr>
              <w:rPr>
                <w:sz w:val="22"/>
                <w:szCs w:val="22"/>
              </w:rPr>
            </w:pPr>
            <w:r w:rsidRPr="00EF38D7">
              <w:rPr>
                <w:sz w:val="22"/>
                <w:szCs w:val="22"/>
              </w:rPr>
              <w:t xml:space="preserve">Sát hạch lái xe: </w:t>
            </w:r>
          </w:p>
          <w:p w14:paraId="0FA04826" w14:textId="77777777" w:rsidR="005F6060" w:rsidRPr="00EF38D7" w:rsidRDefault="005F6060" w:rsidP="005F6060">
            <w:pPr>
              <w:tabs>
                <w:tab w:val="left" w:pos="1080"/>
              </w:tabs>
              <w:rPr>
                <w:sz w:val="22"/>
                <w:szCs w:val="22"/>
              </w:rPr>
            </w:pPr>
            <w:r w:rsidRPr="00EF38D7">
              <w:rPr>
                <w:sz w:val="22"/>
                <w:szCs w:val="22"/>
              </w:rPr>
              <w:t xml:space="preserve">- </w:t>
            </w:r>
            <w:r>
              <w:rPr>
                <w:sz w:val="22"/>
                <w:szCs w:val="22"/>
              </w:rPr>
              <w:t>Trường Cao đẳng Bình Phước</w:t>
            </w:r>
          </w:p>
          <w:p w14:paraId="12FC95C0" w14:textId="77777777" w:rsidR="005F6060" w:rsidRDefault="005F6060" w:rsidP="005F6060">
            <w:pPr>
              <w:tabs>
                <w:tab w:val="left" w:pos="1080"/>
              </w:tabs>
              <w:rPr>
                <w:sz w:val="22"/>
                <w:szCs w:val="22"/>
              </w:rPr>
            </w:pPr>
            <w:r w:rsidRPr="00EF38D7">
              <w:rPr>
                <w:sz w:val="22"/>
                <w:szCs w:val="22"/>
              </w:rPr>
              <w:t>- Khoá:  K</w:t>
            </w:r>
            <w:r>
              <w:rPr>
                <w:sz w:val="22"/>
                <w:szCs w:val="22"/>
              </w:rPr>
              <w:t>26/B11; K71/C; K132;133/B2</w:t>
            </w:r>
          </w:p>
          <w:p w14:paraId="7F09A636" w14:textId="77777777" w:rsidR="005F6060" w:rsidRDefault="005F6060" w:rsidP="005F6060">
            <w:pPr>
              <w:tabs>
                <w:tab w:val="left" w:pos="1080"/>
              </w:tabs>
              <w:rPr>
                <w:sz w:val="22"/>
                <w:szCs w:val="22"/>
              </w:rPr>
            </w:pPr>
            <w:r w:rsidRPr="00286BF0">
              <w:rPr>
                <w:i/>
                <w:sz w:val="22"/>
                <w:szCs w:val="22"/>
              </w:rPr>
              <w:t xml:space="preserve">(Sát hạch tại TTĐT&amp;SHLX  </w:t>
            </w:r>
            <w:r>
              <w:rPr>
                <w:i/>
                <w:sz w:val="22"/>
                <w:szCs w:val="22"/>
              </w:rPr>
              <w:t>Tư thục Bình Phước</w:t>
            </w:r>
            <w:r w:rsidRPr="00286BF0">
              <w:rPr>
                <w:i/>
                <w:sz w:val="22"/>
                <w:szCs w:val="22"/>
              </w:rPr>
              <w:t>)</w:t>
            </w:r>
          </w:p>
          <w:p w14:paraId="303A600D" w14:textId="77777777" w:rsidR="005F6060" w:rsidRPr="00F8010E" w:rsidRDefault="005F6060" w:rsidP="005F6060">
            <w:pPr>
              <w:tabs>
                <w:tab w:val="left" w:pos="1080"/>
              </w:tabs>
              <w:rPr>
                <w:b/>
                <w:i/>
                <w:sz w:val="22"/>
                <w:szCs w:val="22"/>
              </w:rPr>
            </w:pPr>
          </w:p>
        </w:tc>
      </w:tr>
      <w:tr w:rsidR="005F6060" w:rsidRPr="00B952E0" w14:paraId="1DEA53AD"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37606EEB" w14:textId="77777777" w:rsidR="005F6060" w:rsidRPr="00B952E0" w:rsidRDefault="005F6060" w:rsidP="005F6060">
            <w:pPr>
              <w:tabs>
                <w:tab w:val="left" w:pos="1080"/>
              </w:tabs>
              <w:jc w:val="center"/>
            </w:pPr>
            <w:r w:rsidRPr="00B952E0">
              <w:t>2</w:t>
            </w:r>
          </w:p>
        </w:tc>
        <w:tc>
          <w:tcPr>
            <w:tcW w:w="3074" w:type="dxa"/>
            <w:tcBorders>
              <w:top w:val="single" w:sz="4" w:space="0" w:color="auto"/>
              <w:left w:val="single" w:sz="4" w:space="0" w:color="auto"/>
              <w:bottom w:val="single" w:sz="4" w:space="0" w:color="auto"/>
              <w:right w:val="single" w:sz="4" w:space="0" w:color="auto"/>
            </w:tcBorders>
            <w:vAlign w:val="center"/>
          </w:tcPr>
          <w:p w14:paraId="098BFCE0" w14:textId="77777777" w:rsidR="005F6060" w:rsidRPr="00B952E0" w:rsidRDefault="005F6060" w:rsidP="005F6060">
            <w:pPr>
              <w:tabs>
                <w:tab w:val="left" w:pos="1080"/>
              </w:tabs>
            </w:pPr>
            <w:r>
              <w:t>Trần Mãi</w:t>
            </w:r>
          </w:p>
        </w:tc>
        <w:tc>
          <w:tcPr>
            <w:tcW w:w="1628" w:type="dxa"/>
            <w:vMerge/>
            <w:tcBorders>
              <w:left w:val="single" w:sz="4" w:space="0" w:color="auto"/>
              <w:right w:val="single" w:sz="4" w:space="0" w:color="auto"/>
            </w:tcBorders>
            <w:vAlign w:val="center"/>
          </w:tcPr>
          <w:p w14:paraId="5A70C622"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336DFF5D" w14:textId="77777777" w:rsidR="005F6060" w:rsidRPr="00B952E0" w:rsidRDefault="005F6060" w:rsidP="005F6060">
            <w:pPr>
              <w:rPr>
                <w:sz w:val="22"/>
                <w:szCs w:val="22"/>
              </w:rPr>
            </w:pPr>
          </w:p>
        </w:tc>
      </w:tr>
      <w:tr w:rsidR="005F6060" w:rsidRPr="00B952E0" w14:paraId="7EE2FD48"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4198D2DD" w14:textId="77777777" w:rsidR="005F6060" w:rsidRPr="00B952E0" w:rsidRDefault="005F6060" w:rsidP="005F6060">
            <w:pPr>
              <w:tabs>
                <w:tab w:val="left" w:pos="1080"/>
              </w:tabs>
              <w:jc w:val="center"/>
            </w:pPr>
            <w:r w:rsidRPr="00B952E0">
              <w:t>3</w:t>
            </w:r>
          </w:p>
        </w:tc>
        <w:tc>
          <w:tcPr>
            <w:tcW w:w="3074" w:type="dxa"/>
            <w:tcBorders>
              <w:top w:val="single" w:sz="4" w:space="0" w:color="auto"/>
              <w:left w:val="single" w:sz="4" w:space="0" w:color="auto"/>
              <w:bottom w:val="single" w:sz="4" w:space="0" w:color="auto"/>
              <w:right w:val="single" w:sz="4" w:space="0" w:color="auto"/>
            </w:tcBorders>
            <w:vAlign w:val="center"/>
          </w:tcPr>
          <w:p w14:paraId="1EDE38E9" w14:textId="77777777" w:rsidR="005F6060" w:rsidRPr="00B952E0" w:rsidRDefault="005F6060" w:rsidP="005F6060">
            <w:pPr>
              <w:tabs>
                <w:tab w:val="left" w:pos="1080"/>
              </w:tabs>
            </w:pPr>
            <w:r w:rsidRPr="00E77746">
              <w:t>Nguyễn Thị Nhung</w:t>
            </w:r>
          </w:p>
        </w:tc>
        <w:tc>
          <w:tcPr>
            <w:tcW w:w="1628" w:type="dxa"/>
            <w:vMerge/>
            <w:tcBorders>
              <w:left w:val="single" w:sz="4" w:space="0" w:color="auto"/>
              <w:right w:val="single" w:sz="4" w:space="0" w:color="auto"/>
            </w:tcBorders>
            <w:vAlign w:val="center"/>
          </w:tcPr>
          <w:p w14:paraId="4E3A0734"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23333773" w14:textId="77777777" w:rsidR="005F6060" w:rsidRPr="00B952E0" w:rsidRDefault="005F6060" w:rsidP="005F6060">
            <w:pPr>
              <w:rPr>
                <w:sz w:val="22"/>
                <w:szCs w:val="22"/>
              </w:rPr>
            </w:pPr>
          </w:p>
        </w:tc>
      </w:tr>
      <w:tr w:rsidR="005F6060" w:rsidRPr="00B952E0" w14:paraId="0820B13D" w14:textId="77777777" w:rsidTr="005F6060">
        <w:trPr>
          <w:trHeight w:val="308"/>
        </w:trPr>
        <w:tc>
          <w:tcPr>
            <w:tcW w:w="651" w:type="dxa"/>
            <w:tcBorders>
              <w:top w:val="single" w:sz="4" w:space="0" w:color="auto"/>
              <w:left w:val="single" w:sz="4" w:space="0" w:color="auto"/>
              <w:bottom w:val="single" w:sz="4" w:space="0" w:color="auto"/>
              <w:right w:val="single" w:sz="4" w:space="0" w:color="auto"/>
            </w:tcBorders>
            <w:vAlign w:val="center"/>
          </w:tcPr>
          <w:p w14:paraId="651BB06F" w14:textId="77777777" w:rsidR="005F6060" w:rsidRPr="00B952E0" w:rsidRDefault="005F6060" w:rsidP="005F6060">
            <w:pPr>
              <w:tabs>
                <w:tab w:val="left" w:pos="1080"/>
              </w:tabs>
              <w:jc w:val="center"/>
            </w:pPr>
            <w:r w:rsidRPr="00B952E0">
              <w:t>4</w:t>
            </w:r>
          </w:p>
        </w:tc>
        <w:tc>
          <w:tcPr>
            <w:tcW w:w="3074" w:type="dxa"/>
            <w:tcBorders>
              <w:top w:val="single" w:sz="4" w:space="0" w:color="auto"/>
              <w:left w:val="single" w:sz="4" w:space="0" w:color="auto"/>
              <w:bottom w:val="single" w:sz="4" w:space="0" w:color="auto"/>
              <w:right w:val="single" w:sz="4" w:space="0" w:color="auto"/>
            </w:tcBorders>
            <w:vAlign w:val="center"/>
          </w:tcPr>
          <w:p w14:paraId="724C8722" w14:textId="77777777" w:rsidR="005F6060" w:rsidRPr="00B952E0" w:rsidRDefault="005F6060" w:rsidP="005F6060">
            <w:pPr>
              <w:tabs>
                <w:tab w:val="left" w:pos="1080"/>
              </w:tabs>
            </w:pPr>
            <w:r w:rsidRPr="00E77746">
              <w:t>Nguyễn Anh Tuấn</w:t>
            </w:r>
          </w:p>
        </w:tc>
        <w:tc>
          <w:tcPr>
            <w:tcW w:w="1628" w:type="dxa"/>
            <w:vMerge/>
            <w:tcBorders>
              <w:left w:val="single" w:sz="4" w:space="0" w:color="auto"/>
              <w:right w:val="single" w:sz="4" w:space="0" w:color="auto"/>
            </w:tcBorders>
            <w:vAlign w:val="center"/>
          </w:tcPr>
          <w:p w14:paraId="7CE92A5E"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180B64A4" w14:textId="77777777" w:rsidR="005F6060" w:rsidRPr="00B952E0" w:rsidRDefault="005F6060" w:rsidP="005F6060">
            <w:pPr>
              <w:rPr>
                <w:sz w:val="22"/>
                <w:szCs w:val="22"/>
              </w:rPr>
            </w:pPr>
          </w:p>
        </w:tc>
      </w:tr>
      <w:tr w:rsidR="005F6060" w:rsidRPr="00B952E0" w14:paraId="7D2B2545"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693C137A" w14:textId="77777777" w:rsidR="005F6060" w:rsidRPr="00B952E0" w:rsidRDefault="005F6060" w:rsidP="005F6060">
            <w:pPr>
              <w:tabs>
                <w:tab w:val="left" w:pos="1080"/>
              </w:tabs>
              <w:jc w:val="center"/>
            </w:pPr>
            <w:r>
              <w:t>5</w:t>
            </w:r>
          </w:p>
        </w:tc>
        <w:tc>
          <w:tcPr>
            <w:tcW w:w="3074" w:type="dxa"/>
            <w:tcBorders>
              <w:top w:val="single" w:sz="4" w:space="0" w:color="auto"/>
              <w:left w:val="single" w:sz="4" w:space="0" w:color="auto"/>
              <w:bottom w:val="single" w:sz="4" w:space="0" w:color="auto"/>
              <w:right w:val="single" w:sz="4" w:space="0" w:color="auto"/>
            </w:tcBorders>
            <w:vAlign w:val="center"/>
          </w:tcPr>
          <w:p w14:paraId="40C41081" w14:textId="77777777" w:rsidR="005F6060" w:rsidRPr="00B952E0" w:rsidRDefault="005F6060" w:rsidP="005F6060">
            <w:pPr>
              <w:tabs>
                <w:tab w:val="left" w:pos="1080"/>
              </w:tabs>
            </w:pPr>
            <w:r w:rsidRPr="00E77746">
              <w:t>Nguyễn Thanh Giang</w:t>
            </w:r>
          </w:p>
        </w:tc>
        <w:tc>
          <w:tcPr>
            <w:tcW w:w="1628" w:type="dxa"/>
            <w:vMerge/>
            <w:tcBorders>
              <w:left w:val="single" w:sz="4" w:space="0" w:color="auto"/>
              <w:right w:val="single" w:sz="4" w:space="0" w:color="auto"/>
            </w:tcBorders>
            <w:vAlign w:val="center"/>
          </w:tcPr>
          <w:p w14:paraId="3CB9EEE5"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440E8C5A" w14:textId="77777777" w:rsidR="005F6060" w:rsidRPr="00B952E0" w:rsidRDefault="005F6060" w:rsidP="005F6060">
            <w:pPr>
              <w:rPr>
                <w:sz w:val="22"/>
                <w:szCs w:val="22"/>
              </w:rPr>
            </w:pPr>
          </w:p>
        </w:tc>
      </w:tr>
      <w:tr w:rsidR="005F6060" w:rsidRPr="00B952E0" w14:paraId="7C72D17D"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7B41BA54" w14:textId="77777777" w:rsidR="005F6060" w:rsidRPr="00B952E0" w:rsidRDefault="005F6060" w:rsidP="005F6060">
            <w:pPr>
              <w:tabs>
                <w:tab w:val="left" w:pos="1080"/>
              </w:tabs>
              <w:jc w:val="center"/>
            </w:pPr>
          </w:p>
        </w:tc>
        <w:tc>
          <w:tcPr>
            <w:tcW w:w="3074" w:type="dxa"/>
            <w:tcBorders>
              <w:top w:val="single" w:sz="4" w:space="0" w:color="auto"/>
              <w:left w:val="single" w:sz="4" w:space="0" w:color="auto"/>
              <w:bottom w:val="single" w:sz="4" w:space="0" w:color="auto"/>
              <w:right w:val="single" w:sz="4" w:space="0" w:color="auto"/>
            </w:tcBorders>
            <w:vAlign w:val="center"/>
          </w:tcPr>
          <w:p w14:paraId="239628DF" w14:textId="77777777" w:rsidR="005F6060" w:rsidRPr="00B952E0" w:rsidRDefault="005F6060" w:rsidP="005F6060">
            <w:pPr>
              <w:tabs>
                <w:tab w:val="left" w:pos="1080"/>
              </w:tabs>
            </w:pPr>
          </w:p>
        </w:tc>
        <w:tc>
          <w:tcPr>
            <w:tcW w:w="1628" w:type="dxa"/>
            <w:vMerge/>
            <w:tcBorders>
              <w:left w:val="single" w:sz="4" w:space="0" w:color="auto"/>
              <w:right w:val="single" w:sz="4" w:space="0" w:color="auto"/>
            </w:tcBorders>
            <w:vAlign w:val="center"/>
          </w:tcPr>
          <w:p w14:paraId="52AAAC55"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78A210FE" w14:textId="77777777" w:rsidR="005F6060" w:rsidRPr="00B952E0" w:rsidRDefault="005F6060" w:rsidP="005F6060">
            <w:pPr>
              <w:rPr>
                <w:sz w:val="22"/>
                <w:szCs w:val="22"/>
              </w:rPr>
            </w:pPr>
          </w:p>
        </w:tc>
      </w:tr>
      <w:tr w:rsidR="005F6060" w:rsidRPr="00B952E0" w14:paraId="20379DC7"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5BDB93EE" w14:textId="77777777" w:rsidR="005F6060" w:rsidRPr="00B952E0" w:rsidRDefault="005F6060" w:rsidP="005F6060">
            <w:pPr>
              <w:tabs>
                <w:tab w:val="left" w:pos="1080"/>
              </w:tabs>
              <w:jc w:val="center"/>
            </w:pPr>
            <w:r w:rsidRPr="00B952E0">
              <w:t>1</w:t>
            </w:r>
          </w:p>
        </w:tc>
        <w:tc>
          <w:tcPr>
            <w:tcW w:w="3074" w:type="dxa"/>
            <w:tcBorders>
              <w:top w:val="single" w:sz="4" w:space="0" w:color="auto"/>
              <w:left w:val="single" w:sz="4" w:space="0" w:color="auto"/>
              <w:bottom w:val="single" w:sz="4" w:space="0" w:color="auto"/>
              <w:right w:val="single" w:sz="4" w:space="0" w:color="auto"/>
            </w:tcBorders>
            <w:vAlign w:val="center"/>
          </w:tcPr>
          <w:p w14:paraId="11C7047B" w14:textId="77777777" w:rsidR="005F6060" w:rsidRPr="00B952E0" w:rsidRDefault="005F6060" w:rsidP="005F6060">
            <w:pPr>
              <w:tabs>
                <w:tab w:val="left" w:pos="1080"/>
              </w:tabs>
            </w:pPr>
            <w:r w:rsidRPr="0072695E">
              <w:rPr>
                <w:b/>
              </w:rPr>
              <w:t xml:space="preserve">Trần </w:t>
            </w:r>
            <w:r>
              <w:rPr>
                <w:b/>
              </w:rPr>
              <w:t>Thanh Tuấn</w:t>
            </w:r>
            <w:r w:rsidRPr="009176FA">
              <w:rPr>
                <w:b/>
              </w:rPr>
              <w:t>.</w:t>
            </w:r>
            <w:r>
              <w:rPr>
                <w:b/>
              </w:rPr>
              <w:t xml:space="preserve"> </w:t>
            </w:r>
            <w:r w:rsidRPr="00B952E0">
              <w:rPr>
                <w:b/>
              </w:rPr>
              <w:t>TTr</w:t>
            </w:r>
          </w:p>
        </w:tc>
        <w:tc>
          <w:tcPr>
            <w:tcW w:w="1628" w:type="dxa"/>
            <w:vMerge w:val="restart"/>
            <w:tcBorders>
              <w:left w:val="single" w:sz="4" w:space="0" w:color="auto"/>
              <w:right w:val="single" w:sz="4" w:space="0" w:color="auto"/>
            </w:tcBorders>
            <w:vAlign w:val="center"/>
          </w:tcPr>
          <w:p w14:paraId="1B038F32" w14:textId="77777777" w:rsidR="005F6060" w:rsidRPr="00B952E0" w:rsidRDefault="005F6060" w:rsidP="005F6060">
            <w:pPr>
              <w:tabs>
                <w:tab w:val="left" w:pos="1080"/>
              </w:tabs>
              <w:jc w:val="center"/>
              <w:rPr>
                <w:sz w:val="22"/>
                <w:szCs w:val="22"/>
              </w:rPr>
            </w:pPr>
            <w:r w:rsidRPr="00B952E0">
              <w:rPr>
                <w:sz w:val="22"/>
                <w:szCs w:val="22"/>
              </w:rPr>
              <w:t xml:space="preserve">Thứ </w:t>
            </w:r>
            <w:r>
              <w:rPr>
                <w:sz w:val="22"/>
                <w:szCs w:val="22"/>
              </w:rPr>
              <w:t xml:space="preserve"> 5</w:t>
            </w:r>
          </w:p>
          <w:p w14:paraId="72992097" w14:textId="77777777" w:rsidR="005F6060" w:rsidRPr="00B952E0" w:rsidRDefault="005F6060" w:rsidP="005F6060">
            <w:pPr>
              <w:jc w:val="center"/>
              <w:rPr>
                <w:sz w:val="22"/>
                <w:szCs w:val="22"/>
              </w:rPr>
            </w:pPr>
            <w:r>
              <w:rPr>
                <w:sz w:val="22"/>
                <w:szCs w:val="22"/>
              </w:rPr>
              <w:t>28/03/2024</w:t>
            </w:r>
          </w:p>
        </w:tc>
        <w:tc>
          <w:tcPr>
            <w:tcW w:w="4678" w:type="dxa"/>
            <w:vMerge w:val="restart"/>
            <w:tcBorders>
              <w:left w:val="single" w:sz="4" w:space="0" w:color="auto"/>
              <w:right w:val="single" w:sz="4" w:space="0" w:color="auto"/>
            </w:tcBorders>
            <w:vAlign w:val="center"/>
          </w:tcPr>
          <w:p w14:paraId="7784403B" w14:textId="77777777" w:rsidR="005F6060" w:rsidRPr="00EF38D7" w:rsidRDefault="005F6060" w:rsidP="005F6060">
            <w:pPr>
              <w:tabs>
                <w:tab w:val="left" w:pos="1080"/>
              </w:tabs>
              <w:rPr>
                <w:sz w:val="22"/>
                <w:szCs w:val="22"/>
              </w:rPr>
            </w:pPr>
            <w:r w:rsidRPr="00EF38D7">
              <w:rPr>
                <w:sz w:val="22"/>
                <w:szCs w:val="22"/>
              </w:rPr>
              <w:t>Sát hạch lái xe:</w:t>
            </w:r>
          </w:p>
          <w:p w14:paraId="27A10F8C" w14:textId="77777777" w:rsidR="005F6060" w:rsidRPr="00EF38D7" w:rsidRDefault="005F6060" w:rsidP="005F6060">
            <w:pPr>
              <w:tabs>
                <w:tab w:val="left" w:pos="1080"/>
              </w:tabs>
              <w:rPr>
                <w:sz w:val="22"/>
                <w:szCs w:val="22"/>
              </w:rPr>
            </w:pPr>
            <w:r w:rsidRPr="00EF38D7">
              <w:rPr>
                <w:sz w:val="22"/>
                <w:szCs w:val="22"/>
              </w:rPr>
              <w:t xml:space="preserve">- </w:t>
            </w:r>
            <w:r>
              <w:rPr>
                <w:sz w:val="22"/>
                <w:szCs w:val="22"/>
              </w:rPr>
              <w:t>Trường Cao đẳng CN Cao su</w:t>
            </w:r>
          </w:p>
          <w:p w14:paraId="68DE27ED" w14:textId="77777777" w:rsidR="005F6060" w:rsidRDefault="005F6060" w:rsidP="005F6060">
            <w:pPr>
              <w:tabs>
                <w:tab w:val="left" w:pos="1080"/>
              </w:tabs>
              <w:rPr>
                <w:sz w:val="22"/>
                <w:szCs w:val="22"/>
              </w:rPr>
            </w:pPr>
            <w:r>
              <w:rPr>
                <w:sz w:val="22"/>
                <w:szCs w:val="22"/>
              </w:rPr>
              <w:t xml:space="preserve">- </w:t>
            </w:r>
            <w:r w:rsidRPr="00EF38D7">
              <w:rPr>
                <w:sz w:val="22"/>
                <w:szCs w:val="22"/>
              </w:rPr>
              <w:t>Khoá:  K</w:t>
            </w:r>
            <w:r>
              <w:rPr>
                <w:sz w:val="22"/>
                <w:szCs w:val="22"/>
              </w:rPr>
              <w:t>355/B2;K250/C</w:t>
            </w:r>
          </w:p>
          <w:p w14:paraId="2DAEA689" w14:textId="77777777" w:rsidR="005F6060" w:rsidRPr="00197D64" w:rsidRDefault="005F6060" w:rsidP="005F6060">
            <w:pPr>
              <w:rPr>
                <w:b/>
                <w:i/>
                <w:sz w:val="22"/>
                <w:szCs w:val="22"/>
              </w:rPr>
            </w:pPr>
            <w:r w:rsidRPr="00286BF0">
              <w:rPr>
                <w:i/>
                <w:sz w:val="22"/>
                <w:szCs w:val="22"/>
              </w:rPr>
              <w:t xml:space="preserve">(Sát hạch tại TTĐT&amp;SHLX  </w:t>
            </w:r>
            <w:r>
              <w:rPr>
                <w:i/>
                <w:sz w:val="22"/>
                <w:szCs w:val="22"/>
              </w:rPr>
              <w:t>Trường Cao đẳng CN Cao su</w:t>
            </w:r>
            <w:r w:rsidRPr="00286BF0">
              <w:rPr>
                <w:i/>
                <w:sz w:val="22"/>
                <w:szCs w:val="22"/>
              </w:rPr>
              <w:t>)</w:t>
            </w:r>
          </w:p>
        </w:tc>
      </w:tr>
      <w:tr w:rsidR="005F6060" w:rsidRPr="00B952E0" w14:paraId="3ED5E4C5"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10ACA420" w14:textId="77777777" w:rsidR="005F6060" w:rsidRPr="00B952E0" w:rsidRDefault="005F6060" w:rsidP="005F6060">
            <w:pPr>
              <w:tabs>
                <w:tab w:val="left" w:pos="1080"/>
              </w:tabs>
              <w:jc w:val="center"/>
            </w:pPr>
            <w:r w:rsidRPr="00B952E0">
              <w:t>2</w:t>
            </w:r>
          </w:p>
        </w:tc>
        <w:tc>
          <w:tcPr>
            <w:tcW w:w="3074" w:type="dxa"/>
            <w:tcBorders>
              <w:top w:val="single" w:sz="4" w:space="0" w:color="auto"/>
              <w:left w:val="single" w:sz="4" w:space="0" w:color="auto"/>
              <w:bottom w:val="single" w:sz="4" w:space="0" w:color="auto"/>
              <w:right w:val="single" w:sz="4" w:space="0" w:color="auto"/>
            </w:tcBorders>
            <w:vAlign w:val="center"/>
          </w:tcPr>
          <w:p w14:paraId="4A212861" w14:textId="77777777" w:rsidR="005F6060" w:rsidRPr="00B952E0" w:rsidRDefault="005F6060" w:rsidP="005F6060">
            <w:pPr>
              <w:tabs>
                <w:tab w:val="left" w:pos="1080"/>
              </w:tabs>
            </w:pPr>
            <w:r>
              <w:t>Nguyễn Thị Nhung</w:t>
            </w:r>
          </w:p>
        </w:tc>
        <w:tc>
          <w:tcPr>
            <w:tcW w:w="1628" w:type="dxa"/>
            <w:vMerge/>
            <w:tcBorders>
              <w:left w:val="single" w:sz="4" w:space="0" w:color="auto"/>
              <w:right w:val="single" w:sz="4" w:space="0" w:color="auto"/>
            </w:tcBorders>
            <w:vAlign w:val="center"/>
          </w:tcPr>
          <w:p w14:paraId="7516F963"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0D6A373D" w14:textId="77777777" w:rsidR="005F6060" w:rsidRPr="00B952E0" w:rsidRDefault="005F6060" w:rsidP="005F6060">
            <w:pPr>
              <w:rPr>
                <w:sz w:val="22"/>
                <w:szCs w:val="22"/>
              </w:rPr>
            </w:pPr>
          </w:p>
        </w:tc>
      </w:tr>
      <w:tr w:rsidR="005F6060" w:rsidRPr="00B952E0" w14:paraId="0E74E958"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2EB62997" w14:textId="77777777" w:rsidR="005F6060" w:rsidRPr="00B952E0" w:rsidRDefault="005F6060" w:rsidP="005F6060">
            <w:pPr>
              <w:tabs>
                <w:tab w:val="left" w:pos="1080"/>
              </w:tabs>
              <w:jc w:val="center"/>
            </w:pPr>
            <w:r w:rsidRPr="00B952E0">
              <w:t>3</w:t>
            </w:r>
          </w:p>
        </w:tc>
        <w:tc>
          <w:tcPr>
            <w:tcW w:w="3074" w:type="dxa"/>
            <w:tcBorders>
              <w:top w:val="single" w:sz="4" w:space="0" w:color="auto"/>
              <w:left w:val="single" w:sz="4" w:space="0" w:color="auto"/>
              <w:bottom w:val="single" w:sz="4" w:space="0" w:color="auto"/>
              <w:right w:val="single" w:sz="4" w:space="0" w:color="auto"/>
            </w:tcBorders>
            <w:vAlign w:val="center"/>
          </w:tcPr>
          <w:p w14:paraId="1D665F66" w14:textId="77777777" w:rsidR="005F6060" w:rsidRPr="00B952E0" w:rsidRDefault="005F6060" w:rsidP="005F6060">
            <w:pPr>
              <w:tabs>
                <w:tab w:val="left" w:pos="1080"/>
              </w:tabs>
            </w:pPr>
            <w:r>
              <w:t>Trần Mãi</w:t>
            </w:r>
          </w:p>
        </w:tc>
        <w:tc>
          <w:tcPr>
            <w:tcW w:w="1628" w:type="dxa"/>
            <w:vMerge/>
            <w:tcBorders>
              <w:left w:val="single" w:sz="4" w:space="0" w:color="auto"/>
              <w:right w:val="single" w:sz="4" w:space="0" w:color="auto"/>
            </w:tcBorders>
            <w:vAlign w:val="center"/>
          </w:tcPr>
          <w:p w14:paraId="7B6681DA"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26907212" w14:textId="77777777" w:rsidR="005F6060" w:rsidRPr="00B952E0" w:rsidRDefault="005F6060" w:rsidP="005F6060">
            <w:pPr>
              <w:rPr>
                <w:sz w:val="22"/>
                <w:szCs w:val="22"/>
              </w:rPr>
            </w:pPr>
          </w:p>
        </w:tc>
      </w:tr>
      <w:tr w:rsidR="005F6060" w:rsidRPr="00B952E0" w14:paraId="05FFCF17"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36288F6A" w14:textId="77777777" w:rsidR="005F6060" w:rsidRPr="00B952E0" w:rsidRDefault="005F6060" w:rsidP="005F6060">
            <w:pPr>
              <w:tabs>
                <w:tab w:val="left" w:pos="1080"/>
              </w:tabs>
              <w:jc w:val="center"/>
            </w:pPr>
            <w:r w:rsidRPr="00B952E0">
              <w:t>4</w:t>
            </w:r>
          </w:p>
        </w:tc>
        <w:tc>
          <w:tcPr>
            <w:tcW w:w="3074" w:type="dxa"/>
            <w:tcBorders>
              <w:top w:val="single" w:sz="4" w:space="0" w:color="auto"/>
              <w:left w:val="single" w:sz="4" w:space="0" w:color="auto"/>
              <w:bottom w:val="single" w:sz="4" w:space="0" w:color="auto"/>
              <w:right w:val="single" w:sz="4" w:space="0" w:color="auto"/>
            </w:tcBorders>
            <w:vAlign w:val="center"/>
          </w:tcPr>
          <w:p w14:paraId="4D12A30F" w14:textId="77777777" w:rsidR="005F6060" w:rsidRPr="00B952E0" w:rsidRDefault="005F6060" w:rsidP="005F6060">
            <w:pPr>
              <w:tabs>
                <w:tab w:val="left" w:pos="1080"/>
              </w:tabs>
            </w:pPr>
            <w:r>
              <w:t>Trần Thiên Vũ</w:t>
            </w:r>
          </w:p>
        </w:tc>
        <w:tc>
          <w:tcPr>
            <w:tcW w:w="1628" w:type="dxa"/>
            <w:vMerge/>
            <w:tcBorders>
              <w:left w:val="single" w:sz="4" w:space="0" w:color="auto"/>
              <w:right w:val="single" w:sz="4" w:space="0" w:color="auto"/>
            </w:tcBorders>
            <w:vAlign w:val="center"/>
          </w:tcPr>
          <w:p w14:paraId="5F065036"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104018B0" w14:textId="77777777" w:rsidR="005F6060" w:rsidRPr="00B952E0" w:rsidRDefault="005F6060" w:rsidP="005F6060">
            <w:pPr>
              <w:rPr>
                <w:sz w:val="22"/>
                <w:szCs w:val="22"/>
              </w:rPr>
            </w:pPr>
          </w:p>
        </w:tc>
      </w:tr>
      <w:tr w:rsidR="005F6060" w:rsidRPr="00B952E0" w14:paraId="4C2BEC8D"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41B84CD8" w14:textId="77777777" w:rsidR="005F6060" w:rsidRPr="00B952E0" w:rsidRDefault="005F6060" w:rsidP="005F6060">
            <w:pPr>
              <w:tabs>
                <w:tab w:val="left" w:pos="1080"/>
              </w:tabs>
              <w:jc w:val="center"/>
            </w:pPr>
            <w:r>
              <w:t>5</w:t>
            </w:r>
          </w:p>
        </w:tc>
        <w:tc>
          <w:tcPr>
            <w:tcW w:w="3074" w:type="dxa"/>
            <w:tcBorders>
              <w:top w:val="single" w:sz="4" w:space="0" w:color="auto"/>
              <w:left w:val="single" w:sz="4" w:space="0" w:color="auto"/>
              <w:bottom w:val="single" w:sz="4" w:space="0" w:color="auto"/>
              <w:right w:val="single" w:sz="4" w:space="0" w:color="auto"/>
            </w:tcBorders>
            <w:vAlign w:val="center"/>
          </w:tcPr>
          <w:p w14:paraId="5668C9BE" w14:textId="77777777" w:rsidR="005F6060" w:rsidRPr="00B952E0" w:rsidRDefault="005F6060" w:rsidP="005F6060">
            <w:pPr>
              <w:tabs>
                <w:tab w:val="left" w:pos="1080"/>
              </w:tabs>
            </w:pPr>
            <w:r w:rsidRPr="00E77746">
              <w:t>Nguyễn Anh Tuấn</w:t>
            </w:r>
          </w:p>
        </w:tc>
        <w:tc>
          <w:tcPr>
            <w:tcW w:w="1628" w:type="dxa"/>
            <w:vMerge/>
            <w:tcBorders>
              <w:left w:val="single" w:sz="4" w:space="0" w:color="auto"/>
              <w:right w:val="single" w:sz="4" w:space="0" w:color="auto"/>
            </w:tcBorders>
            <w:vAlign w:val="center"/>
          </w:tcPr>
          <w:p w14:paraId="0D105E9C"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480A3F51" w14:textId="77777777" w:rsidR="005F6060" w:rsidRPr="00B952E0" w:rsidRDefault="005F6060" w:rsidP="005F6060">
            <w:pPr>
              <w:rPr>
                <w:sz w:val="22"/>
                <w:szCs w:val="22"/>
              </w:rPr>
            </w:pPr>
          </w:p>
        </w:tc>
      </w:tr>
      <w:tr w:rsidR="005F6060" w:rsidRPr="00B952E0" w14:paraId="2E67609E"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4C1ECD2A" w14:textId="77777777" w:rsidR="005F6060" w:rsidRPr="00B952E0" w:rsidRDefault="005F6060" w:rsidP="005F6060">
            <w:pPr>
              <w:tabs>
                <w:tab w:val="left" w:pos="1080"/>
              </w:tabs>
              <w:jc w:val="center"/>
            </w:pPr>
            <w:r>
              <w:t>6</w:t>
            </w:r>
          </w:p>
        </w:tc>
        <w:tc>
          <w:tcPr>
            <w:tcW w:w="3074" w:type="dxa"/>
            <w:tcBorders>
              <w:top w:val="single" w:sz="4" w:space="0" w:color="auto"/>
              <w:left w:val="single" w:sz="4" w:space="0" w:color="auto"/>
              <w:bottom w:val="single" w:sz="4" w:space="0" w:color="auto"/>
              <w:right w:val="single" w:sz="4" w:space="0" w:color="auto"/>
            </w:tcBorders>
            <w:vAlign w:val="center"/>
          </w:tcPr>
          <w:p w14:paraId="54B1AC55" w14:textId="77777777" w:rsidR="005F6060" w:rsidRPr="00B952E0" w:rsidRDefault="005F6060" w:rsidP="005F6060">
            <w:pPr>
              <w:tabs>
                <w:tab w:val="left" w:pos="1080"/>
              </w:tabs>
            </w:pPr>
            <w:r w:rsidRPr="00E77746">
              <w:t>Nguyễn Thanh Giang</w:t>
            </w:r>
          </w:p>
        </w:tc>
        <w:tc>
          <w:tcPr>
            <w:tcW w:w="1628" w:type="dxa"/>
            <w:vMerge/>
            <w:tcBorders>
              <w:left w:val="single" w:sz="4" w:space="0" w:color="auto"/>
              <w:right w:val="single" w:sz="4" w:space="0" w:color="auto"/>
            </w:tcBorders>
            <w:vAlign w:val="center"/>
          </w:tcPr>
          <w:p w14:paraId="3F2D1E2F"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40EBBABB" w14:textId="77777777" w:rsidR="005F6060" w:rsidRPr="00B952E0" w:rsidRDefault="005F6060" w:rsidP="005F6060">
            <w:pPr>
              <w:rPr>
                <w:sz w:val="22"/>
                <w:szCs w:val="22"/>
              </w:rPr>
            </w:pPr>
          </w:p>
        </w:tc>
      </w:tr>
      <w:tr w:rsidR="005F6060" w:rsidRPr="00B952E0" w14:paraId="1CB148A5"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4EF24837" w14:textId="77777777" w:rsidR="005F6060" w:rsidRPr="00B952E0" w:rsidRDefault="005F6060" w:rsidP="005F6060">
            <w:pPr>
              <w:tabs>
                <w:tab w:val="left" w:pos="1080"/>
              </w:tabs>
              <w:jc w:val="center"/>
            </w:pPr>
            <w:r w:rsidRPr="00B952E0">
              <w:t>1</w:t>
            </w:r>
          </w:p>
        </w:tc>
        <w:tc>
          <w:tcPr>
            <w:tcW w:w="3074" w:type="dxa"/>
            <w:tcBorders>
              <w:top w:val="single" w:sz="4" w:space="0" w:color="auto"/>
              <w:left w:val="single" w:sz="4" w:space="0" w:color="auto"/>
              <w:bottom w:val="single" w:sz="4" w:space="0" w:color="auto"/>
              <w:right w:val="single" w:sz="4" w:space="0" w:color="auto"/>
            </w:tcBorders>
            <w:vAlign w:val="center"/>
          </w:tcPr>
          <w:p w14:paraId="3FC95660" w14:textId="77777777" w:rsidR="005F6060" w:rsidRPr="0072695E" w:rsidRDefault="005F6060" w:rsidP="005F6060">
            <w:pPr>
              <w:tabs>
                <w:tab w:val="left" w:pos="1080"/>
              </w:tabs>
              <w:rPr>
                <w:b/>
              </w:rPr>
            </w:pPr>
            <w:r w:rsidRPr="0072695E">
              <w:rPr>
                <w:b/>
              </w:rPr>
              <w:t xml:space="preserve">Trần </w:t>
            </w:r>
            <w:r>
              <w:rPr>
                <w:b/>
              </w:rPr>
              <w:t>Thanh Tu</w:t>
            </w:r>
            <w:r w:rsidRPr="002011A0">
              <w:rPr>
                <w:b/>
              </w:rPr>
              <w:t>ấn</w:t>
            </w:r>
            <w:r w:rsidRPr="0072695E">
              <w:rPr>
                <w:b/>
              </w:rPr>
              <w:t>. TTr</w:t>
            </w:r>
          </w:p>
        </w:tc>
        <w:tc>
          <w:tcPr>
            <w:tcW w:w="1628" w:type="dxa"/>
            <w:vMerge w:val="restart"/>
            <w:tcBorders>
              <w:left w:val="single" w:sz="4" w:space="0" w:color="auto"/>
              <w:right w:val="single" w:sz="4" w:space="0" w:color="auto"/>
            </w:tcBorders>
            <w:vAlign w:val="center"/>
          </w:tcPr>
          <w:p w14:paraId="2A036609" w14:textId="77777777" w:rsidR="005F6060" w:rsidRPr="00B952E0" w:rsidRDefault="005F6060" w:rsidP="005F6060">
            <w:pPr>
              <w:tabs>
                <w:tab w:val="left" w:pos="1080"/>
              </w:tabs>
              <w:jc w:val="center"/>
              <w:rPr>
                <w:sz w:val="22"/>
                <w:szCs w:val="22"/>
              </w:rPr>
            </w:pPr>
            <w:r w:rsidRPr="00B952E0">
              <w:rPr>
                <w:sz w:val="22"/>
                <w:szCs w:val="22"/>
              </w:rPr>
              <w:t xml:space="preserve">Thứ </w:t>
            </w:r>
            <w:r>
              <w:rPr>
                <w:sz w:val="22"/>
                <w:szCs w:val="22"/>
              </w:rPr>
              <w:t>6</w:t>
            </w:r>
          </w:p>
          <w:p w14:paraId="5F6E33D8" w14:textId="77777777" w:rsidR="005F6060" w:rsidRPr="00B952E0" w:rsidRDefault="005F6060" w:rsidP="005F6060">
            <w:pPr>
              <w:jc w:val="center"/>
              <w:rPr>
                <w:sz w:val="22"/>
                <w:szCs w:val="22"/>
              </w:rPr>
            </w:pPr>
            <w:r>
              <w:rPr>
                <w:sz w:val="22"/>
                <w:szCs w:val="22"/>
              </w:rPr>
              <w:t>29/03/2024</w:t>
            </w:r>
          </w:p>
        </w:tc>
        <w:tc>
          <w:tcPr>
            <w:tcW w:w="4678" w:type="dxa"/>
            <w:vMerge w:val="restart"/>
            <w:tcBorders>
              <w:left w:val="single" w:sz="4" w:space="0" w:color="auto"/>
              <w:right w:val="single" w:sz="4" w:space="0" w:color="auto"/>
            </w:tcBorders>
            <w:vAlign w:val="center"/>
          </w:tcPr>
          <w:p w14:paraId="21C7D7BD" w14:textId="77777777" w:rsidR="005F6060" w:rsidRPr="00EF38D7" w:rsidRDefault="005F6060" w:rsidP="005F6060">
            <w:pPr>
              <w:rPr>
                <w:sz w:val="22"/>
                <w:szCs w:val="22"/>
              </w:rPr>
            </w:pPr>
            <w:r w:rsidRPr="00EF38D7">
              <w:rPr>
                <w:sz w:val="22"/>
                <w:szCs w:val="22"/>
              </w:rPr>
              <w:t xml:space="preserve">Sát hạch lái xe: </w:t>
            </w:r>
          </w:p>
          <w:p w14:paraId="0AAC2137" w14:textId="77777777" w:rsidR="005F6060" w:rsidRPr="00EF38D7" w:rsidRDefault="005F6060" w:rsidP="005F6060">
            <w:pPr>
              <w:tabs>
                <w:tab w:val="left" w:pos="1080"/>
              </w:tabs>
              <w:rPr>
                <w:sz w:val="22"/>
                <w:szCs w:val="22"/>
              </w:rPr>
            </w:pPr>
            <w:r w:rsidRPr="00EF38D7">
              <w:rPr>
                <w:sz w:val="22"/>
                <w:szCs w:val="22"/>
              </w:rPr>
              <w:t xml:space="preserve">- </w:t>
            </w:r>
            <w:r>
              <w:rPr>
                <w:sz w:val="22"/>
                <w:szCs w:val="22"/>
              </w:rPr>
              <w:t xml:space="preserve">TTGDNN </w:t>
            </w:r>
            <w:r w:rsidRPr="00EF38D7">
              <w:rPr>
                <w:sz w:val="22"/>
                <w:szCs w:val="22"/>
              </w:rPr>
              <w:t xml:space="preserve"> </w:t>
            </w:r>
            <w:r>
              <w:rPr>
                <w:sz w:val="22"/>
                <w:szCs w:val="22"/>
              </w:rPr>
              <w:t>Tư thục Bình Phước</w:t>
            </w:r>
          </w:p>
          <w:p w14:paraId="0882ED43" w14:textId="77777777" w:rsidR="005F6060" w:rsidRDefault="005F6060" w:rsidP="005F6060">
            <w:pPr>
              <w:tabs>
                <w:tab w:val="left" w:pos="1080"/>
              </w:tabs>
              <w:rPr>
                <w:sz w:val="22"/>
                <w:szCs w:val="22"/>
              </w:rPr>
            </w:pPr>
            <w:r w:rsidRPr="00EF38D7">
              <w:rPr>
                <w:sz w:val="22"/>
                <w:szCs w:val="22"/>
              </w:rPr>
              <w:t>- Khoá:  K</w:t>
            </w:r>
            <w:r>
              <w:rPr>
                <w:sz w:val="22"/>
                <w:szCs w:val="22"/>
              </w:rPr>
              <w:t xml:space="preserve">38/B11; K112/B2  </w:t>
            </w:r>
          </w:p>
          <w:p w14:paraId="21D4D23F" w14:textId="77777777" w:rsidR="005F6060" w:rsidRDefault="005F6060" w:rsidP="005F6060">
            <w:pPr>
              <w:tabs>
                <w:tab w:val="left" w:pos="1080"/>
              </w:tabs>
              <w:rPr>
                <w:sz w:val="22"/>
                <w:szCs w:val="22"/>
              </w:rPr>
            </w:pPr>
            <w:r w:rsidRPr="00286BF0">
              <w:rPr>
                <w:i/>
                <w:sz w:val="22"/>
                <w:szCs w:val="22"/>
              </w:rPr>
              <w:t xml:space="preserve">(Sát hạch tại TTĐT&amp;SHLX  </w:t>
            </w:r>
            <w:r>
              <w:rPr>
                <w:i/>
                <w:sz w:val="22"/>
                <w:szCs w:val="22"/>
              </w:rPr>
              <w:t>Tư thục Bình Phước</w:t>
            </w:r>
            <w:r w:rsidRPr="00286BF0">
              <w:rPr>
                <w:i/>
                <w:sz w:val="22"/>
                <w:szCs w:val="22"/>
              </w:rPr>
              <w:t>)</w:t>
            </w:r>
          </w:p>
          <w:p w14:paraId="7C92897C" w14:textId="77777777" w:rsidR="005F6060" w:rsidRPr="00F8010E" w:rsidRDefault="005F6060" w:rsidP="005F6060">
            <w:pPr>
              <w:tabs>
                <w:tab w:val="left" w:pos="1080"/>
              </w:tabs>
              <w:rPr>
                <w:b/>
                <w:i/>
                <w:sz w:val="22"/>
                <w:szCs w:val="22"/>
              </w:rPr>
            </w:pPr>
          </w:p>
        </w:tc>
      </w:tr>
      <w:tr w:rsidR="005F6060" w:rsidRPr="00B952E0" w14:paraId="4D74173E"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583C9950" w14:textId="77777777" w:rsidR="005F6060" w:rsidRPr="00B952E0" w:rsidRDefault="005F6060" w:rsidP="005F6060">
            <w:pPr>
              <w:tabs>
                <w:tab w:val="left" w:pos="1080"/>
              </w:tabs>
              <w:jc w:val="center"/>
            </w:pPr>
            <w:r w:rsidRPr="00B952E0">
              <w:t>2</w:t>
            </w:r>
          </w:p>
        </w:tc>
        <w:tc>
          <w:tcPr>
            <w:tcW w:w="3074" w:type="dxa"/>
            <w:tcBorders>
              <w:top w:val="single" w:sz="4" w:space="0" w:color="auto"/>
              <w:left w:val="single" w:sz="4" w:space="0" w:color="auto"/>
              <w:bottom w:val="single" w:sz="4" w:space="0" w:color="auto"/>
              <w:right w:val="single" w:sz="4" w:space="0" w:color="auto"/>
            </w:tcBorders>
            <w:vAlign w:val="center"/>
          </w:tcPr>
          <w:p w14:paraId="27D274D2" w14:textId="77777777" w:rsidR="005F6060" w:rsidRPr="000F5C54" w:rsidRDefault="005F6060" w:rsidP="005F6060">
            <w:pPr>
              <w:tabs>
                <w:tab w:val="left" w:pos="1080"/>
              </w:tabs>
            </w:pPr>
            <w:r w:rsidRPr="006D39DA">
              <w:t>Nguyễn Thị Nhung</w:t>
            </w:r>
          </w:p>
        </w:tc>
        <w:tc>
          <w:tcPr>
            <w:tcW w:w="1628" w:type="dxa"/>
            <w:vMerge/>
            <w:tcBorders>
              <w:left w:val="single" w:sz="4" w:space="0" w:color="auto"/>
              <w:right w:val="single" w:sz="4" w:space="0" w:color="auto"/>
            </w:tcBorders>
            <w:vAlign w:val="center"/>
          </w:tcPr>
          <w:p w14:paraId="4FD85F33"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3AC9093C" w14:textId="77777777" w:rsidR="005F6060" w:rsidRPr="00B952E0" w:rsidRDefault="005F6060" w:rsidP="005F6060">
            <w:pPr>
              <w:rPr>
                <w:sz w:val="22"/>
                <w:szCs w:val="22"/>
              </w:rPr>
            </w:pPr>
          </w:p>
        </w:tc>
      </w:tr>
      <w:tr w:rsidR="005F6060" w:rsidRPr="00B952E0" w14:paraId="422FC489"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79AC7432" w14:textId="77777777" w:rsidR="005F6060" w:rsidRPr="00B952E0" w:rsidRDefault="005F6060" w:rsidP="005F6060">
            <w:pPr>
              <w:tabs>
                <w:tab w:val="left" w:pos="1080"/>
              </w:tabs>
              <w:jc w:val="center"/>
            </w:pPr>
            <w:r w:rsidRPr="00B952E0">
              <w:t>3</w:t>
            </w:r>
          </w:p>
        </w:tc>
        <w:tc>
          <w:tcPr>
            <w:tcW w:w="3074" w:type="dxa"/>
            <w:tcBorders>
              <w:top w:val="single" w:sz="4" w:space="0" w:color="auto"/>
              <w:left w:val="single" w:sz="4" w:space="0" w:color="auto"/>
              <w:bottom w:val="single" w:sz="4" w:space="0" w:color="auto"/>
              <w:right w:val="single" w:sz="4" w:space="0" w:color="auto"/>
            </w:tcBorders>
            <w:vAlign w:val="center"/>
          </w:tcPr>
          <w:p w14:paraId="67F297B9" w14:textId="77777777" w:rsidR="005F6060" w:rsidRPr="00B952E0" w:rsidRDefault="005F6060" w:rsidP="005F6060">
            <w:pPr>
              <w:tabs>
                <w:tab w:val="left" w:pos="1080"/>
              </w:tabs>
            </w:pPr>
            <w:r>
              <w:t>Trần Mãi</w:t>
            </w:r>
          </w:p>
        </w:tc>
        <w:tc>
          <w:tcPr>
            <w:tcW w:w="1628" w:type="dxa"/>
            <w:vMerge/>
            <w:tcBorders>
              <w:left w:val="single" w:sz="4" w:space="0" w:color="auto"/>
              <w:right w:val="single" w:sz="4" w:space="0" w:color="auto"/>
            </w:tcBorders>
            <w:vAlign w:val="center"/>
          </w:tcPr>
          <w:p w14:paraId="60B39442"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644B9213" w14:textId="77777777" w:rsidR="005F6060" w:rsidRPr="00B952E0" w:rsidRDefault="005F6060" w:rsidP="005F6060">
            <w:pPr>
              <w:rPr>
                <w:sz w:val="22"/>
                <w:szCs w:val="22"/>
              </w:rPr>
            </w:pPr>
          </w:p>
        </w:tc>
      </w:tr>
      <w:tr w:rsidR="005F6060" w:rsidRPr="00B952E0" w14:paraId="22D8672D"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3D93893F" w14:textId="77777777" w:rsidR="005F6060" w:rsidRPr="00B952E0" w:rsidRDefault="005F6060" w:rsidP="005F6060">
            <w:pPr>
              <w:tabs>
                <w:tab w:val="left" w:pos="1080"/>
              </w:tabs>
              <w:jc w:val="center"/>
            </w:pPr>
            <w:r>
              <w:t>4</w:t>
            </w:r>
          </w:p>
        </w:tc>
        <w:tc>
          <w:tcPr>
            <w:tcW w:w="3074" w:type="dxa"/>
            <w:tcBorders>
              <w:top w:val="single" w:sz="4" w:space="0" w:color="auto"/>
              <w:left w:val="single" w:sz="4" w:space="0" w:color="auto"/>
              <w:bottom w:val="single" w:sz="4" w:space="0" w:color="auto"/>
              <w:right w:val="single" w:sz="4" w:space="0" w:color="auto"/>
            </w:tcBorders>
            <w:vAlign w:val="center"/>
          </w:tcPr>
          <w:p w14:paraId="600508AE" w14:textId="77777777" w:rsidR="005F6060" w:rsidRPr="007E0579" w:rsidRDefault="005F6060" w:rsidP="005F6060">
            <w:pPr>
              <w:tabs>
                <w:tab w:val="left" w:pos="1080"/>
              </w:tabs>
            </w:pPr>
            <w:r w:rsidRPr="007E0579">
              <w:t>Nguyễn Hữu Hồng</w:t>
            </w:r>
          </w:p>
        </w:tc>
        <w:tc>
          <w:tcPr>
            <w:tcW w:w="1628" w:type="dxa"/>
            <w:vMerge/>
            <w:tcBorders>
              <w:left w:val="single" w:sz="4" w:space="0" w:color="auto"/>
              <w:right w:val="single" w:sz="4" w:space="0" w:color="auto"/>
            </w:tcBorders>
            <w:vAlign w:val="center"/>
          </w:tcPr>
          <w:p w14:paraId="3C2AF066"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56555631" w14:textId="77777777" w:rsidR="005F6060" w:rsidRPr="00B952E0" w:rsidRDefault="005F6060" w:rsidP="005F6060">
            <w:pPr>
              <w:rPr>
                <w:sz w:val="22"/>
                <w:szCs w:val="22"/>
              </w:rPr>
            </w:pPr>
          </w:p>
        </w:tc>
      </w:tr>
      <w:tr w:rsidR="005F6060" w:rsidRPr="00B952E0" w14:paraId="220C3768"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62FAE6DD" w14:textId="77777777" w:rsidR="005F6060" w:rsidRDefault="005F6060" w:rsidP="005F6060">
            <w:pPr>
              <w:tabs>
                <w:tab w:val="left" w:pos="1080"/>
              </w:tabs>
              <w:jc w:val="center"/>
            </w:pPr>
            <w:r>
              <w:t>5</w:t>
            </w:r>
          </w:p>
        </w:tc>
        <w:tc>
          <w:tcPr>
            <w:tcW w:w="3074" w:type="dxa"/>
            <w:tcBorders>
              <w:top w:val="single" w:sz="4" w:space="0" w:color="auto"/>
              <w:left w:val="single" w:sz="4" w:space="0" w:color="auto"/>
              <w:bottom w:val="single" w:sz="4" w:space="0" w:color="auto"/>
              <w:right w:val="single" w:sz="4" w:space="0" w:color="auto"/>
            </w:tcBorders>
            <w:vAlign w:val="center"/>
          </w:tcPr>
          <w:p w14:paraId="4E778AFE" w14:textId="77777777" w:rsidR="005F6060" w:rsidRPr="00B952E0" w:rsidRDefault="005F6060" w:rsidP="005F6060">
            <w:pPr>
              <w:tabs>
                <w:tab w:val="left" w:pos="1080"/>
              </w:tabs>
            </w:pPr>
            <w:r w:rsidRPr="007E0579">
              <w:t>Nguyễn Anh Tuấn</w:t>
            </w:r>
          </w:p>
        </w:tc>
        <w:tc>
          <w:tcPr>
            <w:tcW w:w="1628" w:type="dxa"/>
            <w:vMerge/>
            <w:tcBorders>
              <w:left w:val="single" w:sz="4" w:space="0" w:color="auto"/>
              <w:right w:val="single" w:sz="4" w:space="0" w:color="auto"/>
            </w:tcBorders>
            <w:vAlign w:val="center"/>
          </w:tcPr>
          <w:p w14:paraId="5B1C22E4"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61735EE4" w14:textId="77777777" w:rsidR="005F6060" w:rsidRPr="00B952E0" w:rsidRDefault="005F6060" w:rsidP="005F6060">
            <w:pPr>
              <w:rPr>
                <w:sz w:val="22"/>
                <w:szCs w:val="22"/>
              </w:rPr>
            </w:pPr>
          </w:p>
        </w:tc>
      </w:tr>
      <w:tr w:rsidR="005F6060" w:rsidRPr="00B952E0" w14:paraId="511D3726" w14:textId="77777777" w:rsidTr="005F6060">
        <w:trPr>
          <w:trHeight w:val="324"/>
        </w:trPr>
        <w:tc>
          <w:tcPr>
            <w:tcW w:w="651" w:type="dxa"/>
            <w:tcBorders>
              <w:top w:val="single" w:sz="4" w:space="0" w:color="auto"/>
              <w:left w:val="single" w:sz="4" w:space="0" w:color="auto"/>
              <w:bottom w:val="single" w:sz="4" w:space="0" w:color="auto"/>
              <w:right w:val="single" w:sz="4" w:space="0" w:color="auto"/>
            </w:tcBorders>
            <w:vAlign w:val="center"/>
          </w:tcPr>
          <w:p w14:paraId="49B65DCF" w14:textId="77777777" w:rsidR="005F6060" w:rsidRDefault="005F6060" w:rsidP="005F6060">
            <w:pPr>
              <w:tabs>
                <w:tab w:val="left" w:pos="1080"/>
              </w:tabs>
              <w:jc w:val="center"/>
            </w:pPr>
            <w:r>
              <w:t>6</w:t>
            </w:r>
          </w:p>
        </w:tc>
        <w:tc>
          <w:tcPr>
            <w:tcW w:w="3074" w:type="dxa"/>
            <w:tcBorders>
              <w:top w:val="single" w:sz="4" w:space="0" w:color="auto"/>
              <w:left w:val="single" w:sz="4" w:space="0" w:color="auto"/>
              <w:bottom w:val="single" w:sz="4" w:space="0" w:color="auto"/>
              <w:right w:val="single" w:sz="4" w:space="0" w:color="auto"/>
            </w:tcBorders>
            <w:vAlign w:val="center"/>
          </w:tcPr>
          <w:p w14:paraId="74399D8C" w14:textId="77777777" w:rsidR="005F6060" w:rsidRPr="007E0579" w:rsidRDefault="005F6060" w:rsidP="005F6060">
            <w:pPr>
              <w:tabs>
                <w:tab w:val="left" w:pos="1080"/>
              </w:tabs>
            </w:pPr>
            <w:r>
              <w:t>Trần Thiên Vũ</w:t>
            </w:r>
          </w:p>
        </w:tc>
        <w:tc>
          <w:tcPr>
            <w:tcW w:w="1628" w:type="dxa"/>
            <w:vMerge/>
            <w:tcBorders>
              <w:left w:val="single" w:sz="4" w:space="0" w:color="auto"/>
              <w:right w:val="single" w:sz="4" w:space="0" w:color="auto"/>
            </w:tcBorders>
            <w:vAlign w:val="center"/>
          </w:tcPr>
          <w:p w14:paraId="615DEB69" w14:textId="77777777" w:rsidR="005F6060" w:rsidRPr="00B952E0" w:rsidRDefault="005F6060" w:rsidP="005F6060">
            <w:pPr>
              <w:jc w:val="center"/>
              <w:rPr>
                <w:sz w:val="22"/>
                <w:szCs w:val="22"/>
              </w:rPr>
            </w:pPr>
          </w:p>
        </w:tc>
        <w:tc>
          <w:tcPr>
            <w:tcW w:w="4678" w:type="dxa"/>
            <w:vMerge/>
            <w:tcBorders>
              <w:left w:val="single" w:sz="4" w:space="0" w:color="auto"/>
              <w:right w:val="single" w:sz="4" w:space="0" w:color="auto"/>
            </w:tcBorders>
            <w:vAlign w:val="center"/>
          </w:tcPr>
          <w:p w14:paraId="6B1CF62E" w14:textId="77777777" w:rsidR="005F6060" w:rsidRPr="00B952E0" w:rsidRDefault="005F6060" w:rsidP="005F6060">
            <w:pPr>
              <w:rPr>
                <w:sz w:val="22"/>
                <w:szCs w:val="22"/>
              </w:rPr>
            </w:pPr>
          </w:p>
        </w:tc>
      </w:tr>
    </w:tbl>
    <w:p w14:paraId="3AF59634" w14:textId="77777777" w:rsidR="006606FA" w:rsidRPr="005206C8" w:rsidRDefault="006606FA">
      <w:pPr>
        <w:widowControl w:val="0"/>
        <w:autoSpaceDE w:val="0"/>
        <w:autoSpaceDN w:val="0"/>
        <w:rPr>
          <w:b/>
          <w:bCs/>
          <w:color w:val="FF0000"/>
          <w:lang w:val="en-US"/>
        </w:rPr>
      </w:pPr>
    </w:p>
    <w:sectPr w:rsidR="006606FA" w:rsidRPr="005206C8" w:rsidSect="006C71F3">
      <w:pgSz w:w="11910" w:h="16840"/>
      <w:pgMar w:top="567" w:right="280" w:bottom="709"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AE1"/>
    <w:multiLevelType w:val="hybridMultilevel"/>
    <w:tmpl w:val="826498E4"/>
    <w:lvl w:ilvl="0" w:tplc="F09882E8">
      <w:numFmt w:val="bullet"/>
      <w:lvlText w:val="-"/>
      <w:lvlJc w:val="left"/>
      <w:pPr>
        <w:ind w:left="395"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
    <w:nsid w:val="0C51380D"/>
    <w:multiLevelType w:val="hybridMultilevel"/>
    <w:tmpl w:val="0F94DC60"/>
    <w:lvl w:ilvl="0" w:tplc="034E0C58">
      <w:numFmt w:val="bullet"/>
      <w:lvlText w:val="-"/>
      <w:lvlJc w:val="left"/>
      <w:pPr>
        <w:ind w:left="280" w:hanging="140"/>
      </w:pPr>
      <w:rPr>
        <w:rFonts w:ascii="Times New Roman" w:eastAsia="Times New Roman" w:hAnsi="Times New Roman" w:cs="Times New Roman" w:hint="default"/>
        <w:b/>
        <w:bCs/>
        <w:i/>
        <w:w w:val="99"/>
        <w:sz w:val="24"/>
        <w:szCs w:val="24"/>
        <w:lang w:val="vi" w:eastAsia="en-US" w:bidi="ar-SA"/>
      </w:rPr>
    </w:lvl>
    <w:lvl w:ilvl="1" w:tplc="001436D0">
      <w:numFmt w:val="bullet"/>
      <w:lvlText w:val="•"/>
      <w:lvlJc w:val="left"/>
      <w:pPr>
        <w:ind w:left="1002" w:hanging="140"/>
      </w:pPr>
      <w:rPr>
        <w:rFonts w:hint="default"/>
        <w:lang w:val="vi" w:eastAsia="en-US" w:bidi="ar-SA"/>
      </w:rPr>
    </w:lvl>
    <w:lvl w:ilvl="2" w:tplc="4E54429A">
      <w:numFmt w:val="bullet"/>
      <w:lvlText w:val="•"/>
      <w:lvlJc w:val="left"/>
      <w:pPr>
        <w:ind w:left="1725" w:hanging="140"/>
      </w:pPr>
      <w:rPr>
        <w:rFonts w:hint="default"/>
        <w:lang w:val="vi" w:eastAsia="en-US" w:bidi="ar-SA"/>
      </w:rPr>
    </w:lvl>
    <w:lvl w:ilvl="3" w:tplc="74183A54">
      <w:numFmt w:val="bullet"/>
      <w:lvlText w:val="•"/>
      <w:lvlJc w:val="left"/>
      <w:pPr>
        <w:ind w:left="2447" w:hanging="140"/>
      </w:pPr>
      <w:rPr>
        <w:rFonts w:hint="default"/>
        <w:lang w:val="vi" w:eastAsia="en-US" w:bidi="ar-SA"/>
      </w:rPr>
    </w:lvl>
    <w:lvl w:ilvl="4" w:tplc="225C7A6A">
      <w:numFmt w:val="bullet"/>
      <w:lvlText w:val="•"/>
      <w:lvlJc w:val="left"/>
      <w:pPr>
        <w:ind w:left="3170" w:hanging="140"/>
      </w:pPr>
      <w:rPr>
        <w:rFonts w:hint="default"/>
        <w:lang w:val="vi" w:eastAsia="en-US" w:bidi="ar-SA"/>
      </w:rPr>
    </w:lvl>
    <w:lvl w:ilvl="5" w:tplc="CBD8A8BC">
      <w:numFmt w:val="bullet"/>
      <w:lvlText w:val="•"/>
      <w:lvlJc w:val="left"/>
      <w:pPr>
        <w:ind w:left="3893" w:hanging="140"/>
      </w:pPr>
      <w:rPr>
        <w:rFonts w:hint="default"/>
        <w:lang w:val="vi" w:eastAsia="en-US" w:bidi="ar-SA"/>
      </w:rPr>
    </w:lvl>
    <w:lvl w:ilvl="6" w:tplc="C72A3216">
      <w:numFmt w:val="bullet"/>
      <w:lvlText w:val="•"/>
      <w:lvlJc w:val="left"/>
      <w:pPr>
        <w:ind w:left="4615" w:hanging="140"/>
      </w:pPr>
      <w:rPr>
        <w:rFonts w:hint="default"/>
        <w:lang w:val="vi" w:eastAsia="en-US" w:bidi="ar-SA"/>
      </w:rPr>
    </w:lvl>
    <w:lvl w:ilvl="7" w:tplc="EDC2DA72">
      <w:numFmt w:val="bullet"/>
      <w:lvlText w:val="•"/>
      <w:lvlJc w:val="left"/>
      <w:pPr>
        <w:ind w:left="5338" w:hanging="140"/>
      </w:pPr>
      <w:rPr>
        <w:rFonts w:hint="default"/>
        <w:lang w:val="vi" w:eastAsia="en-US" w:bidi="ar-SA"/>
      </w:rPr>
    </w:lvl>
    <w:lvl w:ilvl="8" w:tplc="FC56061C">
      <w:numFmt w:val="bullet"/>
      <w:lvlText w:val="•"/>
      <w:lvlJc w:val="left"/>
      <w:pPr>
        <w:ind w:left="6060" w:hanging="140"/>
      </w:pPr>
      <w:rPr>
        <w:rFonts w:hint="default"/>
        <w:lang w:val="vi" w:eastAsia="en-US" w:bidi="ar-SA"/>
      </w:rPr>
    </w:lvl>
  </w:abstractNum>
  <w:abstractNum w:abstractNumId="2">
    <w:nsid w:val="15C73366"/>
    <w:multiLevelType w:val="hybridMultilevel"/>
    <w:tmpl w:val="22C8A382"/>
    <w:lvl w:ilvl="0" w:tplc="54300894">
      <w:numFmt w:val="bullet"/>
      <w:lvlText w:val="-"/>
      <w:lvlJc w:val="left"/>
      <w:pPr>
        <w:ind w:left="246" w:hanging="140"/>
      </w:pPr>
      <w:rPr>
        <w:rFonts w:hint="default"/>
        <w:w w:val="99"/>
        <w:lang w:val="vi" w:eastAsia="en-US" w:bidi="ar-SA"/>
      </w:rPr>
    </w:lvl>
    <w:lvl w:ilvl="1" w:tplc="71B48836">
      <w:numFmt w:val="bullet"/>
      <w:lvlText w:val="•"/>
      <w:lvlJc w:val="left"/>
      <w:pPr>
        <w:ind w:left="683" w:hanging="140"/>
      </w:pPr>
      <w:rPr>
        <w:rFonts w:hint="default"/>
        <w:lang w:val="vi" w:eastAsia="en-US" w:bidi="ar-SA"/>
      </w:rPr>
    </w:lvl>
    <w:lvl w:ilvl="2" w:tplc="189EC508">
      <w:numFmt w:val="bullet"/>
      <w:lvlText w:val="•"/>
      <w:lvlJc w:val="left"/>
      <w:pPr>
        <w:ind w:left="1126" w:hanging="140"/>
      </w:pPr>
      <w:rPr>
        <w:rFonts w:hint="default"/>
        <w:lang w:val="vi" w:eastAsia="en-US" w:bidi="ar-SA"/>
      </w:rPr>
    </w:lvl>
    <w:lvl w:ilvl="3" w:tplc="679E9BAC">
      <w:numFmt w:val="bullet"/>
      <w:lvlText w:val="•"/>
      <w:lvlJc w:val="left"/>
      <w:pPr>
        <w:ind w:left="1569" w:hanging="140"/>
      </w:pPr>
      <w:rPr>
        <w:rFonts w:hint="default"/>
        <w:lang w:val="vi" w:eastAsia="en-US" w:bidi="ar-SA"/>
      </w:rPr>
    </w:lvl>
    <w:lvl w:ilvl="4" w:tplc="9B2C8B9C">
      <w:numFmt w:val="bullet"/>
      <w:lvlText w:val="•"/>
      <w:lvlJc w:val="left"/>
      <w:pPr>
        <w:ind w:left="2012" w:hanging="140"/>
      </w:pPr>
      <w:rPr>
        <w:rFonts w:hint="default"/>
        <w:lang w:val="vi" w:eastAsia="en-US" w:bidi="ar-SA"/>
      </w:rPr>
    </w:lvl>
    <w:lvl w:ilvl="5" w:tplc="65585D6C">
      <w:numFmt w:val="bullet"/>
      <w:lvlText w:val="•"/>
      <w:lvlJc w:val="left"/>
      <w:pPr>
        <w:ind w:left="2455" w:hanging="140"/>
      </w:pPr>
      <w:rPr>
        <w:rFonts w:hint="default"/>
        <w:lang w:val="vi" w:eastAsia="en-US" w:bidi="ar-SA"/>
      </w:rPr>
    </w:lvl>
    <w:lvl w:ilvl="6" w:tplc="8604A7F2">
      <w:numFmt w:val="bullet"/>
      <w:lvlText w:val="•"/>
      <w:lvlJc w:val="left"/>
      <w:pPr>
        <w:ind w:left="2898" w:hanging="140"/>
      </w:pPr>
      <w:rPr>
        <w:rFonts w:hint="default"/>
        <w:lang w:val="vi" w:eastAsia="en-US" w:bidi="ar-SA"/>
      </w:rPr>
    </w:lvl>
    <w:lvl w:ilvl="7" w:tplc="6D084E20">
      <w:numFmt w:val="bullet"/>
      <w:lvlText w:val="•"/>
      <w:lvlJc w:val="left"/>
      <w:pPr>
        <w:ind w:left="3341" w:hanging="140"/>
      </w:pPr>
      <w:rPr>
        <w:rFonts w:hint="default"/>
        <w:lang w:val="vi" w:eastAsia="en-US" w:bidi="ar-SA"/>
      </w:rPr>
    </w:lvl>
    <w:lvl w:ilvl="8" w:tplc="81F8A02A">
      <w:numFmt w:val="bullet"/>
      <w:lvlText w:val="•"/>
      <w:lvlJc w:val="left"/>
      <w:pPr>
        <w:ind w:left="3784" w:hanging="140"/>
      </w:pPr>
      <w:rPr>
        <w:rFonts w:hint="default"/>
        <w:lang w:val="vi" w:eastAsia="en-US" w:bidi="ar-SA"/>
      </w:rPr>
    </w:lvl>
  </w:abstractNum>
  <w:abstractNum w:abstractNumId="3">
    <w:nsid w:val="16340CD0"/>
    <w:multiLevelType w:val="hybridMultilevel"/>
    <w:tmpl w:val="74FEB1A2"/>
    <w:lvl w:ilvl="0" w:tplc="AB74252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F2E21B2"/>
    <w:multiLevelType w:val="hybridMultilevel"/>
    <w:tmpl w:val="D80E30DC"/>
    <w:lvl w:ilvl="0" w:tplc="2A02E6F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5">
    <w:nsid w:val="6B7D6F65"/>
    <w:multiLevelType w:val="hybridMultilevel"/>
    <w:tmpl w:val="89DA0382"/>
    <w:lvl w:ilvl="0" w:tplc="8F66DB5A">
      <w:numFmt w:val="bullet"/>
      <w:lvlText w:val="-"/>
      <w:lvlJc w:val="left"/>
      <w:pPr>
        <w:ind w:left="720"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97A16"/>
    <w:multiLevelType w:val="hybridMultilevel"/>
    <w:tmpl w:val="D8C48482"/>
    <w:lvl w:ilvl="0" w:tplc="D91EE6F0">
      <w:numFmt w:val="bullet"/>
      <w:lvlText w:val="-"/>
      <w:lvlJc w:val="left"/>
      <w:pPr>
        <w:ind w:left="246" w:hanging="140"/>
      </w:pPr>
      <w:rPr>
        <w:rFonts w:hint="default"/>
        <w:w w:val="99"/>
        <w:lang w:val="vi" w:eastAsia="en-US" w:bidi="ar-SA"/>
      </w:rPr>
    </w:lvl>
    <w:lvl w:ilvl="1" w:tplc="26A04202">
      <w:numFmt w:val="bullet"/>
      <w:lvlText w:val="•"/>
      <w:lvlJc w:val="left"/>
      <w:pPr>
        <w:ind w:left="683" w:hanging="140"/>
      </w:pPr>
      <w:rPr>
        <w:rFonts w:hint="default"/>
        <w:lang w:val="vi" w:eastAsia="en-US" w:bidi="ar-SA"/>
      </w:rPr>
    </w:lvl>
    <w:lvl w:ilvl="2" w:tplc="ADD2E938">
      <w:numFmt w:val="bullet"/>
      <w:lvlText w:val="•"/>
      <w:lvlJc w:val="left"/>
      <w:pPr>
        <w:ind w:left="1126" w:hanging="140"/>
      </w:pPr>
      <w:rPr>
        <w:rFonts w:hint="default"/>
        <w:lang w:val="vi" w:eastAsia="en-US" w:bidi="ar-SA"/>
      </w:rPr>
    </w:lvl>
    <w:lvl w:ilvl="3" w:tplc="CB1A1886">
      <w:numFmt w:val="bullet"/>
      <w:lvlText w:val="•"/>
      <w:lvlJc w:val="left"/>
      <w:pPr>
        <w:ind w:left="1569" w:hanging="140"/>
      </w:pPr>
      <w:rPr>
        <w:rFonts w:hint="default"/>
        <w:lang w:val="vi" w:eastAsia="en-US" w:bidi="ar-SA"/>
      </w:rPr>
    </w:lvl>
    <w:lvl w:ilvl="4" w:tplc="123AB9A0">
      <w:numFmt w:val="bullet"/>
      <w:lvlText w:val="•"/>
      <w:lvlJc w:val="left"/>
      <w:pPr>
        <w:ind w:left="2012" w:hanging="140"/>
      </w:pPr>
      <w:rPr>
        <w:rFonts w:hint="default"/>
        <w:lang w:val="vi" w:eastAsia="en-US" w:bidi="ar-SA"/>
      </w:rPr>
    </w:lvl>
    <w:lvl w:ilvl="5" w:tplc="CA1E7406">
      <w:numFmt w:val="bullet"/>
      <w:lvlText w:val="•"/>
      <w:lvlJc w:val="left"/>
      <w:pPr>
        <w:ind w:left="2455" w:hanging="140"/>
      </w:pPr>
      <w:rPr>
        <w:rFonts w:hint="default"/>
        <w:lang w:val="vi" w:eastAsia="en-US" w:bidi="ar-SA"/>
      </w:rPr>
    </w:lvl>
    <w:lvl w:ilvl="6" w:tplc="AB0A3750">
      <w:numFmt w:val="bullet"/>
      <w:lvlText w:val="•"/>
      <w:lvlJc w:val="left"/>
      <w:pPr>
        <w:ind w:left="2898" w:hanging="140"/>
      </w:pPr>
      <w:rPr>
        <w:rFonts w:hint="default"/>
        <w:lang w:val="vi" w:eastAsia="en-US" w:bidi="ar-SA"/>
      </w:rPr>
    </w:lvl>
    <w:lvl w:ilvl="7" w:tplc="6B18F192">
      <w:numFmt w:val="bullet"/>
      <w:lvlText w:val="•"/>
      <w:lvlJc w:val="left"/>
      <w:pPr>
        <w:ind w:left="3341" w:hanging="140"/>
      </w:pPr>
      <w:rPr>
        <w:rFonts w:hint="default"/>
        <w:lang w:val="vi" w:eastAsia="en-US" w:bidi="ar-SA"/>
      </w:rPr>
    </w:lvl>
    <w:lvl w:ilvl="8" w:tplc="37EA652E">
      <w:numFmt w:val="bullet"/>
      <w:lvlText w:val="•"/>
      <w:lvlJc w:val="left"/>
      <w:pPr>
        <w:ind w:left="3784" w:hanging="140"/>
      </w:pPr>
      <w:rPr>
        <w:rFonts w:hint="default"/>
        <w:lang w:val="vi" w:eastAsia="en-US" w:bidi="ar-SA"/>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32F"/>
    <w:rsid w:val="00015502"/>
    <w:rsid w:val="00015C99"/>
    <w:rsid w:val="00016410"/>
    <w:rsid w:val="00024278"/>
    <w:rsid w:val="00027D5E"/>
    <w:rsid w:val="0003742B"/>
    <w:rsid w:val="00054F1D"/>
    <w:rsid w:val="000569AE"/>
    <w:rsid w:val="00072228"/>
    <w:rsid w:val="0007301F"/>
    <w:rsid w:val="00080146"/>
    <w:rsid w:val="00080294"/>
    <w:rsid w:val="0008523E"/>
    <w:rsid w:val="000A5A3F"/>
    <w:rsid w:val="000B3CB4"/>
    <w:rsid w:val="000B7282"/>
    <w:rsid w:val="000C3800"/>
    <w:rsid w:val="000C6F80"/>
    <w:rsid w:val="000D0624"/>
    <w:rsid w:val="000D0943"/>
    <w:rsid w:val="000D3377"/>
    <w:rsid w:val="000D4451"/>
    <w:rsid w:val="000E2DE9"/>
    <w:rsid w:val="000E576B"/>
    <w:rsid w:val="000F397D"/>
    <w:rsid w:val="00115587"/>
    <w:rsid w:val="00116DCD"/>
    <w:rsid w:val="00121A90"/>
    <w:rsid w:val="00122041"/>
    <w:rsid w:val="0013541E"/>
    <w:rsid w:val="00136D59"/>
    <w:rsid w:val="001374CD"/>
    <w:rsid w:val="00140649"/>
    <w:rsid w:val="00156BE6"/>
    <w:rsid w:val="00160C42"/>
    <w:rsid w:val="00161840"/>
    <w:rsid w:val="001775F8"/>
    <w:rsid w:val="00190F0B"/>
    <w:rsid w:val="001960E2"/>
    <w:rsid w:val="001A29C8"/>
    <w:rsid w:val="001A2B73"/>
    <w:rsid w:val="001A304E"/>
    <w:rsid w:val="001A4633"/>
    <w:rsid w:val="001A7B7B"/>
    <w:rsid w:val="001B70A8"/>
    <w:rsid w:val="001B7F1F"/>
    <w:rsid w:val="001C0AD1"/>
    <w:rsid w:val="001C0D44"/>
    <w:rsid w:val="001D44D6"/>
    <w:rsid w:val="001D665F"/>
    <w:rsid w:val="001D67A8"/>
    <w:rsid w:val="001E2664"/>
    <w:rsid w:val="001F4B28"/>
    <w:rsid w:val="001F4F07"/>
    <w:rsid w:val="001F74B1"/>
    <w:rsid w:val="00207CC7"/>
    <w:rsid w:val="00214AB5"/>
    <w:rsid w:val="00215902"/>
    <w:rsid w:val="00216DE8"/>
    <w:rsid w:val="00222618"/>
    <w:rsid w:val="00233218"/>
    <w:rsid w:val="00237745"/>
    <w:rsid w:val="002422DE"/>
    <w:rsid w:val="00251B7D"/>
    <w:rsid w:val="00262281"/>
    <w:rsid w:val="002632B7"/>
    <w:rsid w:val="0026781E"/>
    <w:rsid w:val="002740FB"/>
    <w:rsid w:val="002763F5"/>
    <w:rsid w:val="0028137C"/>
    <w:rsid w:val="0028657B"/>
    <w:rsid w:val="00293CE2"/>
    <w:rsid w:val="0029799E"/>
    <w:rsid w:val="00297B9B"/>
    <w:rsid w:val="002A00B5"/>
    <w:rsid w:val="002B35F5"/>
    <w:rsid w:val="002B55D7"/>
    <w:rsid w:val="002C3073"/>
    <w:rsid w:val="002C4314"/>
    <w:rsid w:val="002D04FF"/>
    <w:rsid w:val="002E1347"/>
    <w:rsid w:val="002E1434"/>
    <w:rsid w:val="002E4C45"/>
    <w:rsid w:val="002F3913"/>
    <w:rsid w:val="00313CAE"/>
    <w:rsid w:val="00313E42"/>
    <w:rsid w:val="0031605C"/>
    <w:rsid w:val="00320341"/>
    <w:rsid w:val="00324479"/>
    <w:rsid w:val="00327609"/>
    <w:rsid w:val="00327C21"/>
    <w:rsid w:val="00333C48"/>
    <w:rsid w:val="003345AE"/>
    <w:rsid w:val="0034462C"/>
    <w:rsid w:val="0034659F"/>
    <w:rsid w:val="003467C9"/>
    <w:rsid w:val="00362164"/>
    <w:rsid w:val="003629F0"/>
    <w:rsid w:val="00364BFC"/>
    <w:rsid w:val="003662A4"/>
    <w:rsid w:val="00366F64"/>
    <w:rsid w:val="0037665D"/>
    <w:rsid w:val="00381A21"/>
    <w:rsid w:val="00385F06"/>
    <w:rsid w:val="003903AE"/>
    <w:rsid w:val="003938AE"/>
    <w:rsid w:val="003969A9"/>
    <w:rsid w:val="003B1027"/>
    <w:rsid w:val="003B20DE"/>
    <w:rsid w:val="003B2F9C"/>
    <w:rsid w:val="003B48CC"/>
    <w:rsid w:val="003B6112"/>
    <w:rsid w:val="003B67E7"/>
    <w:rsid w:val="003C03A4"/>
    <w:rsid w:val="003C169D"/>
    <w:rsid w:val="003C362F"/>
    <w:rsid w:val="003C4434"/>
    <w:rsid w:val="003D0B52"/>
    <w:rsid w:val="003E0633"/>
    <w:rsid w:val="003E175A"/>
    <w:rsid w:val="003E24C8"/>
    <w:rsid w:val="003E41CC"/>
    <w:rsid w:val="003F51D1"/>
    <w:rsid w:val="00400D6A"/>
    <w:rsid w:val="0041192D"/>
    <w:rsid w:val="00412049"/>
    <w:rsid w:val="0042035F"/>
    <w:rsid w:val="004207E2"/>
    <w:rsid w:val="00443B52"/>
    <w:rsid w:val="00443DAF"/>
    <w:rsid w:val="00444E53"/>
    <w:rsid w:val="004450D9"/>
    <w:rsid w:val="0044654B"/>
    <w:rsid w:val="00447591"/>
    <w:rsid w:val="0046005E"/>
    <w:rsid w:val="00461E71"/>
    <w:rsid w:val="004713A0"/>
    <w:rsid w:val="00476861"/>
    <w:rsid w:val="00485A40"/>
    <w:rsid w:val="00487C8E"/>
    <w:rsid w:val="00491A3D"/>
    <w:rsid w:val="004A0927"/>
    <w:rsid w:val="004B6DDB"/>
    <w:rsid w:val="004D1C9C"/>
    <w:rsid w:val="004E228D"/>
    <w:rsid w:val="004E46D8"/>
    <w:rsid w:val="004F5F89"/>
    <w:rsid w:val="00513D17"/>
    <w:rsid w:val="00517DB0"/>
    <w:rsid w:val="005204F8"/>
    <w:rsid w:val="005206C8"/>
    <w:rsid w:val="00524B47"/>
    <w:rsid w:val="005253A7"/>
    <w:rsid w:val="00526822"/>
    <w:rsid w:val="00527EDC"/>
    <w:rsid w:val="005335CD"/>
    <w:rsid w:val="005352EE"/>
    <w:rsid w:val="0054417E"/>
    <w:rsid w:val="00554E95"/>
    <w:rsid w:val="00555995"/>
    <w:rsid w:val="0056633A"/>
    <w:rsid w:val="00570E85"/>
    <w:rsid w:val="00573B43"/>
    <w:rsid w:val="0057791E"/>
    <w:rsid w:val="005847CF"/>
    <w:rsid w:val="00590004"/>
    <w:rsid w:val="005908E9"/>
    <w:rsid w:val="00592029"/>
    <w:rsid w:val="005A0B5D"/>
    <w:rsid w:val="005C0C62"/>
    <w:rsid w:val="005C2143"/>
    <w:rsid w:val="005D03D4"/>
    <w:rsid w:val="005D5384"/>
    <w:rsid w:val="005E3FF4"/>
    <w:rsid w:val="005F0B3F"/>
    <w:rsid w:val="005F1366"/>
    <w:rsid w:val="005F234C"/>
    <w:rsid w:val="005F6060"/>
    <w:rsid w:val="00621E23"/>
    <w:rsid w:val="00630CEB"/>
    <w:rsid w:val="00635570"/>
    <w:rsid w:val="006453A6"/>
    <w:rsid w:val="006516C8"/>
    <w:rsid w:val="0065470E"/>
    <w:rsid w:val="006606FA"/>
    <w:rsid w:val="00662D60"/>
    <w:rsid w:val="00674BF2"/>
    <w:rsid w:val="0068089F"/>
    <w:rsid w:val="00684B19"/>
    <w:rsid w:val="006A1BC7"/>
    <w:rsid w:val="006A2F79"/>
    <w:rsid w:val="006B29B1"/>
    <w:rsid w:val="006B57E2"/>
    <w:rsid w:val="006B6C45"/>
    <w:rsid w:val="006C1352"/>
    <w:rsid w:val="006C71F3"/>
    <w:rsid w:val="006E3936"/>
    <w:rsid w:val="006E440A"/>
    <w:rsid w:val="006F2DD8"/>
    <w:rsid w:val="007005CC"/>
    <w:rsid w:val="00703908"/>
    <w:rsid w:val="007058C2"/>
    <w:rsid w:val="00711716"/>
    <w:rsid w:val="00715E97"/>
    <w:rsid w:val="00727055"/>
    <w:rsid w:val="00727DF6"/>
    <w:rsid w:val="00733A8E"/>
    <w:rsid w:val="00740484"/>
    <w:rsid w:val="0074258C"/>
    <w:rsid w:val="007470B8"/>
    <w:rsid w:val="0075458E"/>
    <w:rsid w:val="00757181"/>
    <w:rsid w:val="00764AB4"/>
    <w:rsid w:val="00782988"/>
    <w:rsid w:val="007853F5"/>
    <w:rsid w:val="0078625E"/>
    <w:rsid w:val="007A5199"/>
    <w:rsid w:val="007A5C30"/>
    <w:rsid w:val="007A6B4A"/>
    <w:rsid w:val="007C5988"/>
    <w:rsid w:val="007C636D"/>
    <w:rsid w:val="007D080B"/>
    <w:rsid w:val="007D707B"/>
    <w:rsid w:val="007E0E6C"/>
    <w:rsid w:val="007F7624"/>
    <w:rsid w:val="00804BF6"/>
    <w:rsid w:val="00823288"/>
    <w:rsid w:val="00825289"/>
    <w:rsid w:val="00827A43"/>
    <w:rsid w:val="00845FDE"/>
    <w:rsid w:val="0087348B"/>
    <w:rsid w:val="00880C66"/>
    <w:rsid w:val="00884DE4"/>
    <w:rsid w:val="008852D7"/>
    <w:rsid w:val="0089377A"/>
    <w:rsid w:val="00893ACF"/>
    <w:rsid w:val="008A2449"/>
    <w:rsid w:val="008B4A18"/>
    <w:rsid w:val="008C1504"/>
    <w:rsid w:val="008C3542"/>
    <w:rsid w:val="008C4743"/>
    <w:rsid w:val="008C55A7"/>
    <w:rsid w:val="008C5E6B"/>
    <w:rsid w:val="008C6497"/>
    <w:rsid w:val="008C77B7"/>
    <w:rsid w:val="008D218F"/>
    <w:rsid w:val="008D74C5"/>
    <w:rsid w:val="008E03EB"/>
    <w:rsid w:val="008E6D8A"/>
    <w:rsid w:val="008E7942"/>
    <w:rsid w:val="008F324E"/>
    <w:rsid w:val="008F5B6F"/>
    <w:rsid w:val="008F6748"/>
    <w:rsid w:val="0090011E"/>
    <w:rsid w:val="009002A8"/>
    <w:rsid w:val="00902DEE"/>
    <w:rsid w:val="00921D4F"/>
    <w:rsid w:val="00922D46"/>
    <w:rsid w:val="00927A29"/>
    <w:rsid w:val="00936442"/>
    <w:rsid w:val="00941E5F"/>
    <w:rsid w:val="00953F19"/>
    <w:rsid w:val="009550EA"/>
    <w:rsid w:val="00956D3F"/>
    <w:rsid w:val="00971A51"/>
    <w:rsid w:val="00994BF0"/>
    <w:rsid w:val="009C22C7"/>
    <w:rsid w:val="009C64FC"/>
    <w:rsid w:val="009C654D"/>
    <w:rsid w:val="009C79FB"/>
    <w:rsid w:val="009D2C00"/>
    <w:rsid w:val="009D7EF4"/>
    <w:rsid w:val="009F44EB"/>
    <w:rsid w:val="009F5EA5"/>
    <w:rsid w:val="00A01F08"/>
    <w:rsid w:val="00A05502"/>
    <w:rsid w:val="00A07348"/>
    <w:rsid w:val="00A07582"/>
    <w:rsid w:val="00A160C5"/>
    <w:rsid w:val="00A167CB"/>
    <w:rsid w:val="00A21337"/>
    <w:rsid w:val="00A251BA"/>
    <w:rsid w:val="00A26D9B"/>
    <w:rsid w:val="00A274BF"/>
    <w:rsid w:val="00A33C17"/>
    <w:rsid w:val="00A3560D"/>
    <w:rsid w:val="00A40076"/>
    <w:rsid w:val="00A4102B"/>
    <w:rsid w:val="00A45C50"/>
    <w:rsid w:val="00A507ED"/>
    <w:rsid w:val="00A51B31"/>
    <w:rsid w:val="00A661A7"/>
    <w:rsid w:val="00A66206"/>
    <w:rsid w:val="00A70F28"/>
    <w:rsid w:val="00A75A06"/>
    <w:rsid w:val="00A76636"/>
    <w:rsid w:val="00A9768D"/>
    <w:rsid w:val="00AB7575"/>
    <w:rsid w:val="00AB79F5"/>
    <w:rsid w:val="00AC091C"/>
    <w:rsid w:val="00AC1005"/>
    <w:rsid w:val="00AC1E18"/>
    <w:rsid w:val="00AC7CAF"/>
    <w:rsid w:val="00AD4CE4"/>
    <w:rsid w:val="00AD745C"/>
    <w:rsid w:val="00AE2C64"/>
    <w:rsid w:val="00AE4C57"/>
    <w:rsid w:val="00AF48A7"/>
    <w:rsid w:val="00AF530F"/>
    <w:rsid w:val="00B02052"/>
    <w:rsid w:val="00B104DB"/>
    <w:rsid w:val="00B13C80"/>
    <w:rsid w:val="00B1468D"/>
    <w:rsid w:val="00B16215"/>
    <w:rsid w:val="00B269E4"/>
    <w:rsid w:val="00B30C6A"/>
    <w:rsid w:val="00B47C4A"/>
    <w:rsid w:val="00B52663"/>
    <w:rsid w:val="00B52A5C"/>
    <w:rsid w:val="00B52BB9"/>
    <w:rsid w:val="00B57C68"/>
    <w:rsid w:val="00B80625"/>
    <w:rsid w:val="00B80971"/>
    <w:rsid w:val="00B80BC8"/>
    <w:rsid w:val="00B8225C"/>
    <w:rsid w:val="00B91942"/>
    <w:rsid w:val="00B9623B"/>
    <w:rsid w:val="00B9630C"/>
    <w:rsid w:val="00B969F3"/>
    <w:rsid w:val="00B96A20"/>
    <w:rsid w:val="00BA1AB2"/>
    <w:rsid w:val="00BA5768"/>
    <w:rsid w:val="00BB4253"/>
    <w:rsid w:val="00BB6D8F"/>
    <w:rsid w:val="00BD78D5"/>
    <w:rsid w:val="00BE0DB4"/>
    <w:rsid w:val="00BE1EA3"/>
    <w:rsid w:val="00BE6E94"/>
    <w:rsid w:val="00BE78B2"/>
    <w:rsid w:val="00BF1C90"/>
    <w:rsid w:val="00BF4988"/>
    <w:rsid w:val="00BF4ECB"/>
    <w:rsid w:val="00C022A8"/>
    <w:rsid w:val="00C0607F"/>
    <w:rsid w:val="00C107E2"/>
    <w:rsid w:val="00C10A18"/>
    <w:rsid w:val="00C136A5"/>
    <w:rsid w:val="00C173B3"/>
    <w:rsid w:val="00C208F0"/>
    <w:rsid w:val="00C27A4B"/>
    <w:rsid w:val="00C30910"/>
    <w:rsid w:val="00C344F0"/>
    <w:rsid w:val="00C4165B"/>
    <w:rsid w:val="00C4630F"/>
    <w:rsid w:val="00C55398"/>
    <w:rsid w:val="00C6187B"/>
    <w:rsid w:val="00C70A74"/>
    <w:rsid w:val="00C81AA8"/>
    <w:rsid w:val="00C825BE"/>
    <w:rsid w:val="00C93B58"/>
    <w:rsid w:val="00CB219A"/>
    <w:rsid w:val="00CC0060"/>
    <w:rsid w:val="00CC6F9A"/>
    <w:rsid w:val="00CC7497"/>
    <w:rsid w:val="00CD4B73"/>
    <w:rsid w:val="00CD619C"/>
    <w:rsid w:val="00CE0A7D"/>
    <w:rsid w:val="00CE3575"/>
    <w:rsid w:val="00CF227F"/>
    <w:rsid w:val="00D0119B"/>
    <w:rsid w:val="00D10CB2"/>
    <w:rsid w:val="00D146CC"/>
    <w:rsid w:val="00D14EE1"/>
    <w:rsid w:val="00D32A7D"/>
    <w:rsid w:val="00D35260"/>
    <w:rsid w:val="00D378FB"/>
    <w:rsid w:val="00D471D8"/>
    <w:rsid w:val="00D50336"/>
    <w:rsid w:val="00D51336"/>
    <w:rsid w:val="00D55968"/>
    <w:rsid w:val="00D60A09"/>
    <w:rsid w:val="00D60F1F"/>
    <w:rsid w:val="00D646A4"/>
    <w:rsid w:val="00D654CB"/>
    <w:rsid w:val="00D66ADB"/>
    <w:rsid w:val="00D71BC0"/>
    <w:rsid w:val="00D76D40"/>
    <w:rsid w:val="00D822BC"/>
    <w:rsid w:val="00D851CA"/>
    <w:rsid w:val="00D8696B"/>
    <w:rsid w:val="00D920AF"/>
    <w:rsid w:val="00D94484"/>
    <w:rsid w:val="00D9617D"/>
    <w:rsid w:val="00DA04B0"/>
    <w:rsid w:val="00DA35EF"/>
    <w:rsid w:val="00DA3EFD"/>
    <w:rsid w:val="00DC16FD"/>
    <w:rsid w:val="00DC7A37"/>
    <w:rsid w:val="00DD3592"/>
    <w:rsid w:val="00DD638F"/>
    <w:rsid w:val="00DD7A12"/>
    <w:rsid w:val="00E05E11"/>
    <w:rsid w:val="00E069E0"/>
    <w:rsid w:val="00E212F5"/>
    <w:rsid w:val="00E30574"/>
    <w:rsid w:val="00E41048"/>
    <w:rsid w:val="00E5079F"/>
    <w:rsid w:val="00E54950"/>
    <w:rsid w:val="00E56AEA"/>
    <w:rsid w:val="00E64B1C"/>
    <w:rsid w:val="00E72DD7"/>
    <w:rsid w:val="00E72FAD"/>
    <w:rsid w:val="00E76C59"/>
    <w:rsid w:val="00E8632F"/>
    <w:rsid w:val="00EA4EBB"/>
    <w:rsid w:val="00EB5355"/>
    <w:rsid w:val="00EC19A8"/>
    <w:rsid w:val="00EC36BD"/>
    <w:rsid w:val="00EE5973"/>
    <w:rsid w:val="00EE788F"/>
    <w:rsid w:val="00EF4A9C"/>
    <w:rsid w:val="00EF7097"/>
    <w:rsid w:val="00F05803"/>
    <w:rsid w:val="00F077BE"/>
    <w:rsid w:val="00F102F2"/>
    <w:rsid w:val="00F103AF"/>
    <w:rsid w:val="00F10C86"/>
    <w:rsid w:val="00F159C1"/>
    <w:rsid w:val="00F206A2"/>
    <w:rsid w:val="00F3012D"/>
    <w:rsid w:val="00F34138"/>
    <w:rsid w:val="00F34344"/>
    <w:rsid w:val="00F435C5"/>
    <w:rsid w:val="00F438FF"/>
    <w:rsid w:val="00F511EC"/>
    <w:rsid w:val="00F57D96"/>
    <w:rsid w:val="00F61610"/>
    <w:rsid w:val="00F61BF9"/>
    <w:rsid w:val="00F7361E"/>
    <w:rsid w:val="00F77C00"/>
    <w:rsid w:val="00F80BFA"/>
    <w:rsid w:val="00F8490B"/>
    <w:rsid w:val="00F8560E"/>
    <w:rsid w:val="00F92FF5"/>
    <w:rsid w:val="00F94433"/>
    <w:rsid w:val="00FA3CAC"/>
    <w:rsid w:val="00FA646F"/>
    <w:rsid w:val="00FA759F"/>
    <w:rsid w:val="00FB0CC0"/>
    <w:rsid w:val="00FB4CE8"/>
    <w:rsid w:val="00FB7216"/>
    <w:rsid w:val="00FC263F"/>
    <w:rsid w:val="00FD04F9"/>
    <w:rsid w:val="00FD1876"/>
    <w:rsid w:val="00FF16A0"/>
    <w:rsid w:val="00FF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9E"/>
    <w:pPr>
      <w:widowControl/>
      <w:autoSpaceDE/>
      <w:autoSpaceDN/>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ind w:left="3032"/>
    </w:pPr>
    <w:rPr>
      <w:b/>
      <w:bCs/>
      <w:lang w:val="vi"/>
    </w:rPr>
  </w:style>
  <w:style w:type="paragraph" w:styleId="ListParagraph">
    <w:name w:val="List Paragraph"/>
    <w:basedOn w:val="Normal"/>
    <w:uiPriority w:val="1"/>
    <w:qFormat/>
    <w:pPr>
      <w:widowControl w:val="0"/>
      <w:autoSpaceDE w:val="0"/>
      <w:autoSpaceDN w:val="0"/>
    </w:pPr>
    <w:rPr>
      <w:sz w:val="22"/>
      <w:szCs w:val="22"/>
      <w:lang w:val="vi"/>
    </w:rPr>
  </w:style>
  <w:style w:type="paragraph" w:customStyle="1" w:styleId="TableParagraph">
    <w:name w:val="Table Paragraph"/>
    <w:basedOn w:val="Normal"/>
    <w:uiPriority w:val="1"/>
    <w:qFormat/>
    <w:pPr>
      <w:widowControl w:val="0"/>
      <w:autoSpaceDE w:val="0"/>
      <w:autoSpaceDN w:val="0"/>
    </w:pPr>
    <w:rPr>
      <w:sz w:val="22"/>
      <w:szCs w:val="22"/>
      <w:lang w:val="vi"/>
    </w:rPr>
  </w:style>
  <w:style w:type="character" w:styleId="Hyperlink">
    <w:name w:val="Hyperlink"/>
    <w:uiPriority w:val="99"/>
    <w:rsid w:val="00F103AF"/>
    <w:rPr>
      <w:color w:val="0000FF"/>
      <w:u w:val="single"/>
    </w:rPr>
  </w:style>
  <w:style w:type="character" w:customStyle="1" w:styleId="UnresolvedMention1">
    <w:name w:val="Unresolved Mention1"/>
    <w:basedOn w:val="DefaultParagraphFont"/>
    <w:uiPriority w:val="99"/>
    <w:semiHidden/>
    <w:unhideWhenUsed/>
    <w:rsid w:val="00C173B3"/>
    <w:rPr>
      <w:color w:val="605E5C"/>
      <w:shd w:val="clear" w:color="auto" w:fill="E1DFDD"/>
    </w:rPr>
  </w:style>
  <w:style w:type="character" w:customStyle="1" w:styleId="fontstyle01">
    <w:name w:val="fontstyle01"/>
    <w:basedOn w:val="DefaultParagraphFont"/>
    <w:rsid w:val="00AF48A7"/>
    <w:rPr>
      <w:rFonts w:ascii="Times New Roman" w:hAnsi="Times New Roman" w:cs="Times New Roman" w:hint="default"/>
      <w:b w:val="0"/>
      <w:bCs w:val="0"/>
      <w:i w:val="0"/>
      <w:iCs w:val="0"/>
      <w:color w:val="000000"/>
      <w:sz w:val="28"/>
      <w:szCs w:val="28"/>
    </w:rPr>
  </w:style>
  <w:style w:type="character" w:styleId="Strong">
    <w:name w:val="Strong"/>
    <w:uiPriority w:val="22"/>
    <w:qFormat/>
    <w:rsid w:val="000C3800"/>
    <w:rPr>
      <w:b/>
      <w:bCs/>
    </w:rPr>
  </w:style>
  <w:style w:type="character" w:styleId="CommentReference">
    <w:name w:val="annotation reference"/>
    <w:basedOn w:val="DefaultParagraphFont"/>
    <w:uiPriority w:val="99"/>
    <w:semiHidden/>
    <w:unhideWhenUsed/>
    <w:rsid w:val="00C30910"/>
    <w:rPr>
      <w:sz w:val="16"/>
      <w:szCs w:val="16"/>
    </w:rPr>
  </w:style>
  <w:style w:type="paragraph" w:styleId="CommentText">
    <w:name w:val="annotation text"/>
    <w:basedOn w:val="Normal"/>
    <w:link w:val="CommentTextChar"/>
    <w:uiPriority w:val="99"/>
    <w:semiHidden/>
    <w:unhideWhenUsed/>
    <w:rsid w:val="00C30910"/>
    <w:pPr>
      <w:widowControl w:val="0"/>
      <w:autoSpaceDE w:val="0"/>
      <w:autoSpaceDN w:val="0"/>
    </w:pPr>
    <w:rPr>
      <w:sz w:val="20"/>
      <w:szCs w:val="20"/>
      <w:lang w:val="vi"/>
    </w:rPr>
  </w:style>
  <w:style w:type="character" w:customStyle="1" w:styleId="CommentTextChar">
    <w:name w:val="Comment Text Char"/>
    <w:basedOn w:val="DefaultParagraphFont"/>
    <w:link w:val="CommentText"/>
    <w:uiPriority w:val="99"/>
    <w:semiHidden/>
    <w:rsid w:val="00C30910"/>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C30910"/>
    <w:rPr>
      <w:b/>
      <w:bCs/>
    </w:rPr>
  </w:style>
  <w:style w:type="character" w:customStyle="1" w:styleId="CommentSubjectChar">
    <w:name w:val="Comment Subject Char"/>
    <w:basedOn w:val="CommentTextChar"/>
    <w:link w:val="CommentSubject"/>
    <w:uiPriority w:val="99"/>
    <w:semiHidden/>
    <w:rsid w:val="00C30910"/>
    <w:rPr>
      <w:rFonts w:ascii="Times New Roman" w:eastAsia="Times New Roman" w:hAnsi="Times New Roman" w:cs="Times New Roman"/>
      <w:b/>
      <w:bCs/>
      <w:sz w:val="20"/>
      <w:szCs w:val="20"/>
      <w:lang w:val="vi"/>
    </w:rPr>
  </w:style>
  <w:style w:type="character" w:customStyle="1" w:styleId="UnresolvedMention2">
    <w:name w:val="Unresolved Mention2"/>
    <w:basedOn w:val="DefaultParagraphFont"/>
    <w:uiPriority w:val="99"/>
    <w:semiHidden/>
    <w:unhideWhenUsed/>
    <w:rsid w:val="00222618"/>
    <w:rPr>
      <w:color w:val="605E5C"/>
      <w:shd w:val="clear" w:color="auto" w:fill="E1DFDD"/>
    </w:rPr>
  </w:style>
  <w:style w:type="character" w:styleId="FollowedHyperlink">
    <w:name w:val="FollowedHyperlink"/>
    <w:basedOn w:val="DefaultParagraphFont"/>
    <w:uiPriority w:val="99"/>
    <w:semiHidden/>
    <w:unhideWhenUsed/>
    <w:rsid w:val="0054417E"/>
    <w:rPr>
      <w:color w:val="800080" w:themeColor="followedHyperlink"/>
      <w:u w:val="single"/>
    </w:rPr>
  </w:style>
  <w:style w:type="character" w:customStyle="1" w:styleId="UnresolvedMention3">
    <w:name w:val="Unresolved Mention3"/>
    <w:basedOn w:val="DefaultParagraphFont"/>
    <w:uiPriority w:val="99"/>
    <w:semiHidden/>
    <w:unhideWhenUsed/>
    <w:rsid w:val="00F438FF"/>
    <w:rPr>
      <w:color w:val="605E5C"/>
      <w:shd w:val="clear" w:color="auto" w:fill="E1DFDD"/>
    </w:rPr>
  </w:style>
  <w:style w:type="character" w:customStyle="1" w:styleId="UnresolvedMention4">
    <w:name w:val="Unresolved Mention4"/>
    <w:basedOn w:val="DefaultParagraphFont"/>
    <w:uiPriority w:val="99"/>
    <w:semiHidden/>
    <w:unhideWhenUsed/>
    <w:rsid w:val="008852D7"/>
    <w:rPr>
      <w:color w:val="605E5C"/>
      <w:shd w:val="clear" w:color="auto" w:fill="E1DFDD"/>
    </w:rPr>
  </w:style>
  <w:style w:type="character" w:customStyle="1" w:styleId="UnresolvedMention5">
    <w:name w:val="Unresolved Mention5"/>
    <w:basedOn w:val="DefaultParagraphFont"/>
    <w:uiPriority w:val="99"/>
    <w:semiHidden/>
    <w:unhideWhenUsed/>
    <w:rsid w:val="00A251BA"/>
    <w:rPr>
      <w:color w:val="605E5C"/>
      <w:shd w:val="clear" w:color="auto" w:fill="E1DFDD"/>
    </w:rPr>
  </w:style>
  <w:style w:type="character" w:customStyle="1" w:styleId="fontstyle21">
    <w:name w:val="fontstyle21"/>
    <w:basedOn w:val="DefaultParagraphFont"/>
    <w:rsid w:val="000A5A3F"/>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0A5A3F"/>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0A5A3F"/>
    <w:rPr>
      <w:rFonts w:ascii="Times New Roman" w:hAnsi="Times New Roman" w:cs="Times New Roman" w:hint="default"/>
      <w:b w:val="0"/>
      <w:bCs w:val="0"/>
      <w:i/>
      <w:iCs/>
      <w:color w:val="000000"/>
      <w:sz w:val="28"/>
      <w:szCs w:val="28"/>
    </w:rPr>
  </w:style>
  <w:style w:type="character" w:customStyle="1" w:styleId="UnresolvedMention6">
    <w:name w:val="Unresolved Mention6"/>
    <w:basedOn w:val="DefaultParagraphFont"/>
    <w:uiPriority w:val="99"/>
    <w:semiHidden/>
    <w:unhideWhenUsed/>
    <w:rsid w:val="00F77C00"/>
    <w:rPr>
      <w:color w:val="605E5C"/>
      <w:shd w:val="clear" w:color="auto" w:fill="E1DFDD"/>
    </w:rPr>
  </w:style>
  <w:style w:type="character" w:customStyle="1" w:styleId="UnresolvedMention">
    <w:name w:val="Unresolved Mention"/>
    <w:basedOn w:val="DefaultParagraphFont"/>
    <w:uiPriority w:val="99"/>
    <w:semiHidden/>
    <w:unhideWhenUsed/>
    <w:rsid w:val="00FD1876"/>
    <w:rPr>
      <w:color w:val="605E5C"/>
      <w:shd w:val="clear" w:color="auto" w:fill="E1DFDD"/>
    </w:rPr>
  </w:style>
  <w:style w:type="character" w:customStyle="1" w:styleId="lrzxr">
    <w:name w:val="lrzxr"/>
    <w:rsid w:val="001775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9E"/>
    <w:pPr>
      <w:widowControl/>
      <w:autoSpaceDE/>
      <w:autoSpaceDN/>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ind w:left="3032"/>
    </w:pPr>
    <w:rPr>
      <w:b/>
      <w:bCs/>
      <w:lang w:val="vi"/>
    </w:rPr>
  </w:style>
  <w:style w:type="paragraph" w:styleId="ListParagraph">
    <w:name w:val="List Paragraph"/>
    <w:basedOn w:val="Normal"/>
    <w:uiPriority w:val="1"/>
    <w:qFormat/>
    <w:pPr>
      <w:widowControl w:val="0"/>
      <w:autoSpaceDE w:val="0"/>
      <w:autoSpaceDN w:val="0"/>
    </w:pPr>
    <w:rPr>
      <w:sz w:val="22"/>
      <w:szCs w:val="22"/>
      <w:lang w:val="vi"/>
    </w:rPr>
  </w:style>
  <w:style w:type="paragraph" w:customStyle="1" w:styleId="TableParagraph">
    <w:name w:val="Table Paragraph"/>
    <w:basedOn w:val="Normal"/>
    <w:uiPriority w:val="1"/>
    <w:qFormat/>
    <w:pPr>
      <w:widowControl w:val="0"/>
      <w:autoSpaceDE w:val="0"/>
      <w:autoSpaceDN w:val="0"/>
    </w:pPr>
    <w:rPr>
      <w:sz w:val="22"/>
      <w:szCs w:val="22"/>
      <w:lang w:val="vi"/>
    </w:rPr>
  </w:style>
  <w:style w:type="character" w:styleId="Hyperlink">
    <w:name w:val="Hyperlink"/>
    <w:uiPriority w:val="99"/>
    <w:rsid w:val="00F103AF"/>
    <w:rPr>
      <w:color w:val="0000FF"/>
      <w:u w:val="single"/>
    </w:rPr>
  </w:style>
  <w:style w:type="character" w:customStyle="1" w:styleId="UnresolvedMention1">
    <w:name w:val="Unresolved Mention1"/>
    <w:basedOn w:val="DefaultParagraphFont"/>
    <w:uiPriority w:val="99"/>
    <w:semiHidden/>
    <w:unhideWhenUsed/>
    <w:rsid w:val="00C173B3"/>
    <w:rPr>
      <w:color w:val="605E5C"/>
      <w:shd w:val="clear" w:color="auto" w:fill="E1DFDD"/>
    </w:rPr>
  </w:style>
  <w:style w:type="character" w:customStyle="1" w:styleId="fontstyle01">
    <w:name w:val="fontstyle01"/>
    <w:basedOn w:val="DefaultParagraphFont"/>
    <w:rsid w:val="00AF48A7"/>
    <w:rPr>
      <w:rFonts w:ascii="Times New Roman" w:hAnsi="Times New Roman" w:cs="Times New Roman" w:hint="default"/>
      <w:b w:val="0"/>
      <w:bCs w:val="0"/>
      <w:i w:val="0"/>
      <w:iCs w:val="0"/>
      <w:color w:val="000000"/>
      <w:sz w:val="28"/>
      <w:szCs w:val="28"/>
    </w:rPr>
  </w:style>
  <w:style w:type="character" w:styleId="Strong">
    <w:name w:val="Strong"/>
    <w:uiPriority w:val="22"/>
    <w:qFormat/>
    <w:rsid w:val="000C3800"/>
    <w:rPr>
      <w:b/>
      <w:bCs/>
    </w:rPr>
  </w:style>
  <w:style w:type="character" w:styleId="CommentReference">
    <w:name w:val="annotation reference"/>
    <w:basedOn w:val="DefaultParagraphFont"/>
    <w:uiPriority w:val="99"/>
    <w:semiHidden/>
    <w:unhideWhenUsed/>
    <w:rsid w:val="00C30910"/>
    <w:rPr>
      <w:sz w:val="16"/>
      <w:szCs w:val="16"/>
    </w:rPr>
  </w:style>
  <w:style w:type="paragraph" w:styleId="CommentText">
    <w:name w:val="annotation text"/>
    <w:basedOn w:val="Normal"/>
    <w:link w:val="CommentTextChar"/>
    <w:uiPriority w:val="99"/>
    <w:semiHidden/>
    <w:unhideWhenUsed/>
    <w:rsid w:val="00C30910"/>
    <w:pPr>
      <w:widowControl w:val="0"/>
      <w:autoSpaceDE w:val="0"/>
      <w:autoSpaceDN w:val="0"/>
    </w:pPr>
    <w:rPr>
      <w:sz w:val="20"/>
      <w:szCs w:val="20"/>
      <w:lang w:val="vi"/>
    </w:rPr>
  </w:style>
  <w:style w:type="character" w:customStyle="1" w:styleId="CommentTextChar">
    <w:name w:val="Comment Text Char"/>
    <w:basedOn w:val="DefaultParagraphFont"/>
    <w:link w:val="CommentText"/>
    <w:uiPriority w:val="99"/>
    <w:semiHidden/>
    <w:rsid w:val="00C30910"/>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C30910"/>
    <w:rPr>
      <w:b/>
      <w:bCs/>
    </w:rPr>
  </w:style>
  <w:style w:type="character" w:customStyle="1" w:styleId="CommentSubjectChar">
    <w:name w:val="Comment Subject Char"/>
    <w:basedOn w:val="CommentTextChar"/>
    <w:link w:val="CommentSubject"/>
    <w:uiPriority w:val="99"/>
    <w:semiHidden/>
    <w:rsid w:val="00C30910"/>
    <w:rPr>
      <w:rFonts w:ascii="Times New Roman" w:eastAsia="Times New Roman" w:hAnsi="Times New Roman" w:cs="Times New Roman"/>
      <w:b/>
      <w:bCs/>
      <w:sz w:val="20"/>
      <w:szCs w:val="20"/>
      <w:lang w:val="vi"/>
    </w:rPr>
  </w:style>
  <w:style w:type="character" w:customStyle="1" w:styleId="UnresolvedMention2">
    <w:name w:val="Unresolved Mention2"/>
    <w:basedOn w:val="DefaultParagraphFont"/>
    <w:uiPriority w:val="99"/>
    <w:semiHidden/>
    <w:unhideWhenUsed/>
    <w:rsid w:val="00222618"/>
    <w:rPr>
      <w:color w:val="605E5C"/>
      <w:shd w:val="clear" w:color="auto" w:fill="E1DFDD"/>
    </w:rPr>
  </w:style>
  <w:style w:type="character" w:styleId="FollowedHyperlink">
    <w:name w:val="FollowedHyperlink"/>
    <w:basedOn w:val="DefaultParagraphFont"/>
    <w:uiPriority w:val="99"/>
    <w:semiHidden/>
    <w:unhideWhenUsed/>
    <w:rsid w:val="0054417E"/>
    <w:rPr>
      <w:color w:val="800080" w:themeColor="followedHyperlink"/>
      <w:u w:val="single"/>
    </w:rPr>
  </w:style>
  <w:style w:type="character" w:customStyle="1" w:styleId="UnresolvedMention3">
    <w:name w:val="Unresolved Mention3"/>
    <w:basedOn w:val="DefaultParagraphFont"/>
    <w:uiPriority w:val="99"/>
    <w:semiHidden/>
    <w:unhideWhenUsed/>
    <w:rsid w:val="00F438FF"/>
    <w:rPr>
      <w:color w:val="605E5C"/>
      <w:shd w:val="clear" w:color="auto" w:fill="E1DFDD"/>
    </w:rPr>
  </w:style>
  <w:style w:type="character" w:customStyle="1" w:styleId="UnresolvedMention4">
    <w:name w:val="Unresolved Mention4"/>
    <w:basedOn w:val="DefaultParagraphFont"/>
    <w:uiPriority w:val="99"/>
    <w:semiHidden/>
    <w:unhideWhenUsed/>
    <w:rsid w:val="008852D7"/>
    <w:rPr>
      <w:color w:val="605E5C"/>
      <w:shd w:val="clear" w:color="auto" w:fill="E1DFDD"/>
    </w:rPr>
  </w:style>
  <w:style w:type="character" w:customStyle="1" w:styleId="UnresolvedMention5">
    <w:name w:val="Unresolved Mention5"/>
    <w:basedOn w:val="DefaultParagraphFont"/>
    <w:uiPriority w:val="99"/>
    <w:semiHidden/>
    <w:unhideWhenUsed/>
    <w:rsid w:val="00A251BA"/>
    <w:rPr>
      <w:color w:val="605E5C"/>
      <w:shd w:val="clear" w:color="auto" w:fill="E1DFDD"/>
    </w:rPr>
  </w:style>
  <w:style w:type="character" w:customStyle="1" w:styleId="fontstyle21">
    <w:name w:val="fontstyle21"/>
    <w:basedOn w:val="DefaultParagraphFont"/>
    <w:rsid w:val="000A5A3F"/>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0A5A3F"/>
    <w:rPr>
      <w:rFonts w:ascii="Times New Roman" w:hAnsi="Times New Roman" w:cs="Times New Roman" w:hint="default"/>
      <w:b/>
      <w:bCs/>
      <w:i/>
      <w:iCs/>
      <w:color w:val="000000"/>
      <w:sz w:val="28"/>
      <w:szCs w:val="28"/>
    </w:rPr>
  </w:style>
  <w:style w:type="character" w:customStyle="1" w:styleId="fontstyle41">
    <w:name w:val="fontstyle41"/>
    <w:basedOn w:val="DefaultParagraphFont"/>
    <w:rsid w:val="000A5A3F"/>
    <w:rPr>
      <w:rFonts w:ascii="Times New Roman" w:hAnsi="Times New Roman" w:cs="Times New Roman" w:hint="default"/>
      <w:b w:val="0"/>
      <w:bCs w:val="0"/>
      <w:i/>
      <w:iCs/>
      <w:color w:val="000000"/>
      <w:sz w:val="28"/>
      <w:szCs w:val="28"/>
    </w:rPr>
  </w:style>
  <w:style w:type="character" w:customStyle="1" w:styleId="UnresolvedMention6">
    <w:name w:val="Unresolved Mention6"/>
    <w:basedOn w:val="DefaultParagraphFont"/>
    <w:uiPriority w:val="99"/>
    <w:semiHidden/>
    <w:unhideWhenUsed/>
    <w:rsid w:val="00F77C00"/>
    <w:rPr>
      <w:color w:val="605E5C"/>
      <w:shd w:val="clear" w:color="auto" w:fill="E1DFDD"/>
    </w:rPr>
  </w:style>
  <w:style w:type="character" w:customStyle="1" w:styleId="UnresolvedMention">
    <w:name w:val="Unresolved Mention"/>
    <w:basedOn w:val="DefaultParagraphFont"/>
    <w:uiPriority w:val="99"/>
    <w:semiHidden/>
    <w:unhideWhenUsed/>
    <w:rsid w:val="00FD1876"/>
    <w:rPr>
      <w:color w:val="605E5C"/>
      <w:shd w:val="clear" w:color="auto" w:fill="E1DFDD"/>
    </w:rPr>
  </w:style>
  <w:style w:type="character" w:customStyle="1" w:styleId="lrzxr">
    <w:name w:val="lrzxr"/>
    <w:rsid w:val="00177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6944">
      <w:bodyDiv w:val="1"/>
      <w:marLeft w:val="0"/>
      <w:marRight w:val="0"/>
      <w:marTop w:val="0"/>
      <w:marBottom w:val="0"/>
      <w:divBdr>
        <w:top w:val="none" w:sz="0" w:space="0" w:color="auto"/>
        <w:left w:val="none" w:sz="0" w:space="0" w:color="auto"/>
        <w:bottom w:val="none" w:sz="0" w:space="0" w:color="auto"/>
        <w:right w:val="none" w:sz="0" w:space="0" w:color="auto"/>
      </w:divBdr>
    </w:div>
    <w:div w:id="536506368">
      <w:bodyDiv w:val="1"/>
      <w:marLeft w:val="0"/>
      <w:marRight w:val="0"/>
      <w:marTop w:val="0"/>
      <w:marBottom w:val="0"/>
      <w:divBdr>
        <w:top w:val="none" w:sz="0" w:space="0" w:color="auto"/>
        <w:left w:val="none" w:sz="0" w:space="0" w:color="auto"/>
        <w:bottom w:val="none" w:sz="0" w:space="0" w:color="auto"/>
        <w:right w:val="none" w:sz="0" w:space="0" w:color="auto"/>
      </w:divBdr>
    </w:div>
    <w:div w:id="566305460">
      <w:bodyDiv w:val="1"/>
      <w:marLeft w:val="0"/>
      <w:marRight w:val="0"/>
      <w:marTop w:val="0"/>
      <w:marBottom w:val="0"/>
      <w:divBdr>
        <w:top w:val="none" w:sz="0" w:space="0" w:color="auto"/>
        <w:left w:val="none" w:sz="0" w:space="0" w:color="auto"/>
        <w:bottom w:val="none" w:sz="0" w:space="0" w:color="auto"/>
        <w:right w:val="none" w:sz="0" w:space="0" w:color="auto"/>
      </w:divBdr>
    </w:div>
    <w:div w:id="756560190">
      <w:bodyDiv w:val="1"/>
      <w:marLeft w:val="0"/>
      <w:marRight w:val="0"/>
      <w:marTop w:val="0"/>
      <w:marBottom w:val="0"/>
      <w:divBdr>
        <w:top w:val="none" w:sz="0" w:space="0" w:color="auto"/>
        <w:left w:val="none" w:sz="0" w:space="0" w:color="auto"/>
        <w:bottom w:val="none" w:sz="0" w:space="0" w:color="auto"/>
        <w:right w:val="none" w:sz="0" w:space="0" w:color="auto"/>
      </w:divBdr>
    </w:div>
    <w:div w:id="852259662">
      <w:bodyDiv w:val="1"/>
      <w:marLeft w:val="0"/>
      <w:marRight w:val="0"/>
      <w:marTop w:val="0"/>
      <w:marBottom w:val="0"/>
      <w:divBdr>
        <w:top w:val="none" w:sz="0" w:space="0" w:color="auto"/>
        <w:left w:val="none" w:sz="0" w:space="0" w:color="auto"/>
        <w:bottom w:val="none" w:sz="0" w:space="0" w:color="auto"/>
        <w:right w:val="none" w:sz="0" w:space="0" w:color="auto"/>
      </w:divBdr>
    </w:div>
    <w:div w:id="854228253">
      <w:bodyDiv w:val="1"/>
      <w:marLeft w:val="0"/>
      <w:marRight w:val="0"/>
      <w:marTop w:val="0"/>
      <w:marBottom w:val="0"/>
      <w:divBdr>
        <w:top w:val="none" w:sz="0" w:space="0" w:color="auto"/>
        <w:left w:val="none" w:sz="0" w:space="0" w:color="auto"/>
        <w:bottom w:val="none" w:sz="0" w:space="0" w:color="auto"/>
        <w:right w:val="none" w:sz="0" w:space="0" w:color="auto"/>
      </w:divBdr>
    </w:div>
    <w:div w:id="1139570429">
      <w:bodyDiv w:val="1"/>
      <w:marLeft w:val="0"/>
      <w:marRight w:val="0"/>
      <w:marTop w:val="0"/>
      <w:marBottom w:val="0"/>
      <w:divBdr>
        <w:top w:val="none" w:sz="0" w:space="0" w:color="auto"/>
        <w:left w:val="none" w:sz="0" w:space="0" w:color="auto"/>
        <w:bottom w:val="none" w:sz="0" w:space="0" w:color="auto"/>
        <w:right w:val="none" w:sz="0" w:space="0" w:color="auto"/>
      </w:divBdr>
    </w:div>
    <w:div w:id="1159079042">
      <w:bodyDiv w:val="1"/>
      <w:marLeft w:val="0"/>
      <w:marRight w:val="0"/>
      <w:marTop w:val="0"/>
      <w:marBottom w:val="0"/>
      <w:divBdr>
        <w:top w:val="none" w:sz="0" w:space="0" w:color="auto"/>
        <w:left w:val="none" w:sz="0" w:space="0" w:color="auto"/>
        <w:bottom w:val="none" w:sz="0" w:space="0" w:color="auto"/>
        <w:right w:val="none" w:sz="0" w:space="0" w:color="auto"/>
      </w:divBdr>
    </w:div>
    <w:div w:id="1320427639">
      <w:bodyDiv w:val="1"/>
      <w:marLeft w:val="0"/>
      <w:marRight w:val="0"/>
      <w:marTop w:val="0"/>
      <w:marBottom w:val="0"/>
      <w:divBdr>
        <w:top w:val="none" w:sz="0" w:space="0" w:color="auto"/>
        <w:left w:val="none" w:sz="0" w:space="0" w:color="auto"/>
        <w:bottom w:val="none" w:sz="0" w:space="0" w:color="auto"/>
        <w:right w:val="none" w:sz="0" w:space="0" w:color="auto"/>
      </w:divBdr>
    </w:div>
    <w:div w:id="1670058625">
      <w:bodyDiv w:val="1"/>
      <w:marLeft w:val="0"/>
      <w:marRight w:val="0"/>
      <w:marTop w:val="0"/>
      <w:marBottom w:val="0"/>
      <w:divBdr>
        <w:top w:val="none" w:sz="0" w:space="0" w:color="auto"/>
        <w:left w:val="none" w:sz="0" w:space="0" w:color="auto"/>
        <w:bottom w:val="none" w:sz="0" w:space="0" w:color="auto"/>
        <w:right w:val="none" w:sz="0" w:space="0" w:color="auto"/>
      </w:divBdr>
    </w:div>
    <w:div w:id="1687369040">
      <w:bodyDiv w:val="1"/>
      <w:marLeft w:val="0"/>
      <w:marRight w:val="0"/>
      <w:marTop w:val="0"/>
      <w:marBottom w:val="0"/>
      <w:divBdr>
        <w:top w:val="none" w:sz="0" w:space="0" w:color="auto"/>
        <w:left w:val="none" w:sz="0" w:space="0" w:color="auto"/>
        <w:bottom w:val="none" w:sz="0" w:space="0" w:color="auto"/>
        <w:right w:val="none" w:sz="0" w:space="0" w:color="auto"/>
      </w:divBdr>
    </w:div>
    <w:div w:id="1787893869">
      <w:bodyDiv w:val="1"/>
      <w:marLeft w:val="0"/>
      <w:marRight w:val="0"/>
      <w:marTop w:val="0"/>
      <w:marBottom w:val="0"/>
      <w:divBdr>
        <w:top w:val="none" w:sz="0" w:space="0" w:color="auto"/>
        <w:left w:val="none" w:sz="0" w:space="0" w:color="auto"/>
        <w:bottom w:val="none" w:sz="0" w:space="0" w:color="auto"/>
        <w:right w:val="none" w:sz="0" w:space="0" w:color="auto"/>
      </w:divBdr>
    </w:div>
    <w:div w:id="1809784983">
      <w:bodyDiv w:val="1"/>
      <w:marLeft w:val="0"/>
      <w:marRight w:val="0"/>
      <w:marTop w:val="0"/>
      <w:marBottom w:val="0"/>
      <w:divBdr>
        <w:top w:val="none" w:sz="0" w:space="0" w:color="auto"/>
        <w:left w:val="none" w:sz="0" w:space="0" w:color="auto"/>
        <w:bottom w:val="none" w:sz="0" w:space="0" w:color="auto"/>
        <w:right w:val="none" w:sz="0" w:space="0" w:color="auto"/>
      </w:divBdr>
    </w:div>
    <w:div w:id="2116317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B36FB-472F-4FDF-94AD-37FBF4D79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WELCOME</cp:lastModifiedBy>
  <cp:revision>3</cp:revision>
  <cp:lastPrinted>2024-03-13T07:53:00Z</cp:lastPrinted>
  <dcterms:created xsi:type="dcterms:W3CDTF">2024-03-24T07:44:00Z</dcterms:created>
  <dcterms:modified xsi:type="dcterms:W3CDTF">2024-03-24T07:45:00Z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2023-02-12T00:00:00Z</vt:filetime>
  </property>
  <property fmtid="{D5CDD505-2E9C-101B-9397-08002B2CF9AE}" pid="3" name="Creator">
    <vt:lpwstr>Microsoft® Word 2010</vt:lpwstr>
  </property>
  <property fmtid="{D5CDD505-2E9C-101B-9397-08002B2CF9AE}" pid="4" name="LastSaved">
    <vt:filetime>2023-02-13T00:00:00Z</vt:filetime>
  </property>
</Properties>
</file>