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C3B2F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C3B2F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C3B2F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C3B2F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C3B2F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C3B2F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22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01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C3B2F">
      <w:pPr>
        <w:rPr>
          <w:sz w:val="27"/>
          <w:szCs w:val="27"/>
          <w:lang w:val="ca-ES"/>
        </w:rPr>
      </w:pPr>
    </w:p>
    <w:p w:rsidR="008A18FE" w:rsidRPr="00B5236F" w:rsidRDefault="00CA068C" w:rsidP="00BC3B2F">
      <w:pPr>
        <w:pStyle w:val="Heading1"/>
        <w:jc w:val="center"/>
        <w:rPr>
          <w:sz w:val="27"/>
          <w:szCs w:val="27"/>
          <w:lang w:val="ca-ES"/>
        </w:rPr>
      </w:pPr>
      <w:r w:rsidRPr="00B5236F">
        <w:rPr>
          <w:sz w:val="27"/>
          <w:szCs w:val="27"/>
          <w:lang w:val="ca-ES"/>
        </w:rPr>
        <w:t>LỊCH LÀM VIỆC TUẦN THỨ 0</w:t>
      </w:r>
      <w:r w:rsidR="00D81474" w:rsidRPr="00B5236F">
        <w:rPr>
          <w:sz w:val="27"/>
          <w:szCs w:val="27"/>
          <w:lang w:val="ca-ES"/>
        </w:rPr>
        <w:t>4</w:t>
      </w:r>
    </w:p>
    <w:p w:rsidR="004E6A64" w:rsidRPr="00B5236F" w:rsidRDefault="008A18FE" w:rsidP="00BC3B2F">
      <w:pPr>
        <w:pStyle w:val="Heading1"/>
        <w:jc w:val="center"/>
        <w:rPr>
          <w:sz w:val="27"/>
          <w:szCs w:val="27"/>
          <w:u w:val="single"/>
          <w:lang w:val="ca-ES"/>
        </w:rPr>
      </w:pPr>
      <w:r w:rsidRPr="00B5236F">
        <w:rPr>
          <w:sz w:val="27"/>
          <w:szCs w:val="27"/>
          <w:lang w:val="ca-ES"/>
        </w:rPr>
        <w:t xml:space="preserve">(Từ ngày </w:t>
      </w:r>
      <w:r w:rsidR="00D81474" w:rsidRPr="00B5236F">
        <w:rPr>
          <w:sz w:val="27"/>
          <w:szCs w:val="27"/>
          <w:lang w:val="ca-ES"/>
        </w:rPr>
        <w:t>22</w:t>
      </w:r>
      <w:r w:rsidRPr="00B5236F">
        <w:rPr>
          <w:sz w:val="27"/>
          <w:szCs w:val="27"/>
          <w:lang w:val="ca-ES"/>
        </w:rPr>
        <w:t>/</w:t>
      </w:r>
      <w:r w:rsidR="00CA068C" w:rsidRPr="00B5236F">
        <w:rPr>
          <w:sz w:val="27"/>
          <w:szCs w:val="27"/>
          <w:lang w:val="ca-ES"/>
        </w:rPr>
        <w:t>01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 xml:space="preserve"> đến ngày </w:t>
      </w:r>
      <w:r w:rsidR="00D81474" w:rsidRPr="00B5236F">
        <w:rPr>
          <w:sz w:val="27"/>
          <w:szCs w:val="27"/>
          <w:lang w:val="ca-ES"/>
        </w:rPr>
        <w:t>26</w:t>
      </w:r>
      <w:r w:rsidRPr="00B5236F">
        <w:rPr>
          <w:sz w:val="27"/>
          <w:szCs w:val="27"/>
          <w:lang w:val="ca-ES"/>
        </w:rPr>
        <w:t>/</w:t>
      </w:r>
      <w:r w:rsidR="00CA068C" w:rsidRPr="00B5236F">
        <w:rPr>
          <w:sz w:val="27"/>
          <w:szCs w:val="27"/>
          <w:lang w:val="ca-ES"/>
        </w:rPr>
        <w:t>01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>)</w:t>
      </w:r>
    </w:p>
    <w:p w:rsidR="007B16CC" w:rsidRPr="00B5236F" w:rsidRDefault="007B16CC" w:rsidP="00BC3B2F">
      <w:pPr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8A18FE" w:rsidRPr="00B5236F" w:rsidRDefault="008A18FE" w:rsidP="00BC3B2F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HAI (ngày </w:t>
      </w:r>
      <w:r w:rsidR="00D81474" w:rsidRPr="00B5236F">
        <w:rPr>
          <w:b/>
          <w:sz w:val="27"/>
          <w:szCs w:val="27"/>
          <w:u w:val="single"/>
          <w:lang w:val="ca-ES"/>
        </w:rPr>
        <w:t>22</w:t>
      </w:r>
      <w:r w:rsidR="00CA068C" w:rsidRPr="00B5236F">
        <w:rPr>
          <w:b/>
          <w:sz w:val="27"/>
          <w:szCs w:val="27"/>
          <w:u w:val="single"/>
          <w:lang w:val="ca-ES"/>
        </w:rPr>
        <w:t>/01/2018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416B9" w:rsidRPr="00B5236F" w:rsidRDefault="00D67203" w:rsidP="00BC3B2F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B5236F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B5236F">
              <w:rPr>
                <w:sz w:val="27"/>
                <w:szCs w:val="27"/>
                <w:lang w:val="ca-ES"/>
              </w:rPr>
              <w:t xml:space="preserve"> Bs Nguyễn Đồng Thông – GĐ Sở chủ trì giao ban Sở.</w:t>
            </w:r>
          </w:p>
          <w:p w:rsidR="00E416B9" w:rsidRPr="00B5236F" w:rsidRDefault="00E416B9" w:rsidP="00BC3B2F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Thành Phần:</w:t>
            </w:r>
            <w:r w:rsidRPr="00B5236F">
              <w:rPr>
                <w:sz w:val="27"/>
                <w:szCs w:val="27"/>
              </w:rPr>
              <w:t xml:space="preserve"> Theo quy định.</w:t>
            </w:r>
          </w:p>
          <w:p w:rsidR="00B246DA" w:rsidRPr="00B5236F" w:rsidRDefault="00E416B9" w:rsidP="00BC3B2F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 xml:space="preserve">Phòng họp Sở </w:t>
            </w:r>
            <w:r w:rsidRPr="00B5236F">
              <w:rPr>
                <w:i/>
                <w:sz w:val="27"/>
                <w:szCs w:val="27"/>
              </w:rPr>
              <w:t>(Phòng nghiệp vụ Y chuẩn bị nội dung báo cáo).</w:t>
            </w:r>
          </w:p>
          <w:p w:rsidR="00DF4F15" w:rsidRPr="00B5236F" w:rsidRDefault="00DF4F15" w:rsidP="00BC3B2F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b/>
                <w:sz w:val="27"/>
                <w:szCs w:val="27"/>
                <w:lang w:val="ca-ES"/>
              </w:rPr>
              <w:t>10</w:t>
            </w:r>
            <w:r w:rsidRPr="00B5236F">
              <w:rPr>
                <w:b/>
                <w:sz w:val="27"/>
                <w:szCs w:val="27"/>
                <w:lang w:val="ca-ES"/>
              </w:rPr>
              <w:t>h00: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Đ/c</w:t>
            </w:r>
            <w:r w:rsidRPr="00B5236F">
              <w:rPr>
                <w:sz w:val="27"/>
                <w:szCs w:val="27"/>
                <w:lang w:val="ca-ES"/>
              </w:rPr>
              <w:t xml:space="preserve"> Nguyễn Đồng Thông –</w:t>
            </w:r>
            <w:r w:rsidRPr="00B5236F">
              <w:rPr>
                <w:sz w:val="27"/>
                <w:szCs w:val="27"/>
                <w:lang w:val="ca-ES"/>
              </w:rPr>
              <w:t xml:space="preserve"> Bí thư Đảng ủy Sở</w:t>
            </w:r>
            <w:r w:rsidRPr="00B5236F">
              <w:rPr>
                <w:sz w:val="27"/>
                <w:szCs w:val="27"/>
                <w:lang w:val="ca-ES"/>
              </w:rPr>
              <w:t xml:space="preserve"> chủ trì</w:t>
            </w:r>
            <w:r w:rsidRPr="00B5236F">
              <w:rPr>
                <w:sz w:val="27"/>
                <w:szCs w:val="27"/>
                <w:lang w:val="ca-ES"/>
              </w:rPr>
              <w:t xml:space="preserve"> họp Thường vụ Đảng ủy – Ban Giám đốc.</w:t>
            </w:r>
          </w:p>
          <w:p w:rsidR="00DF4F15" w:rsidRPr="00B5236F" w:rsidRDefault="00DF4F15" w:rsidP="00BC3B2F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Pr="00B5236F">
              <w:rPr>
                <w:sz w:val="27"/>
                <w:szCs w:val="27"/>
                <w:lang w:val="ca-ES"/>
              </w:rPr>
              <w:t>Phòng họp Sở.</w:t>
            </w:r>
          </w:p>
        </w:tc>
      </w:tr>
      <w:tr w:rsidR="008A18FE" w:rsidRPr="00B5236F" w:rsidTr="00D11097">
        <w:trPr>
          <w:trHeight w:val="268"/>
        </w:trPr>
        <w:tc>
          <w:tcPr>
            <w:tcW w:w="929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A625DD" w:rsidRDefault="00733108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 14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h00: </w:t>
            </w:r>
            <w:r w:rsidR="00A625DD" w:rsidRPr="00B5236F">
              <w:rPr>
                <w:sz w:val="27"/>
                <w:szCs w:val="27"/>
                <w:lang w:val="ca-ES"/>
              </w:rPr>
              <w:t>Bs Quách Ái Đức – PGĐ Sở</w:t>
            </w:r>
            <w:r w:rsidR="00A625DD">
              <w:rPr>
                <w:sz w:val="27"/>
                <w:szCs w:val="27"/>
                <w:lang w:val="ca-ES"/>
              </w:rPr>
              <w:t>; Bs Bạch Sỹ Long – CCT. Chi cục DS-KHHGĐ</w:t>
            </w:r>
            <w:r w:rsidR="00A625DD" w:rsidRPr="00B5236F">
              <w:rPr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tham dự họp bàn việc phân chia khu làm việc hợp lý của Trung tâm KHHGĐ và TAND TX Đồng Xoài tại Văn phòng làm việc cũ</w:t>
            </w:r>
            <w:r w:rsidR="00A7259B">
              <w:rPr>
                <w:sz w:val="27"/>
                <w:szCs w:val="27"/>
                <w:lang w:val="ca-ES"/>
              </w:rPr>
              <w:t xml:space="preserve"> Sở Ngoại vụ. Theo Giấy mời s</w:t>
            </w:r>
          </w:p>
          <w:p w:rsidR="00733108" w:rsidRPr="00B5236F" w:rsidRDefault="00A7259B" w:rsidP="00BC3B2F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sz w:val="27"/>
                <w:szCs w:val="27"/>
                <w:lang w:val="ca-ES"/>
              </w:rPr>
              <w:t>ố 13</w:t>
            </w:r>
            <w:r w:rsidR="00733108" w:rsidRPr="00B5236F">
              <w:rPr>
                <w:sz w:val="27"/>
                <w:szCs w:val="27"/>
                <w:lang w:val="ca-ES"/>
              </w:rPr>
              <w:t>/GM-SXD ngày 19/01/2018.</w:t>
            </w:r>
          </w:p>
          <w:p w:rsidR="007B16CC" w:rsidRPr="00B5236F" w:rsidRDefault="00733108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Sở Xây dựng.</w:t>
            </w:r>
          </w:p>
          <w:p w:rsidR="005C2539" w:rsidRPr="00B5236F" w:rsidRDefault="005C2539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- 14h00: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Họp Chi bộ Văn phòng Sở, nội dung: Kiểm điểm, đánh giá phân loại Đảng viên.</w:t>
            </w:r>
          </w:p>
          <w:p w:rsidR="005C2539" w:rsidRPr="00B5236F" w:rsidRDefault="005C2539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Thành phần:</w:t>
            </w:r>
            <w:r w:rsidRPr="00B5236F">
              <w:rPr>
                <w:sz w:val="27"/>
                <w:szCs w:val="27"/>
                <w:lang w:val="ca-ES"/>
              </w:rPr>
              <w:t xml:space="preserve"> Toàn thể Đảng viên Văn phòng Sở.</w:t>
            </w:r>
          </w:p>
          <w:p w:rsidR="005C2539" w:rsidRPr="00B5236F" w:rsidRDefault="005C2539" w:rsidP="00BC3B2F">
            <w:pPr>
              <w:jc w:val="both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Pr="00B5236F">
              <w:rPr>
                <w:sz w:val="27"/>
                <w:szCs w:val="27"/>
                <w:lang w:val="ca-ES"/>
              </w:rPr>
              <w:t>Phòng họp Sở.</w:t>
            </w:r>
          </w:p>
        </w:tc>
      </w:tr>
    </w:tbl>
    <w:p w:rsidR="008A18FE" w:rsidRPr="00B5236F" w:rsidRDefault="008A18FE" w:rsidP="00BC3B2F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BA (ngày </w:t>
      </w:r>
      <w:r w:rsidR="00D81474" w:rsidRPr="00B5236F">
        <w:rPr>
          <w:b/>
          <w:sz w:val="27"/>
          <w:szCs w:val="27"/>
          <w:u w:val="single"/>
          <w:lang w:val="ca-ES"/>
        </w:rPr>
        <w:t>23</w:t>
      </w:r>
      <w:r w:rsidR="00314E5A" w:rsidRPr="00B5236F">
        <w:rPr>
          <w:b/>
          <w:sz w:val="27"/>
          <w:szCs w:val="27"/>
          <w:u w:val="single"/>
          <w:lang w:val="ca-ES"/>
        </w:rPr>
        <w:t>/01/2018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8A18FE" w:rsidRPr="00B5236F" w:rsidTr="003D3FFB">
        <w:trPr>
          <w:trHeight w:val="280"/>
        </w:trPr>
        <w:tc>
          <w:tcPr>
            <w:tcW w:w="9286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6331B4" w:rsidRPr="00B5236F" w:rsidRDefault="006331B4" w:rsidP="00BC3B2F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 07h3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6E1589" w:rsidRPr="00B5236F">
              <w:rPr>
                <w:sz w:val="27"/>
                <w:szCs w:val="27"/>
                <w:lang w:val="ca-ES"/>
              </w:rPr>
              <w:t xml:space="preserve">Bs Quách Ái Đức – PGĐ Sở tham dự  </w:t>
            </w:r>
            <w:r w:rsidR="006E1589" w:rsidRPr="00B5236F">
              <w:rPr>
                <w:sz w:val="27"/>
                <w:szCs w:val="27"/>
                <w:lang w:val="ca-ES"/>
              </w:rPr>
              <w:t>n</w:t>
            </w:r>
            <w:r w:rsidRPr="00B5236F">
              <w:rPr>
                <w:sz w:val="27"/>
                <w:szCs w:val="27"/>
                <w:lang w:val="ca-ES"/>
              </w:rPr>
              <w:t>ghe báo cáo dự án Trung tâm thương mại Đồng Xoài</w:t>
            </w:r>
            <w:r w:rsidR="00382B6E" w:rsidRPr="00B5236F">
              <w:rPr>
                <w:sz w:val="27"/>
                <w:szCs w:val="27"/>
                <w:lang w:val="ca-ES"/>
              </w:rPr>
              <w:t>. Theo lịch tuần UBND tỉnh.</w:t>
            </w:r>
          </w:p>
          <w:p w:rsidR="00382B6E" w:rsidRPr="00B5236F" w:rsidRDefault="00382B6E" w:rsidP="00BC3B2F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Phòng họp D – UBND tỉnh.</w:t>
            </w:r>
          </w:p>
          <w:p w:rsidR="00E30C10" w:rsidRPr="00B5236F" w:rsidRDefault="00D67203" w:rsidP="00BC3B2F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C42833" w:rsidRPr="00B5236F">
              <w:rPr>
                <w:b/>
                <w:sz w:val="27"/>
                <w:szCs w:val="27"/>
                <w:lang w:val="ca-ES"/>
              </w:rPr>
              <w:t>08</w:t>
            </w:r>
            <w:r w:rsidR="00E30C10" w:rsidRPr="00B5236F">
              <w:rPr>
                <w:b/>
                <w:sz w:val="27"/>
                <w:szCs w:val="27"/>
                <w:lang w:val="ca-ES"/>
              </w:rPr>
              <w:t>h</w:t>
            </w:r>
            <w:r w:rsidR="00C42833" w:rsidRPr="00B5236F">
              <w:rPr>
                <w:b/>
                <w:sz w:val="27"/>
                <w:szCs w:val="27"/>
                <w:lang w:val="ca-ES"/>
              </w:rPr>
              <w:t>0</w:t>
            </w:r>
            <w:r w:rsidR="00E30C10" w:rsidRPr="00B5236F">
              <w:rPr>
                <w:b/>
                <w:sz w:val="27"/>
                <w:szCs w:val="27"/>
                <w:lang w:val="ca-ES"/>
              </w:rPr>
              <w:t>0:</w:t>
            </w:r>
            <w:r w:rsidR="00E30C10" w:rsidRPr="00B5236F">
              <w:rPr>
                <w:sz w:val="27"/>
                <w:szCs w:val="27"/>
                <w:lang w:val="ca-ES"/>
              </w:rPr>
              <w:t xml:space="preserve"> Bs Nguyễn Đồng Thông – GĐ Sở</w:t>
            </w:r>
            <w:r w:rsidR="00C42833" w:rsidRPr="00B5236F">
              <w:rPr>
                <w:sz w:val="27"/>
                <w:szCs w:val="27"/>
                <w:lang w:val="ca-ES"/>
              </w:rPr>
              <w:t>; Bs Tạ Văn Biết – TP.KHTC</w:t>
            </w:r>
            <w:r w:rsidR="00E30C10" w:rsidRPr="00B5236F">
              <w:rPr>
                <w:sz w:val="27"/>
                <w:szCs w:val="27"/>
                <w:lang w:val="ca-ES"/>
              </w:rPr>
              <w:t xml:space="preserve"> </w:t>
            </w:r>
            <w:r w:rsidR="00296A2A" w:rsidRPr="00B5236F">
              <w:rPr>
                <w:sz w:val="27"/>
                <w:szCs w:val="27"/>
                <w:lang w:val="ca-ES"/>
              </w:rPr>
              <w:t>đi công tác tại TX Bình Long.</w:t>
            </w:r>
          </w:p>
          <w:p w:rsidR="00DA261B" w:rsidRPr="003F566B" w:rsidRDefault="00E30C10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</w:rPr>
              <w:t>Địa Điểm:</w:t>
            </w:r>
            <w:r w:rsidR="0069070B" w:rsidRPr="00B5236F">
              <w:rPr>
                <w:b/>
                <w:sz w:val="27"/>
                <w:szCs w:val="27"/>
              </w:rPr>
              <w:t xml:space="preserve"> </w:t>
            </w:r>
            <w:r w:rsidR="00296A2A" w:rsidRPr="00B5236F">
              <w:rPr>
                <w:sz w:val="27"/>
                <w:szCs w:val="27"/>
              </w:rPr>
              <w:t>TTYT TX Bình Long.</w:t>
            </w:r>
            <w:r w:rsidR="00D81474" w:rsidRPr="00B5236F">
              <w:rPr>
                <w:sz w:val="27"/>
                <w:szCs w:val="27"/>
              </w:rPr>
              <w:t xml:space="preserve"> </w:t>
            </w:r>
          </w:p>
        </w:tc>
      </w:tr>
      <w:tr w:rsidR="008A18FE" w:rsidRPr="00B5236F" w:rsidTr="00785ED8">
        <w:trPr>
          <w:trHeight w:val="614"/>
        </w:trPr>
        <w:tc>
          <w:tcPr>
            <w:tcW w:w="9286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2E3288" w:rsidRPr="00B5236F" w:rsidRDefault="00D67203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 w:rsidR="007D5323" w:rsidRPr="00B5236F">
              <w:rPr>
                <w:b/>
                <w:sz w:val="27"/>
                <w:szCs w:val="27"/>
                <w:lang w:val="ca-ES"/>
              </w:rPr>
              <w:t xml:space="preserve"> </w:t>
            </w:r>
            <w:r w:rsidR="00C12451" w:rsidRPr="00B5236F">
              <w:rPr>
                <w:b/>
                <w:sz w:val="27"/>
                <w:szCs w:val="27"/>
                <w:lang w:val="ca-ES"/>
              </w:rPr>
              <w:t>13h3</w:t>
            </w:r>
            <w:r w:rsidR="007D5323"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5B4A87" w:rsidRPr="00B5236F">
              <w:rPr>
                <w:sz w:val="27"/>
                <w:szCs w:val="27"/>
                <w:lang w:val="ca-ES"/>
              </w:rPr>
              <w:t xml:space="preserve">Bs </w:t>
            </w:r>
            <w:r w:rsidR="00C12451" w:rsidRPr="00B5236F">
              <w:rPr>
                <w:sz w:val="27"/>
                <w:szCs w:val="27"/>
                <w:lang w:val="ca-ES"/>
              </w:rPr>
              <w:t>Từ Phương Nam</w:t>
            </w:r>
            <w:r w:rsidR="005B4A87" w:rsidRPr="00B5236F">
              <w:rPr>
                <w:sz w:val="27"/>
                <w:szCs w:val="27"/>
                <w:lang w:val="ca-ES"/>
              </w:rPr>
              <w:t xml:space="preserve"> – PGĐ Sở tham dự </w:t>
            </w:r>
            <w:r w:rsidR="00C12451" w:rsidRPr="00B5236F">
              <w:rPr>
                <w:sz w:val="27"/>
                <w:szCs w:val="27"/>
                <w:lang w:val="ca-ES"/>
              </w:rPr>
              <w:t>Hội nghị tổng kết công tác Dân tộc năm 2017. Theo Giấy mời số 01/GM-BDT ngày 19/01/2018.</w:t>
            </w:r>
          </w:p>
          <w:p w:rsidR="007D5323" w:rsidRPr="00B5236F" w:rsidRDefault="007D5323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 w:rsidR="00C12451" w:rsidRPr="00B5236F">
              <w:rPr>
                <w:sz w:val="27"/>
                <w:szCs w:val="27"/>
                <w:lang w:val="ca-ES"/>
              </w:rPr>
              <w:t>Hội trường Ban Dân tộc.</w:t>
            </w:r>
          </w:p>
        </w:tc>
      </w:tr>
    </w:tbl>
    <w:p w:rsidR="008A18FE" w:rsidRPr="00B5236F" w:rsidRDefault="008A18FE" w:rsidP="00BC3B2F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TƯ (ngày </w:t>
      </w:r>
      <w:r w:rsidR="00C8207B" w:rsidRPr="00B5236F">
        <w:rPr>
          <w:b/>
          <w:sz w:val="27"/>
          <w:szCs w:val="27"/>
          <w:u w:val="single"/>
          <w:lang w:val="ca-ES"/>
        </w:rPr>
        <w:t>24</w:t>
      </w:r>
      <w:r w:rsidR="00314E5A" w:rsidRPr="00B5236F">
        <w:rPr>
          <w:b/>
          <w:sz w:val="27"/>
          <w:szCs w:val="27"/>
          <w:u w:val="single"/>
          <w:lang w:val="ca-ES"/>
        </w:rPr>
        <w:t>/01/2018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7A390C" w:rsidRPr="00B5236F" w:rsidRDefault="00D67203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 w:rsidR="00B201EB" w:rsidRPr="00B5236F">
              <w:rPr>
                <w:b/>
                <w:sz w:val="27"/>
                <w:szCs w:val="27"/>
                <w:lang w:val="ca-ES"/>
              </w:rPr>
              <w:t xml:space="preserve"> 07</w:t>
            </w:r>
            <w:r w:rsidR="007C4451" w:rsidRPr="00B5236F">
              <w:rPr>
                <w:b/>
                <w:sz w:val="27"/>
                <w:szCs w:val="27"/>
                <w:lang w:val="ca-ES"/>
              </w:rPr>
              <w:t>h</w:t>
            </w:r>
            <w:r w:rsidR="00B201EB" w:rsidRPr="00B5236F">
              <w:rPr>
                <w:b/>
                <w:sz w:val="27"/>
                <w:szCs w:val="27"/>
                <w:lang w:val="ca-ES"/>
              </w:rPr>
              <w:t>3</w:t>
            </w:r>
            <w:r w:rsidR="007C4451" w:rsidRPr="00B5236F">
              <w:rPr>
                <w:b/>
                <w:sz w:val="27"/>
                <w:szCs w:val="27"/>
                <w:lang w:val="ca-ES"/>
              </w:rPr>
              <w:t>0:</w:t>
            </w:r>
            <w:r w:rsidR="007C4451" w:rsidRPr="00B5236F">
              <w:rPr>
                <w:sz w:val="27"/>
                <w:szCs w:val="27"/>
                <w:lang w:val="ca-ES"/>
              </w:rPr>
              <w:t xml:space="preserve"> </w:t>
            </w:r>
            <w:r w:rsidR="00B201EB" w:rsidRPr="00B5236F">
              <w:rPr>
                <w:sz w:val="27"/>
                <w:szCs w:val="27"/>
                <w:lang w:val="ca-ES"/>
              </w:rPr>
              <w:t>Bs Từ Phương Nam – PGĐ Sở tham dự Hội nghị tổng kết công tác Hội năm 2017, phương hướng năm 2018. Theo Giấy mời số 14/GM-HNCT ngày 17/01/2018.</w:t>
            </w:r>
          </w:p>
          <w:p w:rsidR="007A390C" w:rsidRDefault="007A390C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 w:rsidR="00DF346F" w:rsidRPr="00B5236F">
              <w:rPr>
                <w:sz w:val="27"/>
                <w:szCs w:val="27"/>
                <w:lang w:val="ca-ES"/>
              </w:rPr>
              <w:t>Hội liên hiệp các Hội KHKT.</w:t>
            </w:r>
          </w:p>
          <w:p w:rsidR="003F566B" w:rsidRPr="00B5236F" w:rsidRDefault="003F566B" w:rsidP="003F566B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- 08h00: </w:t>
            </w:r>
            <w:r w:rsidRPr="00B5236F">
              <w:rPr>
                <w:sz w:val="27"/>
                <w:szCs w:val="27"/>
                <w:lang w:val="ca-ES"/>
              </w:rPr>
              <w:t>Thẩm định hành nghề y dược trên địa</w:t>
            </w:r>
            <w:r>
              <w:rPr>
                <w:sz w:val="27"/>
                <w:szCs w:val="27"/>
                <w:lang w:val="ca-ES"/>
              </w:rPr>
              <w:t xml:space="preserve"> bàn tỉnh. Theo Kế hoạch số 163</w:t>
            </w:r>
            <w:r w:rsidRPr="00B5236F">
              <w:rPr>
                <w:sz w:val="27"/>
                <w:szCs w:val="27"/>
                <w:lang w:val="ca-ES"/>
              </w:rPr>
              <w:t>/KH-SYT.</w:t>
            </w:r>
          </w:p>
          <w:p w:rsidR="003F566B" w:rsidRPr="00B5236F" w:rsidRDefault="003F566B" w:rsidP="003F566B">
            <w:pPr>
              <w:ind w:left="3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Thành phần:</w:t>
            </w:r>
            <w:r w:rsidRPr="00B5236F">
              <w:rPr>
                <w:sz w:val="27"/>
                <w:szCs w:val="27"/>
                <w:lang w:val="ca-ES"/>
              </w:rPr>
              <w:t xml:space="preserve"> Theo quy định.</w:t>
            </w:r>
          </w:p>
          <w:p w:rsidR="003F566B" w:rsidRPr="00B5236F" w:rsidRDefault="003F566B" w:rsidP="003F566B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Các huyện, thị xã</w:t>
            </w:r>
          </w:p>
          <w:p w:rsidR="00D64B7E" w:rsidRDefault="00D64B7E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lastRenderedPageBreak/>
              <w:t xml:space="preserve">- </w:t>
            </w:r>
            <w:r w:rsidRPr="00B5236F"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h00: </w:t>
            </w:r>
            <w:r w:rsidR="00F938F6"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 w:rsidR="00F938F6" w:rsidRPr="00B5236F">
              <w:rPr>
                <w:sz w:val="27"/>
                <w:szCs w:val="27"/>
                <w:lang w:val="ca-ES"/>
              </w:rPr>
              <w:t xml:space="preserve"> </w:t>
            </w:r>
            <w:r w:rsidR="00F938F6">
              <w:rPr>
                <w:sz w:val="27"/>
                <w:szCs w:val="27"/>
                <w:lang w:val="ca-ES"/>
              </w:rPr>
              <w:t xml:space="preserve">chủ trì tiếp và </w:t>
            </w:r>
            <w:r w:rsidRPr="00B5236F">
              <w:rPr>
                <w:sz w:val="27"/>
                <w:szCs w:val="27"/>
                <w:lang w:val="ca-ES"/>
              </w:rPr>
              <w:t>làm việc với Đoàn Thanh tra tỉnh.</w:t>
            </w:r>
          </w:p>
          <w:p w:rsidR="00F938F6" w:rsidRPr="00B5236F" w:rsidRDefault="00F938F6" w:rsidP="00BC3B2F">
            <w:pPr>
              <w:jc w:val="both"/>
              <w:rPr>
                <w:sz w:val="27"/>
                <w:szCs w:val="27"/>
                <w:lang w:val="ca-ES"/>
              </w:rPr>
            </w:pPr>
            <w:bookmarkStart w:id="0" w:name="_GoBack"/>
            <w:r w:rsidRPr="00921DC6">
              <w:rPr>
                <w:b/>
                <w:sz w:val="27"/>
                <w:szCs w:val="27"/>
                <w:lang w:val="ca-ES"/>
              </w:rPr>
              <w:t>Thành phần tham dự:</w:t>
            </w:r>
            <w:bookmarkEnd w:id="0"/>
            <w:r>
              <w:rPr>
                <w:sz w:val="27"/>
                <w:szCs w:val="27"/>
                <w:lang w:val="ca-ES"/>
              </w:rPr>
              <w:t xml:space="preserve"> Trưởng phòng và 01 chuyên viên: phòng TCCB, Thanh tra Sở.</w:t>
            </w:r>
          </w:p>
          <w:p w:rsidR="00D64B7E" w:rsidRPr="00B5236F" w:rsidRDefault="00D64B7E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Phòng họp Sở.</w:t>
            </w:r>
          </w:p>
        </w:tc>
      </w:tr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CHIỀU</w:t>
            </w:r>
          </w:p>
          <w:p w:rsidR="008407FE" w:rsidRPr="00B5236F" w:rsidRDefault="00D67203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 w:rsidR="00641651" w:rsidRPr="00B5236F">
              <w:rPr>
                <w:b/>
                <w:sz w:val="27"/>
                <w:szCs w:val="27"/>
                <w:lang w:val="ca-ES"/>
              </w:rPr>
              <w:t xml:space="preserve"> </w:t>
            </w:r>
            <w:r w:rsidR="0063791C">
              <w:rPr>
                <w:b/>
                <w:sz w:val="27"/>
                <w:szCs w:val="27"/>
                <w:lang w:val="ca-ES"/>
              </w:rPr>
              <w:t>13</w:t>
            </w:r>
            <w:r w:rsidR="00641651" w:rsidRPr="00B5236F">
              <w:rPr>
                <w:b/>
                <w:sz w:val="27"/>
                <w:szCs w:val="27"/>
                <w:lang w:val="ca-ES"/>
              </w:rPr>
              <w:t>h</w:t>
            </w:r>
            <w:r w:rsidR="0063791C">
              <w:rPr>
                <w:b/>
                <w:sz w:val="27"/>
                <w:szCs w:val="27"/>
                <w:lang w:val="ca-ES"/>
              </w:rPr>
              <w:t>3</w:t>
            </w:r>
            <w:r w:rsidR="00641651"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5E2B96" w:rsidRPr="00B5236F">
              <w:rPr>
                <w:sz w:val="27"/>
                <w:szCs w:val="27"/>
                <w:lang w:val="ca-ES"/>
              </w:rPr>
              <w:t xml:space="preserve">Bs </w:t>
            </w:r>
            <w:r w:rsidR="0063791C">
              <w:rPr>
                <w:sz w:val="27"/>
                <w:szCs w:val="27"/>
                <w:lang w:val="ca-ES"/>
              </w:rPr>
              <w:t>Lê Anh Tuấn</w:t>
            </w:r>
            <w:r w:rsidR="005E2B96" w:rsidRPr="00B5236F">
              <w:rPr>
                <w:sz w:val="27"/>
                <w:szCs w:val="27"/>
                <w:lang w:val="ca-ES"/>
              </w:rPr>
              <w:t xml:space="preserve"> – </w:t>
            </w:r>
            <w:r w:rsidR="0063791C">
              <w:rPr>
                <w:sz w:val="27"/>
                <w:szCs w:val="27"/>
                <w:lang w:val="ca-ES"/>
              </w:rPr>
              <w:t>P</w:t>
            </w:r>
            <w:r w:rsidR="005E2B96" w:rsidRPr="00B5236F">
              <w:rPr>
                <w:sz w:val="27"/>
                <w:szCs w:val="27"/>
                <w:lang w:val="ca-ES"/>
              </w:rPr>
              <w:t xml:space="preserve">GĐ Sở </w:t>
            </w:r>
            <w:r w:rsidR="00327004" w:rsidRPr="00B5236F">
              <w:rPr>
                <w:sz w:val="27"/>
                <w:szCs w:val="27"/>
                <w:lang w:val="ca-ES"/>
              </w:rPr>
              <w:t>tham dự</w:t>
            </w:r>
            <w:r w:rsidR="00C8207B" w:rsidRPr="00B5236F">
              <w:rPr>
                <w:sz w:val="27"/>
                <w:szCs w:val="27"/>
                <w:lang w:val="ca-ES"/>
              </w:rPr>
              <w:t xml:space="preserve"> </w:t>
            </w:r>
            <w:r w:rsidR="0063791C">
              <w:rPr>
                <w:sz w:val="27"/>
                <w:szCs w:val="27"/>
                <w:lang w:val="ca-ES"/>
              </w:rPr>
              <w:t>Hội nghị tổng kết công tác Đoàn và phong trào Thanh thiếu nhi năm 2017.</w:t>
            </w:r>
          </w:p>
          <w:p w:rsidR="005A70D1" w:rsidRPr="00B5236F" w:rsidRDefault="00641651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="00381083" w:rsidRPr="00B5236F">
              <w:rPr>
                <w:sz w:val="27"/>
                <w:szCs w:val="27"/>
                <w:lang w:val="ca-ES"/>
              </w:rPr>
              <w:t xml:space="preserve"> </w:t>
            </w:r>
            <w:r w:rsidR="0063791C">
              <w:rPr>
                <w:sz w:val="27"/>
                <w:szCs w:val="27"/>
                <w:lang w:val="ca-ES"/>
              </w:rPr>
              <w:t>Hội trường Tỉnh đoàn.</w:t>
            </w:r>
          </w:p>
        </w:tc>
      </w:tr>
    </w:tbl>
    <w:p w:rsidR="008A18FE" w:rsidRPr="00B5236F" w:rsidRDefault="008A18FE" w:rsidP="00BC3B2F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</w:t>
      </w:r>
      <w:r w:rsidR="00B66C3A" w:rsidRPr="00B5236F">
        <w:rPr>
          <w:b/>
          <w:sz w:val="27"/>
          <w:szCs w:val="27"/>
          <w:u w:val="single"/>
          <w:lang w:val="ca-ES"/>
        </w:rPr>
        <w:t xml:space="preserve"> NĂM  (ngày </w:t>
      </w:r>
      <w:r w:rsidR="00C8207B" w:rsidRPr="00B5236F">
        <w:rPr>
          <w:b/>
          <w:sz w:val="27"/>
          <w:szCs w:val="27"/>
          <w:u w:val="single"/>
          <w:lang w:val="ca-ES"/>
        </w:rPr>
        <w:t>25</w:t>
      </w:r>
      <w:r w:rsidR="00314E5A" w:rsidRPr="00B5236F">
        <w:rPr>
          <w:b/>
          <w:sz w:val="27"/>
          <w:szCs w:val="27"/>
          <w:u w:val="single"/>
          <w:lang w:val="ca-ES"/>
        </w:rPr>
        <w:t>/01/2018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B5236F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041549" w:rsidRPr="00BC3B2F" w:rsidRDefault="00041549" w:rsidP="00BC3B2F">
            <w:pPr>
              <w:jc w:val="both"/>
              <w:rPr>
                <w:sz w:val="26"/>
                <w:szCs w:val="26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h00: </w:t>
            </w:r>
            <w:r w:rsidRPr="00B5236F">
              <w:rPr>
                <w:sz w:val="27"/>
                <w:szCs w:val="27"/>
                <w:lang w:val="ca-ES"/>
              </w:rPr>
              <w:t xml:space="preserve">Bs Quách Ái Đức – PGĐ Sở tham dự </w:t>
            </w:r>
            <w:r w:rsidR="00BC3B2F" w:rsidRPr="00A24D82">
              <w:rPr>
                <w:sz w:val="26"/>
                <w:szCs w:val="26"/>
                <w:lang w:val="ca-ES"/>
              </w:rPr>
              <w:t>Hội nghị tổng kết kế hoạch năm 2017 và triển khai kế hoạch năm 2018 thỏa thuận hợp tác thông tin 06 cơ quan báo chí.</w:t>
            </w:r>
            <w:r w:rsidR="00154BFA">
              <w:rPr>
                <w:sz w:val="26"/>
                <w:szCs w:val="26"/>
                <w:lang w:val="ca-ES"/>
              </w:rPr>
              <w:t xml:space="preserve"> Theo lịch UBND tỉnh.</w:t>
            </w:r>
          </w:p>
          <w:p w:rsidR="00230A17" w:rsidRPr="00BC3B2F" w:rsidRDefault="00041549" w:rsidP="00BC3B2F">
            <w:pPr>
              <w:jc w:val="both"/>
              <w:rPr>
                <w:sz w:val="26"/>
                <w:szCs w:val="26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 w:rsidR="00BC3B2F" w:rsidRPr="00A24D82">
              <w:rPr>
                <w:sz w:val="26"/>
                <w:szCs w:val="26"/>
                <w:lang w:val="ca-ES"/>
              </w:rPr>
              <w:t>Hội trường Sở Thông tin và Truyền thông.</w:t>
            </w:r>
          </w:p>
        </w:tc>
      </w:tr>
      <w:tr w:rsidR="008A18FE" w:rsidRPr="00B5236F" w:rsidTr="00A07685">
        <w:trPr>
          <w:trHeight w:val="706"/>
        </w:trPr>
        <w:tc>
          <w:tcPr>
            <w:tcW w:w="932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BD40AD" w:rsidRDefault="00BD40AD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>
              <w:rPr>
                <w:b/>
                <w:sz w:val="27"/>
                <w:szCs w:val="27"/>
                <w:lang w:val="ca-ES"/>
              </w:rPr>
              <w:t xml:space="preserve"> 13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h30: </w:t>
            </w:r>
            <w:r w:rsidRPr="00B5236F">
              <w:rPr>
                <w:sz w:val="27"/>
                <w:szCs w:val="27"/>
                <w:lang w:val="ca-ES"/>
              </w:rPr>
              <w:t xml:space="preserve">Bs Nguyễn Đồng Thông – GĐ Sở </w:t>
            </w:r>
            <w:r>
              <w:rPr>
                <w:sz w:val="27"/>
                <w:szCs w:val="27"/>
                <w:lang w:val="ca-ES"/>
              </w:rPr>
              <w:t>chủ trì Hội nghị tổng kết ngành Y tế năm 2017.</w:t>
            </w:r>
          </w:p>
          <w:p w:rsidR="00BD40AD" w:rsidRPr="00B5236F" w:rsidRDefault="00BD40AD" w:rsidP="00BC3B2F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442D1E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Theo Kế hoạch và Thư mời.</w:t>
            </w:r>
          </w:p>
          <w:p w:rsidR="003D1383" w:rsidRPr="00B5236F" w:rsidRDefault="00BD40AD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 w:rsidRPr="00B5236F">
              <w:rPr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Hội trường Sở Y tế.</w:t>
            </w:r>
          </w:p>
        </w:tc>
      </w:tr>
    </w:tbl>
    <w:p w:rsidR="008A18FE" w:rsidRPr="00B5236F" w:rsidRDefault="008A18FE" w:rsidP="00BC3B2F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SÁU (ngày </w:t>
      </w:r>
      <w:r w:rsidR="00C8207B" w:rsidRPr="00B5236F">
        <w:rPr>
          <w:b/>
          <w:sz w:val="27"/>
          <w:szCs w:val="27"/>
          <w:u w:val="single"/>
          <w:lang w:val="ca-ES"/>
        </w:rPr>
        <w:t>26</w:t>
      </w:r>
      <w:r w:rsidR="00314E5A" w:rsidRPr="00B5236F">
        <w:rPr>
          <w:b/>
          <w:sz w:val="27"/>
          <w:szCs w:val="27"/>
          <w:u w:val="single"/>
          <w:lang w:val="ca-ES"/>
        </w:rPr>
        <w:t>/01/2018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3D3FFB">
        <w:trPr>
          <w:trHeight w:val="262"/>
        </w:trPr>
        <w:tc>
          <w:tcPr>
            <w:tcW w:w="9292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973ACC" w:rsidRPr="001B26E8" w:rsidRDefault="00D67203" w:rsidP="001B26E8">
            <w:pPr>
              <w:ind w:left="34" w:hanging="3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-</w:t>
            </w:r>
            <w:r w:rsidR="006E2F43" w:rsidRPr="00B5236F">
              <w:rPr>
                <w:b/>
                <w:sz w:val="27"/>
                <w:szCs w:val="27"/>
                <w:lang w:val="ca-ES"/>
              </w:rPr>
              <w:t xml:space="preserve"> </w:t>
            </w:r>
            <w:r w:rsidR="001B26E8" w:rsidRPr="001B26E8">
              <w:rPr>
                <w:sz w:val="27"/>
                <w:szCs w:val="27"/>
                <w:lang w:val="ca-ES"/>
              </w:rPr>
              <w:t>Các phòng làm việc theo kế hoạch</w:t>
            </w:r>
          </w:p>
          <w:p w:rsidR="008A18FE" w:rsidRPr="00B5236F" w:rsidRDefault="008A18FE" w:rsidP="00BC3B2F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AC637B" w:rsidRPr="00B5236F" w:rsidRDefault="002D0B6C" w:rsidP="002D0B6C">
            <w:pPr>
              <w:ind w:left="34" w:hanging="3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Pr="001B26E8">
              <w:rPr>
                <w:sz w:val="27"/>
                <w:szCs w:val="27"/>
                <w:lang w:val="ca-ES"/>
              </w:rPr>
              <w:t>Các phòng làm việc theo kế hoạch</w:t>
            </w:r>
          </w:p>
        </w:tc>
      </w:tr>
    </w:tbl>
    <w:p w:rsidR="008A18FE" w:rsidRPr="00B5236F" w:rsidRDefault="008A18FE" w:rsidP="00BC3B2F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 BẢY</w:t>
      </w:r>
      <w:r w:rsidR="00A64E7E" w:rsidRPr="00B5236F">
        <w:rPr>
          <w:b/>
          <w:sz w:val="27"/>
          <w:szCs w:val="27"/>
          <w:u w:val="single"/>
          <w:lang w:val="ca-ES"/>
        </w:rPr>
        <w:t xml:space="preserve"> </w:t>
      </w:r>
      <w:r w:rsidRPr="00B5236F">
        <w:rPr>
          <w:b/>
          <w:sz w:val="27"/>
          <w:szCs w:val="27"/>
          <w:u w:val="single"/>
          <w:lang w:val="ca-ES"/>
        </w:rPr>
        <w:t>&amp; CHỦ NHẬT (</w:t>
      </w:r>
      <w:r w:rsidR="00A739D2" w:rsidRPr="00B5236F">
        <w:rPr>
          <w:b/>
          <w:sz w:val="27"/>
          <w:szCs w:val="27"/>
          <w:u w:val="single"/>
          <w:lang w:val="ca-ES"/>
        </w:rPr>
        <w:t>27</w:t>
      </w:r>
      <w:r w:rsidR="00314E5A" w:rsidRPr="00B5236F">
        <w:rPr>
          <w:b/>
          <w:sz w:val="27"/>
          <w:szCs w:val="27"/>
          <w:u w:val="single"/>
          <w:lang w:val="ca-ES"/>
        </w:rPr>
        <w:t xml:space="preserve">/01 – </w:t>
      </w:r>
      <w:r w:rsidR="00FD5373" w:rsidRPr="00B5236F">
        <w:rPr>
          <w:b/>
          <w:sz w:val="27"/>
          <w:szCs w:val="27"/>
          <w:u w:val="single"/>
          <w:lang w:val="ca-ES"/>
        </w:rPr>
        <w:t>2</w:t>
      </w:r>
      <w:r w:rsidR="00A739D2" w:rsidRPr="00B5236F">
        <w:rPr>
          <w:b/>
          <w:sz w:val="27"/>
          <w:szCs w:val="27"/>
          <w:u w:val="single"/>
          <w:lang w:val="ca-ES"/>
        </w:rPr>
        <w:t>8</w:t>
      </w:r>
      <w:r w:rsidR="00314E5A" w:rsidRPr="00B5236F">
        <w:rPr>
          <w:b/>
          <w:sz w:val="27"/>
          <w:szCs w:val="27"/>
          <w:u w:val="single"/>
          <w:lang w:val="ca-ES"/>
        </w:rPr>
        <w:t>/01/2018</w:t>
      </w:r>
      <w:r w:rsidRPr="00B5236F">
        <w:rPr>
          <w:b/>
          <w:sz w:val="27"/>
          <w:szCs w:val="27"/>
          <w:u w:val="single"/>
          <w:lang w:val="ca-ES"/>
        </w:rPr>
        <w:t>)</w:t>
      </w:r>
      <w:r w:rsidR="006C5897" w:rsidRPr="00B5236F">
        <w:rPr>
          <w:b/>
          <w:sz w:val="27"/>
          <w:szCs w:val="27"/>
          <w:u w:val="single"/>
          <w:lang w:val="ca-ES"/>
        </w:rPr>
        <w:t xml:space="preserve"> 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B5236F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A18FE" w:rsidRPr="00B5236F" w:rsidRDefault="008A18FE" w:rsidP="00BC3B2F">
            <w:pPr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8A18FE" w:rsidRPr="00B5236F" w:rsidTr="003D3FFB">
        <w:trPr>
          <w:trHeight w:val="513"/>
        </w:trPr>
        <w:tc>
          <w:tcPr>
            <w:tcW w:w="9618" w:type="dxa"/>
            <w:shd w:val="clear" w:color="auto" w:fill="auto"/>
          </w:tcPr>
          <w:p w:rsidR="008A18FE" w:rsidRPr="00B5236F" w:rsidRDefault="008A18FE" w:rsidP="00BC3B2F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A18FE" w:rsidRPr="00B5236F" w:rsidRDefault="008A18FE" w:rsidP="00BC3B2F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BC3B2F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5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B5236F" w:rsidRDefault="008A18FE" w:rsidP="00BC3B2F">
            <w:pPr>
              <w:rPr>
                <w:b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Nơi nhận:</w:t>
            </w:r>
            <w:r w:rsidRPr="00B5236F">
              <w:rPr>
                <w:sz w:val="27"/>
                <w:szCs w:val="27"/>
                <w:lang w:val="ca-ES"/>
              </w:rPr>
              <w:tab/>
            </w:r>
            <w:r w:rsidRPr="00B5236F">
              <w:rPr>
                <w:sz w:val="27"/>
                <w:szCs w:val="27"/>
                <w:lang w:val="ca-ES"/>
              </w:rPr>
              <w:tab/>
            </w:r>
            <w:r w:rsidRPr="00B5236F">
              <w:rPr>
                <w:sz w:val="27"/>
                <w:szCs w:val="27"/>
                <w:lang w:val="ca-ES"/>
              </w:rPr>
              <w:tab/>
            </w:r>
            <w:r w:rsidRPr="00B5236F">
              <w:rPr>
                <w:sz w:val="27"/>
                <w:szCs w:val="27"/>
                <w:lang w:val="ca-ES"/>
              </w:rPr>
              <w:tab/>
            </w:r>
          </w:p>
          <w:p w:rsidR="008A18FE" w:rsidRPr="00B5236F" w:rsidRDefault="008A18FE" w:rsidP="00BC3B2F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UBND tỉnh.</w:t>
            </w:r>
          </w:p>
          <w:p w:rsidR="008A18FE" w:rsidRPr="00B5236F" w:rsidRDefault="008A18FE" w:rsidP="00BC3B2F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Ban Giám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đốc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Sở;</w:t>
            </w:r>
          </w:p>
          <w:p w:rsidR="008A18FE" w:rsidRPr="00B5236F" w:rsidRDefault="008A18FE" w:rsidP="00BC3B2F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Công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đoàn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Ngành;</w:t>
            </w:r>
          </w:p>
          <w:p w:rsidR="008A18FE" w:rsidRPr="00B5236F" w:rsidRDefault="008A18FE" w:rsidP="00BC3B2F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Lãnh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đạo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các ĐV trực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thuộc;</w:t>
            </w:r>
          </w:p>
          <w:p w:rsidR="008A18FE" w:rsidRPr="00B5236F" w:rsidRDefault="008A18FE" w:rsidP="00BC3B2F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Lãnh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đạo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các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phòng</w:t>
            </w:r>
            <w:r w:rsidR="00A64E7E" w:rsidRPr="00B5236F">
              <w:rPr>
                <w:sz w:val="27"/>
                <w:szCs w:val="27"/>
              </w:rPr>
              <w:t xml:space="preserve"> </w:t>
            </w:r>
            <w:r w:rsidRPr="00B5236F">
              <w:rPr>
                <w:sz w:val="27"/>
                <w:szCs w:val="27"/>
              </w:rPr>
              <w:t>Sở;</w:t>
            </w:r>
          </w:p>
          <w:p w:rsidR="008A18FE" w:rsidRPr="00B5236F" w:rsidRDefault="008A18FE" w:rsidP="00BC3B2F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Website Sở;</w:t>
            </w:r>
          </w:p>
          <w:p w:rsidR="008A18FE" w:rsidRPr="00B5236F" w:rsidRDefault="008A18FE" w:rsidP="00BC3B2F">
            <w:pPr>
              <w:tabs>
                <w:tab w:val="left" w:pos="156"/>
              </w:tabs>
              <w:ind w:left="6"/>
              <w:jc w:val="both"/>
              <w:rPr>
                <w:sz w:val="27"/>
                <w:szCs w:val="27"/>
              </w:rPr>
            </w:pPr>
            <w:r w:rsidRPr="00B5236F">
              <w:rPr>
                <w:sz w:val="27"/>
                <w:szCs w:val="27"/>
              </w:rPr>
              <w:t>- Lưu VT, VP.</w:t>
            </w:r>
          </w:p>
          <w:p w:rsidR="008A18FE" w:rsidRPr="00B5236F" w:rsidRDefault="008A18FE" w:rsidP="00BC3B2F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C3B2F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C3B2F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C3B2F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2A20"/>
    <w:rsid w:val="0000391E"/>
    <w:rsid w:val="00016855"/>
    <w:rsid w:val="00021A99"/>
    <w:rsid w:val="00027DA4"/>
    <w:rsid w:val="0003179C"/>
    <w:rsid w:val="000373E9"/>
    <w:rsid w:val="00040D90"/>
    <w:rsid w:val="000412AC"/>
    <w:rsid w:val="00041549"/>
    <w:rsid w:val="00042624"/>
    <w:rsid w:val="00042ECF"/>
    <w:rsid w:val="00043D41"/>
    <w:rsid w:val="00046DB4"/>
    <w:rsid w:val="0005241F"/>
    <w:rsid w:val="00056380"/>
    <w:rsid w:val="00060531"/>
    <w:rsid w:val="000A1698"/>
    <w:rsid w:val="000A7CA0"/>
    <w:rsid w:val="000B37D4"/>
    <w:rsid w:val="000B4EFA"/>
    <w:rsid w:val="000C0CFF"/>
    <w:rsid w:val="000C42E5"/>
    <w:rsid w:val="000C63FC"/>
    <w:rsid w:val="000E1D9D"/>
    <w:rsid w:val="000E5659"/>
    <w:rsid w:val="000E5802"/>
    <w:rsid w:val="000E616C"/>
    <w:rsid w:val="000F0321"/>
    <w:rsid w:val="000F36BA"/>
    <w:rsid w:val="000F4CCF"/>
    <w:rsid w:val="001049EE"/>
    <w:rsid w:val="00104C68"/>
    <w:rsid w:val="00122BF6"/>
    <w:rsid w:val="00122C68"/>
    <w:rsid w:val="0012399B"/>
    <w:rsid w:val="00126BDA"/>
    <w:rsid w:val="00132E13"/>
    <w:rsid w:val="00135C63"/>
    <w:rsid w:val="00137A6E"/>
    <w:rsid w:val="001479C3"/>
    <w:rsid w:val="00154BFA"/>
    <w:rsid w:val="00155730"/>
    <w:rsid w:val="00160AA2"/>
    <w:rsid w:val="001640AE"/>
    <w:rsid w:val="00171A67"/>
    <w:rsid w:val="001840F4"/>
    <w:rsid w:val="001979D3"/>
    <w:rsid w:val="001B18DD"/>
    <w:rsid w:val="001B23DD"/>
    <w:rsid w:val="001B26E8"/>
    <w:rsid w:val="001B3B91"/>
    <w:rsid w:val="001C0477"/>
    <w:rsid w:val="001C1FAD"/>
    <w:rsid w:val="001D21BF"/>
    <w:rsid w:val="001E1D26"/>
    <w:rsid w:val="001E6E0D"/>
    <w:rsid w:val="001F47AE"/>
    <w:rsid w:val="002069E6"/>
    <w:rsid w:val="00210EF9"/>
    <w:rsid w:val="002213A2"/>
    <w:rsid w:val="00230A17"/>
    <w:rsid w:val="00240EC7"/>
    <w:rsid w:val="002437B9"/>
    <w:rsid w:val="00244EC8"/>
    <w:rsid w:val="00246D60"/>
    <w:rsid w:val="00257448"/>
    <w:rsid w:val="00257B0E"/>
    <w:rsid w:val="00257D30"/>
    <w:rsid w:val="00261899"/>
    <w:rsid w:val="00263F77"/>
    <w:rsid w:val="00280B04"/>
    <w:rsid w:val="00296A2A"/>
    <w:rsid w:val="00296D34"/>
    <w:rsid w:val="002A1B6F"/>
    <w:rsid w:val="002A7440"/>
    <w:rsid w:val="002B09F2"/>
    <w:rsid w:val="002C40AA"/>
    <w:rsid w:val="002D0B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677F"/>
    <w:rsid w:val="00327004"/>
    <w:rsid w:val="00327726"/>
    <w:rsid w:val="00343BCA"/>
    <w:rsid w:val="00345BB6"/>
    <w:rsid w:val="00351728"/>
    <w:rsid w:val="0035377C"/>
    <w:rsid w:val="003542D3"/>
    <w:rsid w:val="0035541B"/>
    <w:rsid w:val="0036214B"/>
    <w:rsid w:val="00362318"/>
    <w:rsid w:val="00362413"/>
    <w:rsid w:val="00374CC9"/>
    <w:rsid w:val="00381083"/>
    <w:rsid w:val="00382B6E"/>
    <w:rsid w:val="003842BD"/>
    <w:rsid w:val="0039338E"/>
    <w:rsid w:val="003958C1"/>
    <w:rsid w:val="003A18D0"/>
    <w:rsid w:val="003A6353"/>
    <w:rsid w:val="003A67DA"/>
    <w:rsid w:val="003B1AEA"/>
    <w:rsid w:val="003B2AA8"/>
    <w:rsid w:val="003B6D2B"/>
    <w:rsid w:val="003C0F57"/>
    <w:rsid w:val="003C1DFA"/>
    <w:rsid w:val="003C4637"/>
    <w:rsid w:val="003C64D9"/>
    <w:rsid w:val="003C6683"/>
    <w:rsid w:val="003D1383"/>
    <w:rsid w:val="003D41FC"/>
    <w:rsid w:val="003E6221"/>
    <w:rsid w:val="003F39CA"/>
    <w:rsid w:val="003F566B"/>
    <w:rsid w:val="0041287F"/>
    <w:rsid w:val="00420189"/>
    <w:rsid w:val="00426712"/>
    <w:rsid w:val="0042718F"/>
    <w:rsid w:val="00430701"/>
    <w:rsid w:val="00433F16"/>
    <w:rsid w:val="00436431"/>
    <w:rsid w:val="00436B35"/>
    <w:rsid w:val="00437683"/>
    <w:rsid w:val="00441519"/>
    <w:rsid w:val="00442689"/>
    <w:rsid w:val="00442D1E"/>
    <w:rsid w:val="00451392"/>
    <w:rsid w:val="004560C6"/>
    <w:rsid w:val="00456CE7"/>
    <w:rsid w:val="00457E79"/>
    <w:rsid w:val="00470C18"/>
    <w:rsid w:val="00475905"/>
    <w:rsid w:val="00483F56"/>
    <w:rsid w:val="00484203"/>
    <w:rsid w:val="004876E0"/>
    <w:rsid w:val="00490627"/>
    <w:rsid w:val="004A0D9C"/>
    <w:rsid w:val="004A6594"/>
    <w:rsid w:val="004C1DCC"/>
    <w:rsid w:val="004C64B1"/>
    <w:rsid w:val="004C6D4F"/>
    <w:rsid w:val="004E3C1E"/>
    <w:rsid w:val="004E6A64"/>
    <w:rsid w:val="005075FC"/>
    <w:rsid w:val="00516983"/>
    <w:rsid w:val="005178FA"/>
    <w:rsid w:val="00522915"/>
    <w:rsid w:val="00525B1C"/>
    <w:rsid w:val="0053055F"/>
    <w:rsid w:val="00532676"/>
    <w:rsid w:val="00540E1E"/>
    <w:rsid w:val="00551325"/>
    <w:rsid w:val="0056561B"/>
    <w:rsid w:val="00566240"/>
    <w:rsid w:val="00572D3B"/>
    <w:rsid w:val="00572DF4"/>
    <w:rsid w:val="005905FE"/>
    <w:rsid w:val="005965CB"/>
    <w:rsid w:val="005A1C6F"/>
    <w:rsid w:val="005A70D1"/>
    <w:rsid w:val="005B4A87"/>
    <w:rsid w:val="005C2539"/>
    <w:rsid w:val="005D491D"/>
    <w:rsid w:val="005E2B96"/>
    <w:rsid w:val="005E2C9C"/>
    <w:rsid w:val="005F0624"/>
    <w:rsid w:val="00607B9F"/>
    <w:rsid w:val="0061470F"/>
    <w:rsid w:val="00616C5F"/>
    <w:rsid w:val="00625DCF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76F25"/>
    <w:rsid w:val="00685289"/>
    <w:rsid w:val="00685E6B"/>
    <w:rsid w:val="00686C05"/>
    <w:rsid w:val="0069070B"/>
    <w:rsid w:val="006938B2"/>
    <w:rsid w:val="0069455C"/>
    <w:rsid w:val="006A3DB7"/>
    <w:rsid w:val="006A5790"/>
    <w:rsid w:val="006B1C7F"/>
    <w:rsid w:val="006B3A40"/>
    <w:rsid w:val="006B631F"/>
    <w:rsid w:val="006B73B1"/>
    <w:rsid w:val="006B7A11"/>
    <w:rsid w:val="006C5897"/>
    <w:rsid w:val="006D5A43"/>
    <w:rsid w:val="006D5D6A"/>
    <w:rsid w:val="006E1589"/>
    <w:rsid w:val="006E2F43"/>
    <w:rsid w:val="006E3540"/>
    <w:rsid w:val="006F064F"/>
    <w:rsid w:val="006F657F"/>
    <w:rsid w:val="0072018F"/>
    <w:rsid w:val="007236ED"/>
    <w:rsid w:val="007241CF"/>
    <w:rsid w:val="007243F8"/>
    <w:rsid w:val="00725286"/>
    <w:rsid w:val="00727529"/>
    <w:rsid w:val="00733108"/>
    <w:rsid w:val="0073769F"/>
    <w:rsid w:val="00741DB3"/>
    <w:rsid w:val="0074399B"/>
    <w:rsid w:val="007444C5"/>
    <w:rsid w:val="00746BFF"/>
    <w:rsid w:val="0074754D"/>
    <w:rsid w:val="007533AF"/>
    <w:rsid w:val="00762062"/>
    <w:rsid w:val="007623E3"/>
    <w:rsid w:val="00762A53"/>
    <w:rsid w:val="00767B6B"/>
    <w:rsid w:val="00774C0A"/>
    <w:rsid w:val="00785ED8"/>
    <w:rsid w:val="0078613D"/>
    <w:rsid w:val="00787D88"/>
    <w:rsid w:val="00791BDB"/>
    <w:rsid w:val="00793E21"/>
    <w:rsid w:val="0079748F"/>
    <w:rsid w:val="007A1DB1"/>
    <w:rsid w:val="007A25F2"/>
    <w:rsid w:val="007A390C"/>
    <w:rsid w:val="007A57E0"/>
    <w:rsid w:val="007B16CC"/>
    <w:rsid w:val="007B3EC4"/>
    <w:rsid w:val="007B7810"/>
    <w:rsid w:val="007C06FB"/>
    <w:rsid w:val="007C4451"/>
    <w:rsid w:val="007C6C22"/>
    <w:rsid w:val="007C7D1E"/>
    <w:rsid w:val="007D5323"/>
    <w:rsid w:val="007D5A84"/>
    <w:rsid w:val="007D5C4A"/>
    <w:rsid w:val="007E3BC6"/>
    <w:rsid w:val="00800F09"/>
    <w:rsid w:val="00802178"/>
    <w:rsid w:val="008369D4"/>
    <w:rsid w:val="008407FE"/>
    <w:rsid w:val="00846D12"/>
    <w:rsid w:val="00855CD8"/>
    <w:rsid w:val="008560A7"/>
    <w:rsid w:val="008574F5"/>
    <w:rsid w:val="00861103"/>
    <w:rsid w:val="00865891"/>
    <w:rsid w:val="008715CB"/>
    <w:rsid w:val="00873EC1"/>
    <w:rsid w:val="0087675C"/>
    <w:rsid w:val="008811F1"/>
    <w:rsid w:val="00881601"/>
    <w:rsid w:val="00881BE0"/>
    <w:rsid w:val="00881C1E"/>
    <w:rsid w:val="0088397F"/>
    <w:rsid w:val="008920CE"/>
    <w:rsid w:val="008A18FE"/>
    <w:rsid w:val="008A3836"/>
    <w:rsid w:val="008A51E9"/>
    <w:rsid w:val="008A5278"/>
    <w:rsid w:val="008A6176"/>
    <w:rsid w:val="008B4878"/>
    <w:rsid w:val="008C203C"/>
    <w:rsid w:val="008D3002"/>
    <w:rsid w:val="008D53FB"/>
    <w:rsid w:val="008D6F45"/>
    <w:rsid w:val="008E1C1E"/>
    <w:rsid w:val="008E1CDB"/>
    <w:rsid w:val="008F0B74"/>
    <w:rsid w:val="008F547D"/>
    <w:rsid w:val="00900DB5"/>
    <w:rsid w:val="0090102B"/>
    <w:rsid w:val="009079C2"/>
    <w:rsid w:val="00907D0B"/>
    <w:rsid w:val="00912B14"/>
    <w:rsid w:val="00921DC6"/>
    <w:rsid w:val="00933F78"/>
    <w:rsid w:val="009348D8"/>
    <w:rsid w:val="00935760"/>
    <w:rsid w:val="00936244"/>
    <w:rsid w:val="009514B3"/>
    <w:rsid w:val="00953B5C"/>
    <w:rsid w:val="00965832"/>
    <w:rsid w:val="0097041C"/>
    <w:rsid w:val="00971AB1"/>
    <w:rsid w:val="00972353"/>
    <w:rsid w:val="00973ACC"/>
    <w:rsid w:val="0097515C"/>
    <w:rsid w:val="00975E32"/>
    <w:rsid w:val="00982CA5"/>
    <w:rsid w:val="0099716C"/>
    <w:rsid w:val="009A64A5"/>
    <w:rsid w:val="009A7AE1"/>
    <w:rsid w:val="009B0153"/>
    <w:rsid w:val="009B6A49"/>
    <w:rsid w:val="009B6B63"/>
    <w:rsid w:val="009B75D3"/>
    <w:rsid w:val="009D48B4"/>
    <w:rsid w:val="009D5EA3"/>
    <w:rsid w:val="009E0118"/>
    <w:rsid w:val="009E11F9"/>
    <w:rsid w:val="009E5DCB"/>
    <w:rsid w:val="00A018AE"/>
    <w:rsid w:val="00A02F7F"/>
    <w:rsid w:val="00A0339C"/>
    <w:rsid w:val="00A053DA"/>
    <w:rsid w:val="00A05679"/>
    <w:rsid w:val="00A063D1"/>
    <w:rsid w:val="00A07685"/>
    <w:rsid w:val="00A10244"/>
    <w:rsid w:val="00A258A9"/>
    <w:rsid w:val="00A37939"/>
    <w:rsid w:val="00A44574"/>
    <w:rsid w:val="00A52123"/>
    <w:rsid w:val="00A52187"/>
    <w:rsid w:val="00A625DD"/>
    <w:rsid w:val="00A64E7E"/>
    <w:rsid w:val="00A70B2A"/>
    <w:rsid w:val="00A7259B"/>
    <w:rsid w:val="00A72C86"/>
    <w:rsid w:val="00A739D2"/>
    <w:rsid w:val="00A73B15"/>
    <w:rsid w:val="00A80776"/>
    <w:rsid w:val="00A84055"/>
    <w:rsid w:val="00A84460"/>
    <w:rsid w:val="00A87E83"/>
    <w:rsid w:val="00AB7785"/>
    <w:rsid w:val="00AC637B"/>
    <w:rsid w:val="00AD55A4"/>
    <w:rsid w:val="00AD5A49"/>
    <w:rsid w:val="00AE33FB"/>
    <w:rsid w:val="00B0280E"/>
    <w:rsid w:val="00B133C7"/>
    <w:rsid w:val="00B158D9"/>
    <w:rsid w:val="00B16A60"/>
    <w:rsid w:val="00B16E72"/>
    <w:rsid w:val="00B17F38"/>
    <w:rsid w:val="00B201EB"/>
    <w:rsid w:val="00B20C73"/>
    <w:rsid w:val="00B20DD0"/>
    <w:rsid w:val="00B246DA"/>
    <w:rsid w:val="00B366DF"/>
    <w:rsid w:val="00B43B85"/>
    <w:rsid w:val="00B451C9"/>
    <w:rsid w:val="00B5236F"/>
    <w:rsid w:val="00B52F91"/>
    <w:rsid w:val="00B5317B"/>
    <w:rsid w:val="00B66C3A"/>
    <w:rsid w:val="00B76151"/>
    <w:rsid w:val="00B839EE"/>
    <w:rsid w:val="00B8637D"/>
    <w:rsid w:val="00B91164"/>
    <w:rsid w:val="00B9682D"/>
    <w:rsid w:val="00B97121"/>
    <w:rsid w:val="00BA691A"/>
    <w:rsid w:val="00BC003F"/>
    <w:rsid w:val="00BC3B2F"/>
    <w:rsid w:val="00BC6403"/>
    <w:rsid w:val="00BC7163"/>
    <w:rsid w:val="00BC7B01"/>
    <w:rsid w:val="00BC7DF9"/>
    <w:rsid w:val="00BD0C74"/>
    <w:rsid w:val="00BD2D12"/>
    <w:rsid w:val="00BD40AD"/>
    <w:rsid w:val="00BE0B77"/>
    <w:rsid w:val="00BE0F86"/>
    <w:rsid w:val="00BE10E2"/>
    <w:rsid w:val="00BF3336"/>
    <w:rsid w:val="00BF5DFD"/>
    <w:rsid w:val="00C02699"/>
    <w:rsid w:val="00C02AE3"/>
    <w:rsid w:val="00C0366D"/>
    <w:rsid w:val="00C10AA8"/>
    <w:rsid w:val="00C12451"/>
    <w:rsid w:val="00C12955"/>
    <w:rsid w:val="00C20F0E"/>
    <w:rsid w:val="00C226FE"/>
    <w:rsid w:val="00C259EE"/>
    <w:rsid w:val="00C27F4A"/>
    <w:rsid w:val="00C30FD5"/>
    <w:rsid w:val="00C34819"/>
    <w:rsid w:val="00C351A1"/>
    <w:rsid w:val="00C37083"/>
    <w:rsid w:val="00C42190"/>
    <w:rsid w:val="00C42833"/>
    <w:rsid w:val="00C47C3B"/>
    <w:rsid w:val="00C558BC"/>
    <w:rsid w:val="00C578AA"/>
    <w:rsid w:val="00C6450D"/>
    <w:rsid w:val="00C659F9"/>
    <w:rsid w:val="00C66904"/>
    <w:rsid w:val="00C7130E"/>
    <w:rsid w:val="00C733A1"/>
    <w:rsid w:val="00C7592B"/>
    <w:rsid w:val="00C8207B"/>
    <w:rsid w:val="00C837D5"/>
    <w:rsid w:val="00C8574C"/>
    <w:rsid w:val="00C85860"/>
    <w:rsid w:val="00C87E08"/>
    <w:rsid w:val="00C90C2F"/>
    <w:rsid w:val="00C940B2"/>
    <w:rsid w:val="00CA068C"/>
    <w:rsid w:val="00CB08B5"/>
    <w:rsid w:val="00CB4591"/>
    <w:rsid w:val="00CC0B7B"/>
    <w:rsid w:val="00CC32E0"/>
    <w:rsid w:val="00CC58C8"/>
    <w:rsid w:val="00CD6314"/>
    <w:rsid w:val="00CE5EC5"/>
    <w:rsid w:val="00CF178B"/>
    <w:rsid w:val="00CF1F6E"/>
    <w:rsid w:val="00CF23BA"/>
    <w:rsid w:val="00CF4494"/>
    <w:rsid w:val="00D06E86"/>
    <w:rsid w:val="00D10CAA"/>
    <w:rsid w:val="00D11097"/>
    <w:rsid w:val="00D173CB"/>
    <w:rsid w:val="00D22BE8"/>
    <w:rsid w:val="00D23C89"/>
    <w:rsid w:val="00D244F8"/>
    <w:rsid w:val="00D2573B"/>
    <w:rsid w:val="00D33A9E"/>
    <w:rsid w:val="00D42C48"/>
    <w:rsid w:val="00D44294"/>
    <w:rsid w:val="00D44872"/>
    <w:rsid w:val="00D50633"/>
    <w:rsid w:val="00D51076"/>
    <w:rsid w:val="00D52C71"/>
    <w:rsid w:val="00D57C2E"/>
    <w:rsid w:val="00D649D9"/>
    <w:rsid w:val="00D64B7E"/>
    <w:rsid w:val="00D67203"/>
    <w:rsid w:val="00D67503"/>
    <w:rsid w:val="00D72D3E"/>
    <w:rsid w:val="00D73B86"/>
    <w:rsid w:val="00D7492E"/>
    <w:rsid w:val="00D77064"/>
    <w:rsid w:val="00D80FA2"/>
    <w:rsid w:val="00D81474"/>
    <w:rsid w:val="00D81DBE"/>
    <w:rsid w:val="00D8399B"/>
    <w:rsid w:val="00D84EA5"/>
    <w:rsid w:val="00D9305E"/>
    <w:rsid w:val="00DA1271"/>
    <w:rsid w:val="00DA2273"/>
    <w:rsid w:val="00DA261B"/>
    <w:rsid w:val="00DA4B08"/>
    <w:rsid w:val="00DB0483"/>
    <w:rsid w:val="00DB3A05"/>
    <w:rsid w:val="00DB4E2F"/>
    <w:rsid w:val="00DC028C"/>
    <w:rsid w:val="00DC509F"/>
    <w:rsid w:val="00DC6AB6"/>
    <w:rsid w:val="00DD6BE6"/>
    <w:rsid w:val="00DE26FB"/>
    <w:rsid w:val="00DE4C1E"/>
    <w:rsid w:val="00DF0348"/>
    <w:rsid w:val="00DF346F"/>
    <w:rsid w:val="00DF432B"/>
    <w:rsid w:val="00DF4F15"/>
    <w:rsid w:val="00E0007E"/>
    <w:rsid w:val="00E051EE"/>
    <w:rsid w:val="00E06A3C"/>
    <w:rsid w:val="00E0765E"/>
    <w:rsid w:val="00E07971"/>
    <w:rsid w:val="00E14B07"/>
    <w:rsid w:val="00E21109"/>
    <w:rsid w:val="00E21B6D"/>
    <w:rsid w:val="00E30C10"/>
    <w:rsid w:val="00E375A8"/>
    <w:rsid w:val="00E416B9"/>
    <w:rsid w:val="00E42AC3"/>
    <w:rsid w:val="00E44C83"/>
    <w:rsid w:val="00E57237"/>
    <w:rsid w:val="00E62D37"/>
    <w:rsid w:val="00E65134"/>
    <w:rsid w:val="00E67E24"/>
    <w:rsid w:val="00E90165"/>
    <w:rsid w:val="00E9400A"/>
    <w:rsid w:val="00EA0FDC"/>
    <w:rsid w:val="00EA5FC3"/>
    <w:rsid w:val="00EA7A1C"/>
    <w:rsid w:val="00EB43E4"/>
    <w:rsid w:val="00EB5F57"/>
    <w:rsid w:val="00EB6DEB"/>
    <w:rsid w:val="00EC2A22"/>
    <w:rsid w:val="00EC351B"/>
    <w:rsid w:val="00EC40AA"/>
    <w:rsid w:val="00ED36D9"/>
    <w:rsid w:val="00ED74BF"/>
    <w:rsid w:val="00EE5853"/>
    <w:rsid w:val="00EF433D"/>
    <w:rsid w:val="00F132DC"/>
    <w:rsid w:val="00F35E92"/>
    <w:rsid w:val="00F37143"/>
    <w:rsid w:val="00F4325A"/>
    <w:rsid w:val="00F467EB"/>
    <w:rsid w:val="00F54C50"/>
    <w:rsid w:val="00F55DB7"/>
    <w:rsid w:val="00F576FB"/>
    <w:rsid w:val="00F62E50"/>
    <w:rsid w:val="00F63E74"/>
    <w:rsid w:val="00F71C21"/>
    <w:rsid w:val="00F71F37"/>
    <w:rsid w:val="00F938F6"/>
    <w:rsid w:val="00F93DF5"/>
    <w:rsid w:val="00F974F7"/>
    <w:rsid w:val="00FA1E47"/>
    <w:rsid w:val="00FB1FE2"/>
    <w:rsid w:val="00FB3861"/>
    <w:rsid w:val="00FB5378"/>
    <w:rsid w:val="00FC2239"/>
    <w:rsid w:val="00FC3177"/>
    <w:rsid w:val="00FD0649"/>
    <w:rsid w:val="00FD5373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3603A9-FB83-4E4F-896D-CCC5A5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 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ADMIN-PC</cp:lastModifiedBy>
  <cp:revision>560</cp:revision>
  <cp:lastPrinted>2018-01-22T03:28:00Z</cp:lastPrinted>
  <dcterms:created xsi:type="dcterms:W3CDTF">2017-11-13T01:19:00Z</dcterms:created>
  <dcterms:modified xsi:type="dcterms:W3CDTF">2018-01-22T03:59:00Z</dcterms:modified>
</cp:coreProperties>
</file>