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B66" w:rsidRDefault="001B1530" w:rsidP="00641B66">
      <w:pPr>
        <w:jc w:val="center"/>
        <w:rPr>
          <w:rFonts w:ascii="Times New Roman" w:hAnsi="Times New Roman" w:cs="Times New Roman"/>
          <w:b/>
          <w:sz w:val="28"/>
          <w:szCs w:val="28"/>
        </w:rPr>
      </w:pPr>
      <w:r w:rsidRPr="001B1530">
        <w:rPr>
          <w:noProof/>
          <w:lang w:val="vi-VN" w:eastAsia="vi-VN"/>
        </w:rPr>
        <w:pict>
          <v:line id="Straight Connector 13" o:spid="_x0000_s1026" style="position:absolute;left:0;text-align:left;flip:y;z-index:251665408;visibility:visible;mso-wrap-distance-top:-3e-5mm;mso-wrap-distance-bottom:-3e-5mm;mso-height-relative:margin" from="219.3pt,16.65pt" to="266.0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" strokecolor="black [3213]" strokeweight=".5pt">
            <v:stroke joinstyle="miter"/>
            <o:lock v:ext="edit" shapetype="f"/>
          </v:line>
        </w:pict>
      </w:r>
      <w:r w:rsidR="00641B66">
        <w:rPr>
          <w:rFonts w:ascii="Times New Roman" w:hAnsi="Times New Roman" w:cs="Times New Roman"/>
          <w:b/>
          <w:sz w:val="28"/>
          <w:szCs w:val="28"/>
        </w:rPr>
        <w:t>BỘ Y TẾ</w:t>
      </w:r>
    </w:p>
    <w:p w:rsidR="00641B66" w:rsidRDefault="001B1530" w:rsidP="00641B66">
      <w:pPr>
        <w:jc w:val="center"/>
        <w:rPr>
          <w:rFonts w:ascii="Times New Roman" w:hAnsi="Times New Roman" w:cs="Times New Roman"/>
          <w:sz w:val="28"/>
          <w:szCs w:val="28"/>
        </w:rPr>
      </w:pPr>
      <w:bookmarkStart w:id="0" w:name="_GoBack"/>
      <w:bookmarkEnd w:id="0"/>
      <w:r w:rsidRPr="001B1530">
        <w:rPr>
          <w:noProof/>
          <w:lang w:val="vi-VN" w:eastAsia="vi-VN"/>
        </w:rPr>
        <w:pict>
          <v:shapetype id="_x0000_t202" coordsize="21600,21600" o:spt="202" path="m,l,21600r21600,l21600,xe">
            <v:stroke joinstyle="miter"/>
            <v:path gradientshapeok="t" o:connecttype="rect"/>
          </v:shapetype>
          <v:shape id="Text Box 217" o:spid="_x0000_s1032" type="#_x0000_t202" style="position:absolute;left:0;text-align:left;margin-left:-28.25pt;margin-top:29.55pt;width:91.85pt;height:26.85pt;z-index:25166643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">
            <v:textbox>
              <w:txbxContent>
                <w:p w:rsidR="00641B66" w:rsidRDefault="00641B66" w:rsidP="00641B66">
                  <w:pPr>
                    <w:jc w:val="center"/>
                    <w:rPr>
                      <w:b/>
                      <w:sz w:val="26"/>
                    </w:rPr>
                  </w:pPr>
                  <w:r>
                    <w:rPr>
                      <w:b/>
                      <w:sz w:val="26"/>
                    </w:rPr>
                    <w:t>DỰ THẢO</w:t>
                  </w:r>
                </w:p>
              </w:txbxContent>
            </v:textbox>
            <w10:wrap type="square"/>
          </v:shape>
        </w:pict>
      </w:r>
    </w:p>
    <w:p w:rsidR="00641B66" w:rsidRDefault="00641B66" w:rsidP="00641B66">
      <w:pPr>
        <w:jc w:val="center"/>
        <w:rPr>
          <w:rFonts w:ascii="Times New Roman" w:hAnsi="Times New Roman" w:cs="Times New Roman"/>
          <w:sz w:val="28"/>
          <w:szCs w:val="28"/>
        </w:rPr>
      </w:pPr>
    </w:p>
    <w:p w:rsidR="00641B66" w:rsidRDefault="00641B66" w:rsidP="00641B66">
      <w:pPr>
        <w:jc w:val="center"/>
        <w:rPr>
          <w:rFonts w:ascii="Times New Roman" w:hAnsi="Times New Roman" w:cs="Times New Roman"/>
          <w:sz w:val="28"/>
          <w:szCs w:val="28"/>
        </w:rPr>
      </w:pPr>
    </w:p>
    <w:p w:rsidR="00641B66" w:rsidRDefault="00641B66" w:rsidP="00641B66">
      <w:pPr>
        <w:jc w:val="center"/>
        <w:rPr>
          <w:rFonts w:ascii="Times New Roman" w:hAnsi="Times New Roman" w:cs="Times New Roman"/>
          <w:sz w:val="28"/>
          <w:szCs w:val="28"/>
        </w:rPr>
      </w:pPr>
    </w:p>
    <w:p w:rsidR="00641B66" w:rsidRDefault="00641B66" w:rsidP="00641B66">
      <w:pPr>
        <w:jc w:val="center"/>
        <w:rPr>
          <w:rFonts w:ascii="Times New Roman" w:hAnsi="Times New Roman" w:cs="Times New Roman"/>
          <w:sz w:val="28"/>
          <w:szCs w:val="28"/>
        </w:rPr>
      </w:pPr>
    </w:p>
    <w:p w:rsidR="00641B66" w:rsidRDefault="00641B66" w:rsidP="00641B66">
      <w:pPr>
        <w:jc w:val="center"/>
        <w:rPr>
          <w:rFonts w:ascii="Times New Roman" w:hAnsi="Times New Roman" w:cs="Times New Roman"/>
          <w:b/>
          <w:sz w:val="28"/>
          <w:szCs w:val="28"/>
        </w:rPr>
      </w:pPr>
      <w:r>
        <w:rPr>
          <w:rFonts w:ascii="Times New Roman" w:hAnsi="Times New Roman" w:cs="Times New Roman"/>
          <w:b/>
          <w:sz w:val="28"/>
          <w:szCs w:val="28"/>
        </w:rPr>
        <w:t>BẢNG KIỂM TRA Y TẾ DỰ PHÒNG</w:t>
      </w:r>
    </w:p>
    <w:p w:rsidR="00641B66" w:rsidRDefault="00641B66" w:rsidP="00641B66">
      <w:pPr>
        <w:jc w:val="center"/>
        <w:rPr>
          <w:rFonts w:ascii="Times New Roman" w:hAnsi="Times New Roman" w:cs="Times New Roman"/>
          <w:b/>
          <w:sz w:val="28"/>
          <w:szCs w:val="28"/>
        </w:rPr>
      </w:pPr>
      <w:r>
        <w:rPr>
          <w:rFonts w:ascii="Times New Roman" w:hAnsi="Times New Roman" w:cs="Times New Roman"/>
          <w:b/>
          <w:sz w:val="28"/>
          <w:szCs w:val="28"/>
        </w:rPr>
        <w:t>SỬ DỤNG CHO TRUNG TÂM KIỂM SOÁT BỆNH TẬT TỈNH/THÀNH PHỐ</w:t>
      </w:r>
    </w:p>
    <w:p w:rsidR="00641B66" w:rsidRDefault="00641B66" w:rsidP="00641B66">
      <w:pPr>
        <w:jc w:val="center"/>
        <w:rPr>
          <w:rFonts w:ascii="Times New Roman" w:hAnsi="Times New Roman" w:cs="Times New Roman"/>
          <w:i/>
          <w:sz w:val="28"/>
          <w:szCs w:val="28"/>
        </w:rPr>
      </w:pPr>
      <w:r>
        <w:rPr>
          <w:rFonts w:ascii="Times New Roman" w:hAnsi="Times New Roman" w:cs="Times New Roman"/>
          <w:i/>
          <w:sz w:val="28"/>
          <w:szCs w:val="28"/>
        </w:rPr>
        <w:t>(Ban hành kèm theo Quyết định số:        /QĐ-BYT, ngày      tháng     năm 2018)</w:t>
      </w:r>
    </w:p>
    <w:p w:rsidR="00641B66" w:rsidRDefault="00641B66" w:rsidP="00641B66">
      <w:pPr>
        <w:jc w:val="center"/>
        <w:rPr>
          <w:rFonts w:ascii="Times New Roman" w:hAnsi="Times New Roman" w:cs="Times New Roman"/>
          <w:sz w:val="28"/>
          <w:szCs w:val="28"/>
        </w:rPr>
      </w:pPr>
    </w:p>
    <w:p w:rsidR="00641B66" w:rsidRDefault="00641B66" w:rsidP="00641B66">
      <w:pPr>
        <w:jc w:val="center"/>
        <w:rPr>
          <w:rFonts w:ascii="Times New Roman" w:hAnsi="Times New Roman" w:cs="Times New Roman"/>
          <w:sz w:val="28"/>
          <w:szCs w:val="28"/>
        </w:rPr>
      </w:pPr>
    </w:p>
    <w:p w:rsidR="00641B66" w:rsidRDefault="00641B66" w:rsidP="00641B66">
      <w:pPr>
        <w:jc w:val="center"/>
        <w:rPr>
          <w:rFonts w:ascii="Times New Roman" w:hAnsi="Times New Roman" w:cs="Times New Roman"/>
          <w:sz w:val="28"/>
          <w:szCs w:val="28"/>
        </w:rPr>
      </w:pPr>
      <w:r>
        <w:rPr>
          <w:rFonts w:ascii="Times New Roman" w:hAnsi="Times New Roman" w:cs="Times New Roman"/>
          <w:sz w:val="28"/>
          <w:szCs w:val="28"/>
        </w:rPr>
        <w:t>Tên đơn vị…………………………………………………………………….</w:t>
      </w:r>
    </w:p>
    <w:p w:rsidR="00641B66" w:rsidRDefault="00641B66" w:rsidP="00641B66">
      <w:pPr>
        <w:jc w:val="center"/>
        <w:rPr>
          <w:rFonts w:ascii="Times New Roman" w:hAnsi="Times New Roman" w:cs="Times New Roman"/>
          <w:sz w:val="28"/>
          <w:szCs w:val="28"/>
        </w:rPr>
      </w:pPr>
      <w:r>
        <w:rPr>
          <w:rFonts w:ascii="Times New Roman" w:hAnsi="Times New Roman" w:cs="Times New Roman"/>
          <w:sz w:val="28"/>
          <w:szCs w:val="28"/>
        </w:rPr>
        <w:t>Địa chỉ:(đường phố, xã, phường, thị trấn)……………………………………</w:t>
      </w:r>
    </w:p>
    <w:p w:rsidR="00641B66" w:rsidRDefault="00641B66" w:rsidP="00641B66">
      <w:pPr>
        <w:jc w:val="center"/>
        <w:rPr>
          <w:rFonts w:ascii="Times New Roman" w:hAnsi="Times New Roman" w:cs="Times New Roman"/>
          <w:sz w:val="28"/>
          <w:szCs w:val="28"/>
        </w:rPr>
      </w:pPr>
      <w:r>
        <w:rPr>
          <w:rFonts w:ascii="Times New Roman" w:hAnsi="Times New Roman" w:cs="Times New Roman"/>
          <w:sz w:val="28"/>
          <w:szCs w:val="28"/>
        </w:rPr>
        <w:t>Quận/huyện/thị xã/thành phố…………………………………………………</w:t>
      </w:r>
    </w:p>
    <w:p w:rsidR="00641B66" w:rsidRDefault="00641B66" w:rsidP="00641B66">
      <w:pPr>
        <w:jc w:val="center"/>
        <w:rPr>
          <w:rFonts w:ascii="Times New Roman" w:hAnsi="Times New Roman" w:cs="Times New Roman"/>
          <w:sz w:val="28"/>
          <w:szCs w:val="28"/>
        </w:rPr>
      </w:pPr>
      <w:r>
        <w:rPr>
          <w:rFonts w:ascii="Times New Roman" w:hAnsi="Times New Roman" w:cs="Times New Roman"/>
          <w:sz w:val="28"/>
          <w:szCs w:val="28"/>
        </w:rPr>
        <w:t>Tỉnh/thành phố………………………………………………………………...</w:t>
      </w:r>
    </w:p>
    <w:p w:rsidR="00641B66" w:rsidRDefault="00641B66" w:rsidP="00641B66">
      <w:pPr>
        <w:jc w:val="center"/>
        <w:rPr>
          <w:rFonts w:ascii="Times New Roman" w:hAnsi="Times New Roman" w:cs="Times New Roman"/>
          <w:sz w:val="28"/>
          <w:szCs w:val="28"/>
        </w:rPr>
      </w:pPr>
      <w:r>
        <w:rPr>
          <w:rFonts w:ascii="Times New Roman" w:hAnsi="Times New Roman" w:cs="Times New Roman"/>
          <w:sz w:val="28"/>
          <w:szCs w:val="28"/>
        </w:rPr>
        <w:t>Hạng đơn vị (Hạng I,II,III,IV hoặc chưa xếp hạng)…………………………..</w:t>
      </w:r>
    </w:p>
    <w:p w:rsidR="00641B66" w:rsidRDefault="00641B66" w:rsidP="00641B66">
      <w:pPr>
        <w:jc w:val="center"/>
        <w:rPr>
          <w:rFonts w:ascii="Times New Roman" w:hAnsi="Times New Roman" w:cs="Times New Roman"/>
          <w:sz w:val="28"/>
          <w:szCs w:val="28"/>
        </w:rPr>
      </w:pPr>
      <w:r>
        <w:rPr>
          <w:rFonts w:ascii="Times New Roman" w:hAnsi="Times New Roman" w:cs="Times New Roman"/>
          <w:sz w:val="28"/>
          <w:szCs w:val="28"/>
        </w:rPr>
        <w:t>Số điện thoại cơ quan……………………………số Fax…………………….</w:t>
      </w:r>
    </w:p>
    <w:p w:rsidR="00641B66" w:rsidRDefault="00641B66" w:rsidP="00641B66">
      <w:pPr>
        <w:jc w:val="center"/>
        <w:rPr>
          <w:rFonts w:ascii="Times New Roman" w:hAnsi="Times New Roman" w:cs="Times New Roman"/>
          <w:sz w:val="28"/>
          <w:szCs w:val="28"/>
        </w:rPr>
      </w:pPr>
    </w:p>
    <w:p w:rsidR="00641B66" w:rsidRDefault="00641B66" w:rsidP="00641B66">
      <w:pPr>
        <w:jc w:val="center"/>
        <w:rPr>
          <w:rFonts w:ascii="Times New Roman" w:hAnsi="Times New Roman" w:cs="Times New Roman"/>
          <w:sz w:val="28"/>
          <w:szCs w:val="28"/>
        </w:rPr>
      </w:pPr>
    </w:p>
    <w:p w:rsidR="00641B66" w:rsidRDefault="00641B66" w:rsidP="00641B66">
      <w:pPr>
        <w:jc w:val="center"/>
        <w:rPr>
          <w:rFonts w:ascii="Times New Roman" w:hAnsi="Times New Roman" w:cs="Times New Roman"/>
          <w:sz w:val="28"/>
          <w:szCs w:val="28"/>
        </w:rPr>
      </w:pPr>
    </w:p>
    <w:p w:rsidR="00641B66" w:rsidRDefault="00641B66" w:rsidP="00641B66">
      <w:pPr>
        <w:jc w:val="center"/>
        <w:rPr>
          <w:rFonts w:ascii="Times New Roman" w:hAnsi="Times New Roman" w:cs="Times New Roman"/>
          <w:sz w:val="28"/>
          <w:szCs w:val="28"/>
        </w:rPr>
      </w:pPr>
    </w:p>
    <w:tbl>
      <w:tblPr>
        <w:tblW w:w="0" w:type="auto"/>
        <w:tblLook w:val="04A0"/>
      </w:tblPr>
      <w:tblGrid>
        <w:gridCol w:w="4923"/>
        <w:gridCol w:w="4932"/>
      </w:tblGrid>
      <w:tr w:rsidR="00641B66" w:rsidTr="00641B66">
        <w:tc>
          <w:tcPr>
            <w:tcW w:w="4981" w:type="dxa"/>
          </w:tcPr>
          <w:p w:rsidR="00641B66" w:rsidRDefault="00641B66">
            <w:pPr>
              <w:jc w:val="center"/>
              <w:rPr>
                <w:rFonts w:ascii="Times New Roman" w:hAnsi="Times New Roman" w:cs="Times New Roman"/>
                <w:sz w:val="28"/>
                <w:szCs w:val="28"/>
              </w:rPr>
            </w:pPr>
          </w:p>
        </w:tc>
        <w:tc>
          <w:tcPr>
            <w:tcW w:w="4981" w:type="dxa"/>
          </w:tcPr>
          <w:p w:rsidR="00641B66" w:rsidRDefault="00641B66">
            <w:pPr>
              <w:jc w:val="center"/>
              <w:rPr>
                <w:rFonts w:ascii="Times New Roman" w:hAnsi="Times New Roman" w:cs="Times New Roman"/>
                <w:i/>
                <w:sz w:val="28"/>
                <w:szCs w:val="28"/>
              </w:rPr>
            </w:pPr>
            <w:r>
              <w:rPr>
                <w:rFonts w:ascii="Times New Roman" w:hAnsi="Times New Roman" w:cs="Times New Roman"/>
                <w:i/>
                <w:sz w:val="28"/>
                <w:szCs w:val="28"/>
              </w:rPr>
              <w:t>Ngày          tháng        năm 20….</w:t>
            </w:r>
          </w:p>
          <w:p w:rsidR="00641B66" w:rsidRDefault="00641B66">
            <w:pPr>
              <w:jc w:val="center"/>
              <w:rPr>
                <w:rFonts w:ascii="Times New Roman" w:hAnsi="Times New Roman" w:cs="Times New Roman"/>
                <w:b/>
                <w:sz w:val="28"/>
                <w:szCs w:val="28"/>
              </w:rPr>
            </w:pPr>
            <w:r>
              <w:rPr>
                <w:rFonts w:ascii="Times New Roman" w:hAnsi="Times New Roman" w:cs="Times New Roman"/>
                <w:b/>
                <w:sz w:val="28"/>
                <w:szCs w:val="28"/>
              </w:rPr>
              <w:t>GIÁM ĐỐC</w:t>
            </w:r>
          </w:p>
          <w:p w:rsidR="00641B66" w:rsidRDefault="00641B66">
            <w:pPr>
              <w:rPr>
                <w:rFonts w:ascii="Times New Roman" w:hAnsi="Times New Roman" w:cs="Times New Roman"/>
                <w:sz w:val="28"/>
                <w:szCs w:val="28"/>
              </w:rPr>
            </w:pPr>
          </w:p>
          <w:p w:rsidR="00641B66" w:rsidRDefault="00641B66">
            <w:pPr>
              <w:rPr>
                <w:rFonts w:ascii="Times New Roman" w:hAnsi="Times New Roman" w:cs="Times New Roman"/>
                <w:sz w:val="28"/>
                <w:szCs w:val="28"/>
              </w:rPr>
            </w:pPr>
          </w:p>
          <w:p w:rsidR="00641B66" w:rsidRDefault="00641B66">
            <w:pPr>
              <w:jc w:val="center"/>
              <w:rPr>
                <w:rFonts w:ascii="Times New Roman" w:hAnsi="Times New Roman" w:cs="Times New Roman"/>
                <w:sz w:val="28"/>
                <w:szCs w:val="28"/>
              </w:rPr>
            </w:pPr>
          </w:p>
        </w:tc>
      </w:tr>
    </w:tbl>
    <w:p w:rsidR="00892075" w:rsidRDefault="00892075" w:rsidP="00892075">
      <w:pPr>
        <w:rPr>
          <w:rFonts w:ascii="Times New Roman" w:hAnsi="Times New Roman" w:cs="Times New Roman"/>
          <w:b/>
          <w:bCs/>
          <w:color w:val="000000"/>
          <w:sz w:val="24"/>
          <w:szCs w:val="24"/>
        </w:rPr>
      </w:pPr>
    </w:p>
    <w:p w:rsidR="00641B66" w:rsidRDefault="00641B66" w:rsidP="00892075">
      <w:pPr>
        <w:rPr>
          <w:rFonts w:ascii="Times New Roman" w:hAnsi="Times New Roman" w:cs="Times New Roman"/>
          <w:b/>
          <w:bCs/>
          <w:color w:val="000000"/>
          <w:sz w:val="24"/>
          <w:szCs w:val="24"/>
        </w:rPr>
      </w:pPr>
    </w:p>
    <w:p w:rsidR="00641B66" w:rsidRDefault="00641B66" w:rsidP="00892075">
      <w:pPr>
        <w:rPr>
          <w:rFonts w:ascii="Times New Roman" w:hAnsi="Times New Roman" w:cs="Times New Roman"/>
          <w:b/>
          <w:bCs/>
          <w:color w:val="000000"/>
          <w:sz w:val="24"/>
          <w:szCs w:val="24"/>
        </w:rPr>
      </w:pPr>
    </w:p>
    <w:p w:rsidR="00892075" w:rsidRPr="00805A8E" w:rsidRDefault="00892075" w:rsidP="00892075">
      <w:pPr>
        <w:jc w:val="center"/>
        <w:rPr>
          <w:rFonts w:ascii="Times New Roman" w:hAnsi="Times New Roman" w:cs="Times New Roman"/>
          <w:sz w:val="24"/>
          <w:szCs w:val="24"/>
        </w:rPr>
      </w:pPr>
      <w:r w:rsidRPr="00805A8E">
        <w:rPr>
          <w:rFonts w:ascii="Times New Roman" w:hAnsi="Times New Roman" w:cs="Times New Roman"/>
          <w:b/>
          <w:bCs/>
          <w:color w:val="000000"/>
          <w:sz w:val="24"/>
          <w:szCs w:val="24"/>
        </w:rPr>
        <w:lastRenderedPageBreak/>
        <w:t>A. CÔNG TÁC CHỈ ĐẠO ĐIỀ</w:t>
      </w:r>
      <w:r>
        <w:rPr>
          <w:rFonts w:ascii="Times New Roman" w:hAnsi="Times New Roman" w:cs="Times New Roman"/>
          <w:b/>
          <w:bCs/>
          <w:color w:val="000000"/>
          <w:sz w:val="24"/>
          <w:szCs w:val="24"/>
        </w:rPr>
        <w:t>U HÀNH: 35</w:t>
      </w:r>
      <w:r w:rsidRPr="00805A8E">
        <w:rPr>
          <w:rFonts w:ascii="Times New Roman" w:hAnsi="Times New Roman" w:cs="Times New Roman"/>
          <w:b/>
          <w:bCs/>
          <w:color w:val="000000"/>
          <w:sz w:val="24"/>
          <w:szCs w:val="24"/>
        </w:rPr>
        <w:t xml:space="preserve"> ĐIỂM</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3260"/>
        <w:gridCol w:w="2835"/>
        <w:gridCol w:w="992"/>
        <w:gridCol w:w="1134"/>
        <w:gridCol w:w="1134"/>
      </w:tblGrid>
      <w:tr w:rsidR="00605DB0" w:rsidRPr="00805A8E" w:rsidTr="00F365F4">
        <w:trPr>
          <w:trHeight w:val="454"/>
          <w:tblHeader/>
        </w:trPr>
        <w:tc>
          <w:tcPr>
            <w:tcW w:w="846" w:type="dxa"/>
            <w:shd w:val="clear" w:color="auto" w:fill="auto"/>
            <w:noWrap/>
            <w:vAlign w:val="center"/>
            <w:hideMark/>
          </w:tcPr>
          <w:p w:rsidR="00605DB0" w:rsidRPr="00805A8E" w:rsidRDefault="00605DB0" w:rsidP="00EC49CE">
            <w:pPr>
              <w:spacing w:after="0" w:line="240" w:lineRule="auto"/>
              <w:jc w:val="center"/>
              <w:rPr>
                <w:rFonts w:ascii="Times New Roman" w:eastAsia="Times New Roman" w:hAnsi="Times New Roman" w:cs="Times New Roman"/>
                <w:b/>
                <w:bCs/>
                <w:color w:val="000000" w:themeColor="text1"/>
                <w:sz w:val="24"/>
                <w:szCs w:val="24"/>
              </w:rPr>
            </w:pPr>
            <w:r w:rsidRPr="00805A8E">
              <w:rPr>
                <w:rFonts w:ascii="Times New Roman" w:eastAsia="Times New Roman" w:hAnsi="Times New Roman" w:cs="Times New Roman"/>
                <w:b/>
                <w:bCs/>
                <w:color w:val="000000" w:themeColor="text1"/>
                <w:sz w:val="24"/>
                <w:szCs w:val="24"/>
              </w:rPr>
              <w:t>TT</w:t>
            </w:r>
          </w:p>
          <w:p w:rsidR="00605DB0" w:rsidRPr="00805A8E" w:rsidRDefault="00605DB0" w:rsidP="00EC49CE">
            <w:pPr>
              <w:spacing w:after="0" w:line="240" w:lineRule="auto"/>
              <w:jc w:val="center"/>
              <w:rPr>
                <w:rFonts w:ascii="Times New Roman" w:eastAsia="Times New Roman" w:hAnsi="Times New Roman" w:cs="Times New Roman"/>
                <w:b/>
                <w:bCs/>
                <w:color w:val="000000" w:themeColor="text1"/>
                <w:sz w:val="24"/>
                <w:szCs w:val="24"/>
              </w:rPr>
            </w:pPr>
            <w:r w:rsidRPr="00805A8E">
              <w:rPr>
                <w:rFonts w:ascii="Times New Roman" w:eastAsia="Times New Roman" w:hAnsi="Times New Roman" w:cs="Times New Roman"/>
                <w:b/>
                <w:bCs/>
                <w:color w:val="000000" w:themeColor="text1"/>
                <w:sz w:val="24"/>
                <w:szCs w:val="24"/>
              </w:rPr>
              <w:t>(1)</w:t>
            </w:r>
          </w:p>
        </w:tc>
        <w:tc>
          <w:tcPr>
            <w:tcW w:w="3260" w:type="dxa"/>
            <w:tcBorders>
              <w:bottom w:val="single" w:sz="4" w:space="0" w:color="auto"/>
            </w:tcBorders>
            <w:shd w:val="clear" w:color="auto" w:fill="auto"/>
            <w:vAlign w:val="center"/>
            <w:hideMark/>
          </w:tcPr>
          <w:p w:rsidR="00605DB0" w:rsidRPr="00805A8E" w:rsidRDefault="00605DB0" w:rsidP="00EC49CE">
            <w:pPr>
              <w:spacing w:after="0" w:line="240" w:lineRule="auto"/>
              <w:jc w:val="center"/>
              <w:rPr>
                <w:rFonts w:ascii="Times New Roman" w:eastAsia="Times New Roman" w:hAnsi="Times New Roman" w:cs="Times New Roman"/>
                <w:b/>
                <w:bCs/>
                <w:color w:val="000000" w:themeColor="text1"/>
                <w:sz w:val="24"/>
                <w:szCs w:val="24"/>
              </w:rPr>
            </w:pPr>
            <w:r w:rsidRPr="00805A8E">
              <w:rPr>
                <w:rFonts w:ascii="Times New Roman" w:eastAsia="Times New Roman" w:hAnsi="Times New Roman" w:cs="Times New Roman"/>
                <w:b/>
                <w:bCs/>
                <w:color w:val="000000" w:themeColor="text1"/>
                <w:sz w:val="24"/>
                <w:szCs w:val="24"/>
              </w:rPr>
              <w:t>Nội dung kiểm tra</w:t>
            </w:r>
          </w:p>
          <w:p w:rsidR="00605DB0" w:rsidRPr="00805A8E" w:rsidRDefault="00605DB0" w:rsidP="00EC49CE">
            <w:pPr>
              <w:spacing w:after="0" w:line="240" w:lineRule="auto"/>
              <w:jc w:val="center"/>
              <w:rPr>
                <w:rFonts w:ascii="Times New Roman" w:eastAsia="Times New Roman" w:hAnsi="Times New Roman" w:cs="Times New Roman"/>
                <w:b/>
                <w:bCs/>
                <w:color w:val="000000" w:themeColor="text1"/>
                <w:sz w:val="24"/>
                <w:szCs w:val="24"/>
              </w:rPr>
            </w:pPr>
            <w:r w:rsidRPr="00805A8E">
              <w:rPr>
                <w:rFonts w:ascii="Times New Roman" w:eastAsia="Times New Roman" w:hAnsi="Times New Roman" w:cs="Times New Roman"/>
                <w:b/>
                <w:bCs/>
                <w:color w:val="000000" w:themeColor="text1"/>
                <w:sz w:val="24"/>
                <w:szCs w:val="24"/>
              </w:rPr>
              <w:t>(2)</w:t>
            </w:r>
          </w:p>
        </w:tc>
        <w:tc>
          <w:tcPr>
            <w:tcW w:w="2835" w:type="dxa"/>
            <w:tcBorders>
              <w:bottom w:val="single" w:sz="4" w:space="0" w:color="auto"/>
            </w:tcBorders>
            <w:shd w:val="clear" w:color="auto" w:fill="auto"/>
            <w:vAlign w:val="center"/>
            <w:hideMark/>
          </w:tcPr>
          <w:p w:rsidR="00605DB0" w:rsidRPr="00805A8E" w:rsidRDefault="00605DB0" w:rsidP="00EC49CE">
            <w:pPr>
              <w:spacing w:after="0" w:line="240" w:lineRule="auto"/>
              <w:jc w:val="center"/>
              <w:rPr>
                <w:rFonts w:ascii="Times New Roman" w:eastAsia="Times New Roman" w:hAnsi="Times New Roman" w:cs="Times New Roman"/>
                <w:b/>
                <w:bCs/>
                <w:color w:val="000000" w:themeColor="text1"/>
                <w:sz w:val="24"/>
                <w:szCs w:val="24"/>
              </w:rPr>
            </w:pPr>
            <w:r w:rsidRPr="00805A8E">
              <w:rPr>
                <w:rFonts w:ascii="Times New Roman" w:eastAsia="Times New Roman" w:hAnsi="Times New Roman" w:cs="Times New Roman"/>
                <w:b/>
                <w:bCs/>
                <w:color w:val="000000" w:themeColor="text1"/>
                <w:sz w:val="24"/>
                <w:szCs w:val="24"/>
              </w:rPr>
              <w:t>Kết quả thực hiện</w:t>
            </w:r>
          </w:p>
          <w:p w:rsidR="00605DB0" w:rsidRPr="00805A8E" w:rsidRDefault="00605DB0" w:rsidP="00EC49CE">
            <w:pPr>
              <w:spacing w:after="0" w:line="240" w:lineRule="auto"/>
              <w:jc w:val="center"/>
              <w:rPr>
                <w:rFonts w:ascii="Times New Roman" w:eastAsia="Times New Roman" w:hAnsi="Times New Roman" w:cs="Times New Roman"/>
                <w:b/>
                <w:bCs/>
                <w:color w:val="000000" w:themeColor="text1"/>
                <w:sz w:val="24"/>
                <w:szCs w:val="24"/>
              </w:rPr>
            </w:pPr>
            <w:r w:rsidRPr="00805A8E">
              <w:rPr>
                <w:rFonts w:ascii="Times New Roman" w:eastAsia="Times New Roman" w:hAnsi="Times New Roman" w:cs="Times New Roman"/>
                <w:b/>
                <w:bCs/>
                <w:color w:val="000000" w:themeColor="text1"/>
                <w:sz w:val="24"/>
                <w:szCs w:val="24"/>
              </w:rPr>
              <w:t>(3)</w:t>
            </w:r>
          </w:p>
        </w:tc>
        <w:tc>
          <w:tcPr>
            <w:tcW w:w="992" w:type="dxa"/>
            <w:shd w:val="clear" w:color="auto" w:fill="auto"/>
            <w:vAlign w:val="center"/>
            <w:hideMark/>
          </w:tcPr>
          <w:p w:rsidR="00605DB0" w:rsidRPr="00805A8E" w:rsidRDefault="00605DB0" w:rsidP="00EC49CE">
            <w:pPr>
              <w:spacing w:after="0" w:line="240" w:lineRule="auto"/>
              <w:jc w:val="center"/>
              <w:rPr>
                <w:rFonts w:ascii="Times New Roman" w:eastAsia="Times New Roman" w:hAnsi="Times New Roman" w:cs="Times New Roman"/>
                <w:b/>
                <w:bCs/>
                <w:color w:val="000000" w:themeColor="text1"/>
                <w:sz w:val="24"/>
                <w:szCs w:val="24"/>
              </w:rPr>
            </w:pPr>
            <w:r w:rsidRPr="00805A8E">
              <w:rPr>
                <w:rFonts w:ascii="Times New Roman" w:eastAsia="Times New Roman" w:hAnsi="Times New Roman" w:cs="Times New Roman"/>
                <w:b/>
                <w:bCs/>
                <w:color w:val="000000" w:themeColor="text1"/>
                <w:sz w:val="24"/>
                <w:szCs w:val="24"/>
              </w:rPr>
              <w:t>Điểm chuẩn</w:t>
            </w:r>
          </w:p>
          <w:p w:rsidR="00605DB0" w:rsidRPr="00805A8E" w:rsidRDefault="00605DB0" w:rsidP="00EC49CE">
            <w:pPr>
              <w:spacing w:after="0" w:line="240" w:lineRule="auto"/>
              <w:jc w:val="center"/>
              <w:rPr>
                <w:rFonts w:ascii="Times New Roman" w:eastAsia="Times New Roman" w:hAnsi="Times New Roman" w:cs="Times New Roman"/>
                <w:b/>
                <w:bCs/>
                <w:color w:val="000000" w:themeColor="text1"/>
                <w:sz w:val="24"/>
                <w:szCs w:val="24"/>
              </w:rPr>
            </w:pPr>
            <w:r w:rsidRPr="00805A8E">
              <w:rPr>
                <w:rFonts w:ascii="Times New Roman" w:eastAsia="Times New Roman" w:hAnsi="Times New Roman" w:cs="Times New Roman"/>
                <w:b/>
                <w:bCs/>
                <w:color w:val="000000" w:themeColor="text1"/>
                <w:sz w:val="24"/>
                <w:szCs w:val="24"/>
              </w:rPr>
              <w:t>(4)</w:t>
            </w:r>
          </w:p>
        </w:tc>
        <w:tc>
          <w:tcPr>
            <w:tcW w:w="1134" w:type="dxa"/>
            <w:shd w:val="clear" w:color="auto" w:fill="auto"/>
            <w:vAlign w:val="center"/>
            <w:hideMark/>
          </w:tcPr>
          <w:p w:rsidR="00605DB0" w:rsidRPr="00805A8E" w:rsidRDefault="00605DB0" w:rsidP="00EC49CE">
            <w:pPr>
              <w:spacing w:after="0" w:line="240" w:lineRule="auto"/>
              <w:jc w:val="center"/>
              <w:rPr>
                <w:rFonts w:ascii="Times New Roman" w:eastAsia="Times New Roman" w:hAnsi="Times New Roman" w:cs="Times New Roman"/>
                <w:b/>
                <w:bCs/>
                <w:color w:val="000000" w:themeColor="text1"/>
                <w:sz w:val="24"/>
                <w:szCs w:val="24"/>
              </w:rPr>
            </w:pPr>
            <w:r w:rsidRPr="00805A8E">
              <w:rPr>
                <w:rFonts w:ascii="Times New Roman" w:eastAsia="Times New Roman" w:hAnsi="Times New Roman" w:cs="Times New Roman"/>
                <w:b/>
                <w:bCs/>
                <w:color w:val="000000" w:themeColor="text1"/>
                <w:sz w:val="24"/>
                <w:szCs w:val="24"/>
              </w:rPr>
              <w:t>Điểm tự chấm</w:t>
            </w:r>
          </w:p>
          <w:p w:rsidR="00605DB0" w:rsidRPr="00805A8E" w:rsidRDefault="00605DB0" w:rsidP="00EC49CE">
            <w:pPr>
              <w:spacing w:after="0" w:line="240" w:lineRule="auto"/>
              <w:jc w:val="center"/>
              <w:rPr>
                <w:rFonts w:ascii="Times New Roman" w:eastAsia="Times New Roman" w:hAnsi="Times New Roman" w:cs="Times New Roman"/>
                <w:b/>
                <w:bCs/>
                <w:color w:val="000000" w:themeColor="text1"/>
                <w:sz w:val="24"/>
                <w:szCs w:val="24"/>
              </w:rPr>
            </w:pPr>
            <w:r w:rsidRPr="00805A8E">
              <w:rPr>
                <w:rFonts w:ascii="Times New Roman" w:eastAsia="Times New Roman" w:hAnsi="Times New Roman" w:cs="Times New Roman"/>
                <w:b/>
                <w:bCs/>
                <w:color w:val="000000" w:themeColor="text1"/>
                <w:sz w:val="24"/>
                <w:szCs w:val="24"/>
              </w:rPr>
              <w:t>(5)</w:t>
            </w:r>
          </w:p>
        </w:tc>
        <w:tc>
          <w:tcPr>
            <w:tcW w:w="1134" w:type="dxa"/>
            <w:shd w:val="clear" w:color="auto" w:fill="auto"/>
            <w:vAlign w:val="center"/>
            <w:hideMark/>
          </w:tcPr>
          <w:p w:rsidR="00605DB0" w:rsidRPr="00805A8E" w:rsidRDefault="00605DB0" w:rsidP="00EC49CE">
            <w:pPr>
              <w:spacing w:after="0" w:line="240" w:lineRule="auto"/>
              <w:jc w:val="center"/>
              <w:rPr>
                <w:rFonts w:ascii="Times New Roman" w:eastAsia="Times New Roman" w:hAnsi="Times New Roman" w:cs="Times New Roman"/>
                <w:b/>
                <w:bCs/>
                <w:color w:val="000000" w:themeColor="text1"/>
                <w:sz w:val="24"/>
                <w:szCs w:val="24"/>
              </w:rPr>
            </w:pPr>
            <w:r w:rsidRPr="00805A8E">
              <w:rPr>
                <w:rFonts w:ascii="Times New Roman" w:eastAsia="Times New Roman" w:hAnsi="Times New Roman" w:cs="Times New Roman"/>
                <w:b/>
                <w:bCs/>
                <w:color w:val="000000" w:themeColor="text1"/>
                <w:sz w:val="24"/>
                <w:szCs w:val="24"/>
              </w:rPr>
              <w:t>Điểm kiểm tra</w:t>
            </w:r>
          </w:p>
          <w:p w:rsidR="00605DB0" w:rsidRPr="00805A8E" w:rsidRDefault="00605DB0" w:rsidP="00EC49CE">
            <w:pPr>
              <w:spacing w:after="0" w:line="240" w:lineRule="auto"/>
              <w:jc w:val="center"/>
              <w:rPr>
                <w:rFonts w:ascii="Times New Roman" w:eastAsia="Times New Roman" w:hAnsi="Times New Roman" w:cs="Times New Roman"/>
                <w:b/>
                <w:bCs/>
                <w:color w:val="000000" w:themeColor="text1"/>
                <w:sz w:val="24"/>
                <w:szCs w:val="24"/>
              </w:rPr>
            </w:pPr>
            <w:r w:rsidRPr="00805A8E">
              <w:rPr>
                <w:rFonts w:ascii="Times New Roman" w:eastAsia="Times New Roman" w:hAnsi="Times New Roman" w:cs="Times New Roman"/>
                <w:b/>
                <w:bCs/>
                <w:color w:val="000000" w:themeColor="text1"/>
                <w:sz w:val="24"/>
                <w:szCs w:val="24"/>
              </w:rPr>
              <w:t>(6)</w:t>
            </w:r>
          </w:p>
        </w:tc>
      </w:tr>
      <w:tr w:rsidR="00605DB0" w:rsidRPr="00805A8E" w:rsidTr="00F365F4">
        <w:trPr>
          <w:trHeight w:val="1139"/>
        </w:trPr>
        <w:tc>
          <w:tcPr>
            <w:tcW w:w="846" w:type="dxa"/>
            <w:shd w:val="clear" w:color="auto" w:fill="auto"/>
            <w:noWrap/>
            <w:vAlign w:val="center"/>
            <w:hideMark/>
          </w:tcPr>
          <w:p w:rsidR="00605DB0" w:rsidRPr="00805A8E" w:rsidRDefault="00605DB0" w:rsidP="00EC49CE">
            <w:pPr>
              <w:spacing w:after="0" w:line="240" w:lineRule="auto"/>
              <w:jc w:val="center"/>
              <w:rPr>
                <w:rFonts w:ascii="Times New Roman" w:eastAsia="Times New Roman" w:hAnsi="Times New Roman" w:cs="Times New Roman"/>
                <w:b/>
                <w:bCs/>
                <w:color w:val="000000" w:themeColor="text1"/>
                <w:sz w:val="24"/>
                <w:szCs w:val="24"/>
              </w:rPr>
            </w:pPr>
            <w:r w:rsidRPr="00805A8E">
              <w:rPr>
                <w:rFonts w:ascii="Times New Roman" w:eastAsia="Times New Roman" w:hAnsi="Times New Roman" w:cs="Times New Roman"/>
                <w:b/>
                <w:bCs/>
                <w:color w:val="000000" w:themeColor="text1"/>
                <w:sz w:val="24"/>
                <w:szCs w:val="24"/>
              </w:rPr>
              <w:t>1</w:t>
            </w:r>
          </w:p>
        </w:tc>
        <w:tc>
          <w:tcPr>
            <w:tcW w:w="6095" w:type="dxa"/>
            <w:gridSpan w:val="2"/>
            <w:shd w:val="clear" w:color="auto" w:fill="auto"/>
            <w:vAlign w:val="center"/>
            <w:hideMark/>
          </w:tcPr>
          <w:p w:rsidR="00605DB0" w:rsidRPr="00805A8E" w:rsidRDefault="00605DB0" w:rsidP="00EC49CE">
            <w:pPr>
              <w:spacing w:after="0" w:line="240" w:lineRule="auto"/>
              <w:rPr>
                <w:rFonts w:ascii="Times New Roman" w:eastAsia="Times New Roman" w:hAnsi="Times New Roman" w:cs="Times New Roman"/>
                <w:b/>
                <w:bCs/>
                <w:color w:val="000000" w:themeColor="text1"/>
                <w:sz w:val="24"/>
                <w:szCs w:val="24"/>
              </w:rPr>
            </w:pPr>
          </w:p>
          <w:p w:rsidR="00605DB0" w:rsidRPr="00805A8E" w:rsidRDefault="00605DB0" w:rsidP="00EC49CE">
            <w:pPr>
              <w:spacing w:after="0" w:line="240" w:lineRule="auto"/>
              <w:rPr>
                <w:rFonts w:ascii="Times New Roman" w:eastAsia="Times New Roman" w:hAnsi="Times New Roman" w:cs="Times New Roman"/>
                <w:b/>
                <w:bCs/>
                <w:color w:val="000000" w:themeColor="text1"/>
                <w:sz w:val="24"/>
                <w:szCs w:val="24"/>
              </w:rPr>
            </w:pPr>
          </w:p>
          <w:p w:rsidR="00605DB0" w:rsidRPr="00805A8E" w:rsidRDefault="00605DB0" w:rsidP="00EC49CE">
            <w:pPr>
              <w:spacing w:after="0" w:line="240" w:lineRule="auto"/>
              <w:rPr>
                <w:rFonts w:ascii="Times New Roman" w:eastAsia="Times New Roman" w:hAnsi="Times New Roman" w:cs="Times New Roman"/>
                <w:b/>
                <w:bCs/>
                <w:color w:val="000000" w:themeColor="text1"/>
                <w:sz w:val="24"/>
                <w:szCs w:val="24"/>
              </w:rPr>
            </w:pPr>
            <w:r w:rsidRPr="00805A8E">
              <w:rPr>
                <w:rFonts w:ascii="Times New Roman" w:eastAsia="Times New Roman" w:hAnsi="Times New Roman" w:cs="Times New Roman"/>
                <w:b/>
                <w:bCs/>
                <w:color w:val="000000" w:themeColor="text1"/>
                <w:sz w:val="24"/>
                <w:szCs w:val="24"/>
              </w:rPr>
              <w:t xml:space="preserve">Công tác quản lý cán bộ, công chức, viên chức và người lao động trong đơn vị: </w:t>
            </w:r>
          </w:p>
          <w:p w:rsidR="00605DB0" w:rsidRPr="00805A8E" w:rsidRDefault="00605DB0" w:rsidP="00EC49CE">
            <w:pPr>
              <w:pStyle w:val="NormalWeb"/>
              <w:spacing w:before="0" w:beforeAutospacing="0" w:after="0" w:afterAutospacing="0"/>
              <w:rPr>
                <w:color w:val="000000" w:themeColor="text1"/>
              </w:rPr>
            </w:pPr>
          </w:p>
          <w:p w:rsidR="00605DB0" w:rsidRPr="00805A8E" w:rsidRDefault="00605DB0" w:rsidP="00EC49CE">
            <w:pPr>
              <w:spacing w:after="0" w:line="240" w:lineRule="auto"/>
              <w:rPr>
                <w:rFonts w:ascii="Times New Roman" w:eastAsia="Times New Roman" w:hAnsi="Times New Roman" w:cs="Times New Roman"/>
                <w:b/>
                <w:bCs/>
                <w:color w:val="000000" w:themeColor="text1"/>
                <w:sz w:val="24"/>
                <w:szCs w:val="24"/>
              </w:rPr>
            </w:pPr>
            <w:r w:rsidRPr="00805A8E">
              <w:rPr>
                <w:rFonts w:ascii="Times New Roman" w:eastAsia="Times New Roman" w:hAnsi="Times New Roman" w:cs="Times New Roman"/>
                <w:b/>
                <w:bCs/>
                <w:color w:val="000000" w:themeColor="text1"/>
                <w:sz w:val="24"/>
                <w:szCs w:val="24"/>
              </w:rPr>
              <w:t> </w:t>
            </w:r>
          </w:p>
        </w:tc>
        <w:tc>
          <w:tcPr>
            <w:tcW w:w="992" w:type="dxa"/>
            <w:shd w:val="clear" w:color="auto" w:fill="auto"/>
            <w:noWrap/>
            <w:vAlign w:val="center"/>
            <w:hideMark/>
          </w:tcPr>
          <w:p w:rsidR="00605DB0" w:rsidRPr="00805A8E" w:rsidRDefault="00605DB0" w:rsidP="00EC49CE">
            <w:pPr>
              <w:spacing w:after="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7</w:t>
            </w:r>
          </w:p>
        </w:tc>
        <w:tc>
          <w:tcPr>
            <w:tcW w:w="1134" w:type="dxa"/>
            <w:shd w:val="clear" w:color="auto" w:fill="auto"/>
            <w:noWrap/>
            <w:vAlign w:val="center"/>
            <w:hideMark/>
          </w:tcPr>
          <w:p w:rsidR="00605DB0" w:rsidRPr="00805A8E" w:rsidRDefault="00605DB0" w:rsidP="00EC49CE">
            <w:pPr>
              <w:spacing w:after="0" w:line="240" w:lineRule="auto"/>
              <w:rPr>
                <w:rFonts w:ascii="Times New Roman" w:eastAsia="Times New Roman" w:hAnsi="Times New Roman" w:cs="Times New Roman"/>
                <w:b/>
                <w:bCs/>
                <w:color w:val="000000" w:themeColor="text1"/>
                <w:sz w:val="24"/>
                <w:szCs w:val="24"/>
              </w:rPr>
            </w:pPr>
            <w:r w:rsidRPr="00805A8E">
              <w:rPr>
                <w:rFonts w:ascii="Times New Roman" w:eastAsia="Times New Roman" w:hAnsi="Times New Roman" w:cs="Times New Roman"/>
                <w:b/>
                <w:bCs/>
                <w:color w:val="000000" w:themeColor="text1"/>
                <w:sz w:val="24"/>
                <w:szCs w:val="24"/>
              </w:rPr>
              <w:t> </w:t>
            </w:r>
          </w:p>
        </w:tc>
        <w:tc>
          <w:tcPr>
            <w:tcW w:w="1134" w:type="dxa"/>
            <w:shd w:val="clear" w:color="auto" w:fill="auto"/>
            <w:vAlign w:val="center"/>
            <w:hideMark/>
          </w:tcPr>
          <w:p w:rsidR="00605DB0" w:rsidRPr="00805A8E" w:rsidRDefault="00605DB0" w:rsidP="00EC49CE">
            <w:pPr>
              <w:spacing w:after="0" w:line="240" w:lineRule="auto"/>
              <w:rPr>
                <w:rFonts w:ascii="Times New Roman" w:eastAsia="Times New Roman" w:hAnsi="Times New Roman" w:cs="Times New Roman"/>
                <w:b/>
                <w:bCs/>
                <w:color w:val="000000" w:themeColor="text1"/>
                <w:sz w:val="24"/>
                <w:szCs w:val="24"/>
              </w:rPr>
            </w:pPr>
            <w:r w:rsidRPr="00805A8E">
              <w:rPr>
                <w:rFonts w:ascii="Times New Roman" w:eastAsia="Times New Roman" w:hAnsi="Times New Roman" w:cs="Times New Roman"/>
                <w:b/>
                <w:bCs/>
                <w:color w:val="000000" w:themeColor="text1"/>
                <w:sz w:val="24"/>
                <w:szCs w:val="24"/>
              </w:rPr>
              <w:t> </w:t>
            </w:r>
          </w:p>
        </w:tc>
      </w:tr>
      <w:tr w:rsidR="00605DB0" w:rsidRPr="00805A8E" w:rsidTr="00F365F4">
        <w:trPr>
          <w:trHeight w:val="1305"/>
        </w:trPr>
        <w:tc>
          <w:tcPr>
            <w:tcW w:w="846" w:type="dxa"/>
            <w:vMerge w:val="restart"/>
            <w:shd w:val="clear" w:color="auto" w:fill="auto"/>
            <w:noWrap/>
            <w:vAlign w:val="center"/>
            <w:hideMark/>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1.1</w:t>
            </w:r>
          </w:p>
        </w:tc>
        <w:tc>
          <w:tcPr>
            <w:tcW w:w="3260" w:type="dxa"/>
            <w:vMerge w:val="restart"/>
            <w:shd w:val="clear" w:color="auto" w:fill="auto"/>
            <w:vAlign w:val="center"/>
            <w:hideMark/>
          </w:tcPr>
          <w:p w:rsidR="00605DB0" w:rsidRPr="00805A8E" w:rsidRDefault="00605DB0" w:rsidP="00EC49CE">
            <w:pPr>
              <w:spacing w:before="240"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Đề án vị trí việc làm</w:t>
            </w:r>
          </w:p>
          <w:p w:rsidR="00605DB0" w:rsidRPr="00805A8E" w:rsidRDefault="00605DB0" w:rsidP="00EC49CE">
            <w:pPr>
              <w:spacing w:before="240"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i/>
                <w:color w:val="000000" w:themeColor="text1"/>
                <w:sz w:val="24"/>
                <w:szCs w:val="24"/>
              </w:rPr>
              <w:t>(Kiểm tra Đề án vị trí việc làm</w:t>
            </w:r>
            <w:r w:rsidR="002566C0">
              <w:rPr>
                <w:rFonts w:ascii="Times New Roman" w:eastAsia="Times New Roman" w:hAnsi="Times New Roman" w:cs="Times New Roman"/>
                <w:i/>
                <w:color w:val="000000" w:themeColor="text1"/>
                <w:sz w:val="24"/>
                <w:szCs w:val="24"/>
              </w:rPr>
              <w:t xml:space="preserve"> của đơn vị trình</w:t>
            </w:r>
            <w:r>
              <w:rPr>
                <w:rFonts w:ascii="Times New Roman" w:eastAsia="Times New Roman" w:hAnsi="Times New Roman" w:cs="Times New Roman"/>
                <w:i/>
                <w:color w:val="000000" w:themeColor="text1"/>
                <w:sz w:val="24"/>
                <w:szCs w:val="24"/>
              </w:rPr>
              <w:t xml:space="preserve"> cấp có thẩm quyền </w:t>
            </w:r>
            <w:r w:rsidRPr="00805A8E">
              <w:rPr>
                <w:rFonts w:ascii="Times New Roman" w:eastAsia="Times New Roman" w:hAnsi="Times New Roman" w:cs="Times New Roman"/>
                <w:i/>
                <w:color w:val="000000" w:themeColor="text1"/>
                <w:sz w:val="24"/>
                <w:szCs w:val="24"/>
              </w:rPr>
              <w:t>phê duyệt)</w:t>
            </w:r>
          </w:p>
        </w:tc>
        <w:tc>
          <w:tcPr>
            <w:tcW w:w="2835" w:type="dxa"/>
            <w:shd w:val="clear" w:color="auto" w:fill="auto"/>
            <w:noWrap/>
            <w:vAlign w:val="center"/>
            <w:hideMark/>
          </w:tcPr>
          <w:p w:rsidR="00605DB0" w:rsidRPr="002566C0" w:rsidRDefault="00605DB0" w:rsidP="00EC49CE">
            <w:pPr>
              <w:spacing w:after="0" w:line="240" w:lineRule="auto"/>
              <w:rPr>
                <w:rFonts w:ascii="Times New Roman" w:eastAsia="Times New Roman" w:hAnsi="Times New Roman" w:cs="Times New Roman"/>
                <w:color w:val="000000" w:themeColor="text1"/>
                <w:sz w:val="24"/>
                <w:szCs w:val="24"/>
              </w:rPr>
            </w:pPr>
            <w:r w:rsidRPr="002566C0">
              <w:rPr>
                <w:rFonts w:ascii="Times New Roman" w:eastAsia="Calibri" w:hAnsi="Times New Roman" w:cs="Times New Roman"/>
                <w:color w:val="000000"/>
                <w:sz w:val="24"/>
                <w:szCs w:val="24"/>
              </w:rPr>
              <w:t>Xây dựng “Đề án vị trí việc làm” theo quy định, trình</w:t>
            </w:r>
            <w:r w:rsidRPr="002566C0">
              <w:rPr>
                <w:rFonts w:ascii="Times New Roman" w:eastAsia="Times New Roman" w:hAnsi="Times New Roman" w:cs="Times New Roman"/>
                <w:color w:val="000000" w:themeColor="text1"/>
                <w:sz w:val="24"/>
                <w:szCs w:val="24"/>
              </w:rPr>
              <w:t xml:space="preserve"> cấp có thẩm quyền phê duyệt</w:t>
            </w:r>
          </w:p>
        </w:tc>
        <w:tc>
          <w:tcPr>
            <w:tcW w:w="992" w:type="dxa"/>
            <w:shd w:val="clear" w:color="auto" w:fill="auto"/>
            <w:noWrap/>
            <w:vAlign w:val="center"/>
            <w:hideMark/>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2</w:t>
            </w:r>
          </w:p>
        </w:tc>
        <w:tc>
          <w:tcPr>
            <w:tcW w:w="1134" w:type="dxa"/>
            <w:shd w:val="clear" w:color="auto" w:fill="auto"/>
            <w:noWrap/>
            <w:vAlign w:val="bottom"/>
            <w:hideMark/>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 </w:t>
            </w:r>
          </w:p>
        </w:tc>
        <w:tc>
          <w:tcPr>
            <w:tcW w:w="1134" w:type="dxa"/>
            <w:shd w:val="clear" w:color="auto" w:fill="auto"/>
            <w:vAlign w:val="bottom"/>
            <w:hideMark/>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 </w:t>
            </w:r>
          </w:p>
        </w:tc>
      </w:tr>
      <w:tr w:rsidR="00605DB0" w:rsidRPr="00805A8E" w:rsidTr="00F365F4">
        <w:trPr>
          <w:trHeight w:val="454"/>
        </w:trPr>
        <w:tc>
          <w:tcPr>
            <w:tcW w:w="846" w:type="dxa"/>
            <w:vMerge/>
            <w:vAlign w:val="center"/>
            <w:hideMark/>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p>
        </w:tc>
        <w:tc>
          <w:tcPr>
            <w:tcW w:w="3260" w:type="dxa"/>
            <w:vMerge/>
            <w:vAlign w:val="center"/>
            <w:hideMark/>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2835" w:type="dxa"/>
            <w:shd w:val="clear" w:color="auto" w:fill="auto"/>
            <w:noWrap/>
            <w:vAlign w:val="center"/>
            <w:hideMark/>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Không thực hiện</w:t>
            </w:r>
          </w:p>
        </w:tc>
        <w:tc>
          <w:tcPr>
            <w:tcW w:w="992" w:type="dxa"/>
            <w:shd w:val="clear" w:color="auto" w:fill="auto"/>
            <w:noWrap/>
            <w:vAlign w:val="center"/>
            <w:hideMark/>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0</w:t>
            </w:r>
          </w:p>
        </w:tc>
        <w:tc>
          <w:tcPr>
            <w:tcW w:w="1134" w:type="dxa"/>
            <w:shd w:val="clear" w:color="auto" w:fill="auto"/>
            <w:noWrap/>
            <w:vAlign w:val="bottom"/>
            <w:hideMark/>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 </w:t>
            </w:r>
          </w:p>
        </w:tc>
        <w:tc>
          <w:tcPr>
            <w:tcW w:w="1134" w:type="dxa"/>
            <w:shd w:val="clear" w:color="auto" w:fill="auto"/>
            <w:vAlign w:val="bottom"/>
            <w:hideMark/>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 </w:t>
            </w:r>
          </w:p>
        </w:tc>
      </w:tr>
      <w:tr w:rsidR="00605DB0" w:rsidRPr="00805A8E" w:rsidTr="00F365F4">
        <w:trPr>
          <w:trHeight w:val="454"/>
        </w:trPr>
        <w:tc>
          <w:tcPr>
            <w:tcW w:w="846" w:type="dxa"/>
            <w:vMerge w:val="restart"/>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1.2</w:t>
            </w:r>
          </w:p>
        </w:tc>
        <w:tc>
          <w:tcPr>
            <w:tcW w:w="3260" w:type="dxa"/>
            <w:vMerge w:val="restart"/>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Quy định về chức năng, nhiệm vụ, cơ cấu tổ chức của các khoa, phòng thuộc Trung tâm</w:t>
            </w:r>
          </w:p>
          <w:p w:rsidR="00605DB0" w:rsidRPr="00805A8E" w:rsidRDefault="00605DB0" w:rsidP="00CD2741">
            <w:pPr>
              <w:spacing w:after="0" w:line="240" w:lineRule="auto"/>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color w:val="000000" w:themeColor="text1"/>
                <w:sz w:val="24"/>
                <w:szCs w:val="24"/>
              </w:rPr>
              <w:t>(Kiểm tra Quyết định thành lập Trung tâm của cấp có thẩm quyền)</w:t>
            </w:r>
          </w:p>
        </w:tc>
        <w:tc>
          <w:tcPr>
            <w:tcW w:w="2835" w:type="dxa"/>
            <w:shd w:val="clear" w:color="auto" w:fill="auto"/>
            <w:noWrap/>
            <w:vAlign w:val="center"/>
          </w:tcPr>
          <w:p w:rsidR="00605DB0" w:rsidRPr="00805A8E" w:rsidRDefault="00605DB0" w:rsidP="00C577E1">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Thực hiện đ</w:t>
            </w:r>
            <w:r w:rsidRPr="00805A8E">
              <w:rPr>
                <w:rFonts w:ascii="Times New Roman" w:eastAsia="Times New Roman" w:hAnsi="Times New Roman" w:cs="Times New Roman"/>
                <w:color w:val="000000" w:themeColor="text1"/>
                <w:sz w:val="24"/>
                <w:szCs w:val="24"/>
              </w:rPr>
              <w:t>úng</w:t>
            </w:r>
            <w:r>
              <w:rPr>
                <w:rFonts w:ascii="Times New Roman" w:eastAsia="Times New Roman" w:hAnsi="Times New Roman" w:cs="Times New Roman"/>
                <w:color w:val="000000" w:themeColor="text1"/>
                <w:sz w:val="24"/>
                <w:szCs w:val="24"/>
              </w:rPr>
              <w:t xml:space="preserve"> Quyết định đã được phê duyệt</w:t>
            </w:r>
          </w:p>
        </w:tc>
        <w:tc>
          <w:tcPr>
            <w:tcW w:w="992" w:type="dxa"/>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4" w:type="dxa"/>
            <w:shd w:val="clear" w:color="auto" w:fill="auto"/>
            <w:noWrap/>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1134" w:type="dxa"/>
            <w:shd w:val="clear" w:color="auto" w:fill="auto"/>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r>
      <w:tr w:rsidR="00605DB0" w:rsidRPr="00805A8E" w:rsidTr="00F365F4">
        <w:trPr>
          <w:trHeight w:val="454"/>
        </w:trPr>
        <w:tc>
          <w:tcPr>
            <w:tcW w:w="846" w:type="dxa"/>
            <w:vMerge/>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p>
        </w:tc>
        <w:tc>
          <w:tcPr>
            <w:tcW w:w="3260" w:type="dxa"/>
            <w:vMerge/>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2835" w:type="dxa"/>
            <w:vMerge w:val="restart"/>
            <w:shd w:val="clear" w:color="auto" w:fill="auto"/>
            <w:noWrap/>
            <w:vAlign w:val="center"/>
          </w:tcPr>
          <w:p w:rsidR="00605DB0" w:rsidRPr="00805A8E" w:rsidRDefault="00605DB0" w:rsidP="00C577E1">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Thực hiện không đ</w:t>
            </w:r>
            <w:r w:rsidRPr="00805A8E">
              <w:rPr>
                <w:rFonts w:ascii="Times New Roman" w:eastAsia="Times New Roman" w:hAnsi="Times New Roman" w:cs="Times New Roman"/>
                <w:color w:val="000000" w:themeColor="text1"/>
                <w:sz w:val="24"/>
                <w:szCs w:val="24"/>
              </w:rPr>
              <w:t>úng</w:t>
            </w:r>
            <w:r>
              <w:rPr>
                <w:rFonts w:ascii="Times New Roman" w:eastAsia="Times New Roman" w:hAnsi="Times New Roman" w:cs="Times New Roman"/>
                <w:color w:val="000000" w:themeColor="text1"/>
                <w:sz w:val="24"/>
                <w:szCs w:val="24"/>
              </w:rPr>
              <w:t xml:space="preserve"> Quyết định đã được phê duyệt</w:t>
            </w:r>
          </w:p>
        </w:tc>
        <w:tc>
          <w:tcPr>
            <w:tcW w:w="992" w:type="dxa"/>
            <w:vMerge w:val="restart"/>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vMerge w:val="restart"/>
            <w:shd w:val="clear" w:color="auto" w:fill="auto"/>
            <w:noWrap/>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1134" w:type="dxa"/>
            <w:vMerge w:val="restart"/>
            <w:shd w:val="clear" w:color="auto" w:fill="auto"/>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r>
      <w:tr w:rsidR="00605DB0" w:rsidRPr="00805A8E" w:rsidTr="00F365F4">
        <w:trPr>
          <w:trHeight w:val="778"/>
        </w:trPr>
        <w:tc>
          <w:tcPr>
            <w:tcW w:w="846" w:type="dxa"/>
            <w:vMerge/>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p>
        </w:tc>
        <w:tc>
          <w:tcPr>
            <w:tcW w:w="3260" w:type="dxa"/>
            <w:vMerge/>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2835" w:type="dxa"/>
            <w:vMerge/>
            <w:shd w:val="clear" w:color="auto" w:fill="auto"/>
            <w:noWrap/>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992" w:type="dxa"/>
            <w:vMerge/>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p>
        </w:tc>
        <w:tc>
          <w:tcPr>
            <w:tcW w:w="1134" w:type="dxa"/>
            <w:vMerge/>
            <w:shd w:val="clear" w:color="auto" w:fill="auto"/>
            <w:noWrap/>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1134" w:type="dxa"/>
            <w:vMerge/>
            <w:shd w:val="clear" w:color="auto" w:fill="auto"/>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r>
      <w:tr w:rsidR="00605DB0" w:rsidRPr="00805A8E" w:rsidTr="00F365F4">
        <w:trPr>
          <w:trHeight w:val="454"/>
        </w:trPr>
        <w:tc>
          <w:tcPr>
            <w:tcW w:w="846" w:type="dxa"/>
            <w:vMerge w:val="restart"/>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1.3</w:t>
            </w:r>
          </w:p>
        </w:tc>
        <w:tc>
          <w:tcPr>
            <w:tcW w:w="3260" w:type="dxa"/>
            <w:vMerge w:val="restart"/>
            <w:vAlign w:val="center"/>
          </w:tcPr>
          <w:p w:rsidR="00605DB0" w:rsidRPr="00DE11D9" w:rsidRDefault="00605DB0" w:rsidP="00EC49CE">
            <w:pPr>
              <w:spacing w:after="0" w:line="240" w:lineRule="auto"/>
              <w:rPr>
                <w:rFonts w:ascii="Times New Roman" w:hAnsi="Times New Roman" w:cs="Times New Roman"/>
                <w:i/>
                <w:color w:val="000000" w:themeColor="text1"/>
                <w:sz w:val="24"/>
                <w:szCs w:val="24"/>
              </w:rPr>
            </w:pPr>
            <w:r w:rsidRPr="00805A8E">
              <w:rPr>
                <w:rFonts w:ascii="Times New Roman" w:eastAsia="Times New Roman" w:hAnsi="Times New Roman" w:cs="Times New Roman"/>
                <w:color w:val="000000" w:themeColor="text1"/>
                <w:sz w:val="24"/>
                <w:szCs w:val="24"/>
              </w:rPr>
              <w:t>Công tác</w:t>
            </w:r>
            <w:r w:rsidRPr="00805A8E">
              <w:rPr>
                <w:rFonts w:ascii="Times New Roman" w:hAnsi="Times New Roman" w:cs="Times New Roman"/>
                <w:color w:val="000000" w:themeColor="text1"/>
                <w:sz w:val="24"/>
                <w:szCs w:val="24"/>
              </w:rPr>
              <w:t xml:space="preserve"> quản lý, sử dụng, đào tạo, bồi dưỡng, thực hiện chế độ, chính sách đối với công chức, viên chức, người lao động </w:t>
            </w:r>
            <w:r>
              <w:rPr>
                <w:rFonts w:ascii="Times New Roman" w:eastAsia="Times New Roman" w:hAnsi="Times New Roman" w:cs="Times New Roman"/>
                <w:i/>
                <w:color w:val="000000" w:themeColor="text1"/>
                <w:sz w:val="24"/>
                <w:szCs w:val="24"/>
              </w:rPr>
              <w:t>(Kiểm tra kế hoạch</w:t>
            </w:r>
            <w:r w:rsidRPr="00805A8E">
              <w:rPr>
                <w:rFonts w:ascii="Times New Roman" w:hAnsi="Times New Roman" w:cs="Times New Roman"/>
                <w:i/>
                <w:color w:val="000000" w:themeColor="text1"/>
                <w:sz w:val="24"/>
                <w:szCs w:val="24"/>
              </w:rPr>
              <w:t>tuyển dụng, đào tạo, bồi dưỡng</w:t>
            </w:r>
            <w:r>
              <w:rPr>
                <w:rFonts w:ascii="Times New Roman" w:hAnsi="Times New Roman" w:cs="Times New Roman"/>
                <w:i/>
                <w:color w:val="000000" w:themeColor="text1"/>
                <w:sz w:val="24"/>
                <w:szCs w:val="24"/>
              </w:rPr>
              <w:t xml:space="preserve"> cán bộ</w:t>
            </w:r>
            <w:r w:rsidRPr="00805A8E">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K</w:t>
            </w:r>
            <w:r w:rsidRPr="00805A8E">
              <w:rPr>
                <w:rFonts w:ascii="Times New Roman" w:hAnsi="Times New Roman" w:cs="Times New Roman"/>
                <w:i/>
                <w:color w:val="000000" w:themeColor="text1"/>
                <w:sz w:val="24"/>
                <w:szCs w:val="24"/>
              </w:rPr>
              <w:t>ế hoạch</w:t>
            </w:r>
            <w:r>
              <w:rPr>
                <w:rFonts w:ascii="Times New Roman" w:hAnsi="Times New Roman" w:cs="Times New Roman"/>
                <w:i/>
                <w:color w:val="000000" w:themeColor="text1"/>
                <w:sz w:val="24"/>
                <w:szCs w:val="24"/>
              </w:rPr>
              <w:t xml:space="preserve"> quy hoạch lãnh đạo Trung tâm và các khoa, phòng để tham mưu cho Sở Y tế theo quy định</w:t>
            </w:r>
            <w:r w:rsidRPr="00805A8E">
              <w:rPr>
                <w:rFonts w:ascii="Times New Roman" w:hAnsi="Times New Roman" w:cs="Times New Roman"/>
                <w:i/>
                <w:color w:val="000000" w:themeColor="text1"/>
                <w:sz w:val="24"/>
                <w:szCs w:val="24"/>
              </w:rPr>
              <w:t>)</w:t>
            </w:r>
          </w:p>
        </w:tc>
        <w:tc>
          <w:tcPr>
            <w:tcW w:w="2835" w:type="dxa"/>
            <w:shd w:val="clear" w:color="auto" w:fill="auto"/>
            <w:noWrap/>
            <w:vAlign w:val="center"/>
          </w:tcPr>
          <w:p w:rsidR="00605DB0" w:rsidRPr="00805A8E" w:rsidRDefault="00605DB0" w:rsidP="00C577E1">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Có xây dựng</w:t>
            </w:r>
            <w:r>
              <w:rPr>
                <w:rFonts w:ascii="Times New Roman" w:eastAsia="Times New Roman" w:hAnsi="Times New Roman" w:cs="Times New Roman"/>
                <w:color w:val="000000" w:themeColor="text1"/>
                <w:sz w:val="24"/>
                <w:szCs w:val="24"/>
              </w:rPr>
              <w:t xml:space="preserve"> kế hoạch hằng năm và tham mưu cho Sở Y tế</w:t>
            </w:r>
          </w:p>
        </w:tc>
        <w:tc>
          <w:tcPr>
            <w:tcW w:w="992" w:type="dxa"/>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2</w:t>
            </w:r>
          </w:p>
        </w:tc>
        <w:tc>
          <w:tcPr>
            <w:tcW w:w="1134" w:type="dxa"/>
            <w:shd w:val="clear" w:color="auto" w:fill="auto"/>
            <w:noWrap/>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1134" w:type="dxa"/>
            <w:shd w:val="clear" w:color="auto" w:fill="auto"/>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r>
      <w:tr w:rsidR="00605DB0" w:rsidRPr="00805A8E" w:rsidTr="00F365F4">
        <w:trPr>
          <w:trHeight w:val="454"/>
        </w:trPr>
        <w:tc>
          <w:tcPr>
            <w:tcW w:w="846" w:type="dxa"/>
            <w:vMerge/>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p>
        </w:tc>
        <w:tc>
          <w:tcPr>
            <w:tcW w:w="3260" w:type="dxa"/>
            <w:vMerge/>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2835" w:type="dxa"/>
            <w:vMerge w:val="restart"/>
            <w:shd w:val="clear" w:color="auto" w:fill="auto"/>
            <w:noWrap/>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Không thực hiện</w:t>
            </w:r>
          </w:p>
        </w:tc>
        <w:tc>
          <w:tcPr>
            <w:tcW w:w="992" w:type="dxa"/>
            <w:vMerge w:val="restart"/>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0</w:t>
            </w:r>
          </w:p>
        </w:tc>
        <w:tc>
          <w:tcPr>
            <w:tcW w:w="1134" w:type="dxa"/>
            <w:vMerge w:val="restart"/>
            <w:shd w:val="clear" w:color="auto" w:fill="auto"/>
            <w:noWrap/>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1134" w:type="dxa"/>
            <w:vMerge w:val="restart"/>
            <w:shd w:val="clear" w:color="auto" w:fill="auto"/>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r>
      <w:tr w:rsidR="00605DB0" w:rsidRPr="00805A8E" w:rsidTr="00F365F4">
        <w:trPr>
          <w:trHeight w:val="667"/>
        </w:trPr>
        <w:tc>
          <w:tcPr>
            <w:tcW w:w="846" w:type="dxa"/>
            <w:vMerge/>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p>
        </w:tc>
        <w:tc>
          <w:tcPr>
            <w:tcW w:w="3260" w:type="dxa"/>
            <w:vMerge/>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2835" w:type="dxa"/>
            <w:vMerge/>
            <w:shd w:val="clear" w:color="auto" w:fill="auto"/>
            <w:noWrap/>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992" w:type="dxa"/>
            <w:vMerge/>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p>
        </w:tc>
        <w:tc>
          <w:tcPr>
            <w:tcW w:w="1134" w:type="dxa"/>
            <w:vMerge/>
            <w:shd w:val="clear" w:color="auto" w:fill="auto"/>
            <w:noWrap/>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1134" w:type="dxa"/>
            <w:vMerge/>
            <w:shd w:val="clear" w:color="auto" w:fill="auto"/>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r>
      <w:tr w:rsidR="00605DB0" w:rsidRPr="00805A8E" w:rsidTr="00F365F4">
        <w:trPr>
          <w:trHeight w:val="454"/>
        </w:trPr>
        <w:tc>
          <w:tcPr>
            <w:tcW w:w="846" w:type="dxa"/>
            <w:vMerge w:val="restart"/>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1.4</w:t>
            </w:r>
          </w:p>
        </w:tc>
        <w:tc>
          <w:tcPr>
            <w:tcW w:w="3260" w:type="dxa"/>
            <w:vMerge w:val="restart"/>
            <w:vAlign w:val="center"/>
          </w:tcPr>
          <w:p w:rsidR="00605DB0" w:rsidRPr="00805A8E" w:rsidRDefault="00605DB0" w:rsidP="00EC49CE">
            <w:pPr>
              <w:spacing w:after="0" w:line="240" w:lineRule="auto"/>
              <w:rPr>
                <w:rFonts w:ascii="Times New Roman" w:eastAsia="Times New Roman" w:hAnsi="Times New Roman" w:cs="Times New Roman"/>
                <w:b/>
                <w:bCs/>
                <w:color w:val="000000" w:themeColor="text1"/>
                <w:sz w:val="24"/>
                <w:szCs w:val="24"/>
              </w:rPr>
            </w:pPr>
            <w:r w:rsidRPr="00805A8E">
              <w:rPr>
                <w:rFonts w:ascii="Times New Roman" w:hAnsi="Times New Roman" w:cs="Times New Roman"/>
                <w:color w:val="000000" w:themeColor="text1"/>
                <w:sz w:val="24"/>
                <w:szCs w:val="24"/>
              </w:rPr>
              <w:t xml:space="preserve">Kiểm tra việc thực hiện nghĩa vụ của công chức, viên chức, người lao động thuộc thẩm quyền quản lý </w:t>
            </w:r>
            <w:r w:rsidRPr="00805A8E">
              <w:rPr>
                <w:rFonts w:ascii="Times New Roman" w:eastAsia="Times New Roman" w:hAnsi="Times New Roman" w:cs="Times New Roman"/>
                <w:bCs/>
                <w:i/>
                <w:color w:val="000000" w:themeColor="text1"/>
                <w:sz w:val="24"/>
                <w:szCs w:val="24"/>
              </w:rPr>
              <w:t>(Kiểm tra kế hoạch, biên bản, sổ sách lưu về việc kiểm tra, đánh giá công chức, viên chức, người lao động trong việc thực hiện nghĩa vụ được quy định tại Luật công chức, Luật viên chức</w:t>
            </w:r>
            <w:r w:rsidRPr="00805A8E">
              <w:rPr>
                <w:rFonts w:ascii="Times New Roman" w:hAnsi="Times New Roman" w:cs="Times New Roman"/>
                <w:i/>
                <w:color w:val="000000" w:themeColor="text1"/>
                <w:sz w:val="24"/>
                <w:szCs w:val="24"/>
              </w:rPr>
              <w:t>)</w:t>
            </w:r>
          </w:p>
        </w:tc>
        <w:tc>
          <w:tcPr>
            <w:tcW w:w="2835" w:type="dxa"/>
            <w:shd w:val="clear" w:color="auto" w:fill="auto"/>
            <w:noWrap/>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 xml:space="preserve">Có kế hoạch kiểm tra, giám sát việc thực hiện nghĩa vụ của </w:t>
            </w:r>
            <w:r w:rsidRPr="00805A8E">
              <w:rPr>
                <w:rFonts w:ascii="Times New Roman" w:hAnsi="Times New Roman" w:cs="Times New Roman"/>
                <w:color w:val="000000" w:themeColor="text1"/>
                <w:sz w:val="24"/>
                <w:szCs w:val="24"/>
              </w:rPr>
              <w:t>công chức, viên chức, người lao động</w:t>
            </w:r>
            <w:r w:rsidRPr="00805A8E">
              <w:rPr>
                <w:rFonts w:ascii="Times New Roman" w:eastAsia="Times New Roman" w:hAnsi="Times New Roman" w:cs="Times New Roman"/>
                <w:color w:val="000000" w:themeColor="text1"/>
                <w:sz w:val="24"/>
                <w:szCs w:val="24"/>
              </w:rPr>
              <w:t xml:space="preserve"> hàng năm và thực hiện đầy đủ</w:t>
            </w:r>
          </w:p>
        </w:tc>
        <w:tc>
          <w:tcPr>
            <w:tcW w:w="992" w:type="dxa"/>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4" w:type="dxa"/>
            <w:shd w:val="clear" w:color="auto" w:fill="auto"/>
            <w:noWrap/>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1134" w:type="dxa"/>
            <w:shd w:val="clear" w:color="auto" w:fill="auto"/>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r>
      <w:tr w:rsidR="00605DB0" w:rsidRPr="00805A8E" w:rsidTr="00F365F4">
        <w:trPr>
          <w:trHeight w:val="454"/>
        </w:trPr>
        <w:tc>
          <w:tcPr>
            <w:tcW w:w="846" w:type="dxa"/>
            <w:vMerge/>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p>
        </w:tc>
        <w:tc>
          <w:tcPr>
            <w:tcW w:w="3260" w:type="dxa"/>
            <w:vMerge/>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2835" w:type="dxa"/>
            <w:shd w:val="clear" w:color="auto" w:fill="auto"/>
            <w:noWrap/>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Thực hiện không đầy đủ</w:t>
            </w:r>
          </w:p>
        </w:tc>
        <w:tc>
          <w:tcPr>
            <w:tcW w:w="992" w:type="dxa"/>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0,5</w:t>
            </w:r>
          </w:p>
        </w:tc>
        <w:tc>
          <w:tcPr>
            <w:tcW w:w="1134" w:type="dxa"/>
            <w:shd w:val="clear" w:color="auto" w:fill="auto"/>
            <w:noWrap/>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1134" w:type="dxa"/>
            <w:shd w:val="clear" w:color="auto" w:fill="auto"/>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r>
      <w:tr w:rsidR="00605DB0" w:rsidRPr="00805A8E" w:rsidTr="00F365F4">
        <w:trPr>
          <w:trHeight w:val="454"/>
        </w:trPr>
        <w:tc>
          <w:tcPr>
            <w:tcW w:w="846" w:type="dxa"/>
            <w:vMerge/>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p>
        </w:tc>
        <w:tc>
          <w:tcPr>
            <w:tcW w:w="3260" w:type="dxa"/>
            <w:vMerge/>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2835" w:type="dxa"/>
            <w:shd w:val="clear" w:color="auto" w:fill="auto"/>
            <w:noWrap/>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Không thực hiện</w:t>
            </w:r>
          </w:p>
        </w:tc>
        <w:tc>
          <w:tcPr>
            <w:tcW w:w="992" w:type="dxa"/>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0</w:t>
            </w:r>
          </w:p>
        </w:tc>
        <w:tc>
          <w:tcPr>
            <w:tcW w:w="1134" w:type="dxa"/>
            <w:shd w:val="clear" w:color="auto" w:fill="auto"/>
            <w:noWrap/>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1134" w:type="dxa"/>
            <w:shd w:val="clear" w:color="auto" w:fill="auto"/>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r>
      <w:tr w:rsidR="00605DB0" w:rsidRPr="00805A8E" w:rsidTr="00F365F4">
        <w:trPr>
          <w:trHeight w:val="454"/>
        </w:trPr>
        <w:tc>
          <w:tcPr>
            <w:tcW w:w="846" w:type="dxa"/>
            <w:vMerge w:val="restart"/>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1.5</w:t>
            </w:r>
          </w:p>
        </w:tc>
        <w:tc>
          <w:tcPr>
            <w:tcW w:w="3260" w:type="dxa"/>
            <w:vMerge w:val="restart"/>
            <w:vAlign w:val="center"/>
          </w:tcPr>
          <w:p w:rsidR="00605DB0" w:rsidRPr="00805A8E" w:rsidRDefault="00605DB0" w:rsidP="00EC49CE">
            <w:pPr>
              <w:spacing w:after="0" w:line="240" w:lineRule="auto"/>
              <w:rPr>
                <w:rFonts w:ascii="Times New Roman" w:eastAsia="Times New Roman" w:hAnsi="Times New Roman" w:cs="Times New Roman"/>
                <w:b/>
                <w:bCs/>
                <w:color w:val="000000" w:themeColor="text1"/>
                <w:sz w:val="24"/>
                <w:szCs w:val="24"/>
              </w:rPr>
            </w:pPr>
            <w:r w:rsidRPr="00805A8E">
              <w:rPr>
                <w:rFonts w:ascii="Times New Roman" w:eastAsia="Times New Roman" w:hAnsi="Times New Roman" w:cs="Times New Roman"/>
                <w:color w:val="000000" w:themeColor="text1"/>
                <w:sz w:val="24"/>
                <w:szCs w:val="24"/>
              </w:rPr>
              <w:t xml:space="preserve">Đánh giá phân loại </w:t>
            </w:r>
            <w:r w:rsidRPr="00805A8E">
              <w:rPr>
                <w:rFonts w:ascii="Times New Roman" w:hAnsi="Times New Roman" w:cs="Times New Roman"/>
                <w:color w:val="000000" w:themeColor="text1"/>
                <w:sz w:val="24"/>
                <w:szCs w:val="24"/>
              </w:rPr>
              <w:t>công chức, viên chức, người lao động</w:t>
            </w:r>
            <w:r w:rsidRPr="00805A8E">
              <w:rPr>
                <w:rFonts w:ascii="Times New Roman" w:eastAsia="Times New Roman" w:hAnsi="Times New Roman" w:cs="Times New Roman"/>
                <w:color w:val="000000" w:themeColor="text1"/>
                <w:sz w:val="24"/>
                <w:szCs w:val="24"/>
              </w:rPr>
              <w:t xml:space="preserve"> hàng năm.</w:t>
            </w:r>
            <w:r w:rsidRPr="00805A8E">
              <w:rPr>
                <w:rFonts w:ascii="Times New Roman" w:eastAsia="Times New Roman" w:hAnsi="Times New Roman" w:cs="Times New Roman"/>
                <w:bCs/>
                <w:i/>
                <w:color w:val="000000" w:themeColor="text1"/>
                <w:sz w:val="24"/>
                <w:szCs w:val="24"/>
              </w:rPr>
              <w:t>(</w:t>
            </w:r>
            <w:r w:rsidRPr="00805A8E">
              <w:rPr>
                <w:rFonts w:ascii="Times New Roman" w:hAnsi="Times New Roman" w:cs="Times New Roman"/>
                <w:i/>
                <w:color w:val="000000" w:themeColor="text1"/>
                <w:sz w:val="24"/>
                <w:szCs w:val="24"/>
              </w:rPr>
              <w:t>Kiểm tra biên bản họp xét đánh giá, phân loại cán bộ, công chức, viên chức hàng năm.</w:t>
            </w:r>
          </w:p>
        </w:tc>
        <w:tc>
          <w:tcPr>
            <w:tcW w:w="2835" w:type="dxa"/>
            <w:shd w:val="clear" w:color="auto" w:fill="auto"/>
            <w:noWrap/>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Thực hiện đầy đủ theo các quy định hiện hành</w:t>
            </w:r>
          </w:p>
        </w:tc>
        <w:tc>
          <w:tcPr>
            <w:tcW w:w="992" w:type="dxa"/>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4" w:type="dxa"/>
            <w:shd w:val="clear" w:color="auto" w:fill="auto"/>
            <w:noWrap/>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1134" w:type="dxa"/>
            <w:shd w:val="clear" w:color="auto" w:fill="auto"/>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r>
      <w:tr w:rsidR="00605DB0" w:rsidRPr="00805A8E" w:rsidTr="00F365F4">
        <w:trPr>
          <w:trHeight w:val="454"/>
        </w:trPr>
        <w:tc>
          <w:tcPr>
            <w:tcW w:w="846" w:type="dxa"/>
            <w:vMerge/>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p>
        </w:tc>
        <w:tc>
          <w:tcPr>
            <w:tcW w:w="3260" w:type="dxa"/>
            <w:vMerge/>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2835" w:type="dxa"/>
            <w:shd w:val="clear" w:color="auto" w:fill="auto"/>
            <w:noWrap/>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Thực hiện không đầy đủ</w:t>
            </w:r>
          </w:p>
        </w:tc>
        <w:tc>
          <w:tcPr>
            <w:tcW w:w="992" w:type="dxa"/>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0,5</w:t>
            </w:r>
          </w:p>
        </w:tc>
        <w:tc>
          <w:tcPr>
            <w:tcW w:w="1134" w:type="dxa"/>
            <w:shd w:val="clear" w:color="auto" w:fill="auto"/>
            <w:noWrap/>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1134" w:type="dxa"/>
            <w:shd w:val="clear" w:color="auto" w:fill="auto"/>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r>
      <w:tr w:rsidR="00605DB0" w:rsidRPr="00805A8E" w:rsidTr="00F365F4">
        <w:trPr>
          <w:trHeight w:val="454"/>
        </w:trPr>
        <w:tc>
          <w:tcPr>
            <w:tcW w:w="846" w:type="dxa"/>
            <w:vMerge/>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p>
        </w:tc>
        <w:tc>
          <w:tcPr>
            <w:tcW w:w="3260" w:type="dxa"/>
            <w:vMerge/>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2835" w:type="dxa"/>
            <w:shd w:val="clear" w:color="auto" w:fill="auto"/>
            <w:noWrap/>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Không thực hiện</w:t>
            </w:r>
          </w:p>
        </w:tc>
        <w:tc>
          <w:tcPr>
            <w:tcW w:w="992" w:type="dxa"/>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0</w:t>
            </w:r>
          </w:p>
        </w:tc>
        <w:tc>
          <w:tcPr>
            <w:tcW w:w="1134" w:type="dxa"/>
            <w:shd w:val="clear" w:color="auto" w:fill="auto"/>
            <w:noWrap/>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1134" w:type="dxa"/>
            <w:shd w:val="clear" w:color="auto" w:fill="auto"/>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r>
      <w:tr w:rsidR="00605DB0" w:rsidRPr="00805A8E" w:rsidTr="00F365F4">
        <w:trPr>
          <w:trHeight w:val="454"/>
        </w:trPr>
        <w:tc>
          <w:tcPr>
            <w:tcW w:w="846" w:type="dxa"/>
            <w:shd w:val="clear" w:color="auto" w:fill="auto"/>
            <w:noWrap/>
            <w:vAlign w:val="center"/>
            <w:hideMark/>
          </w:tcPr>
          <w:p w:rsidR="00605DB0" w:rsidRPr="00805A8E" w:rsidRDefault="00605DB0" w:rsidP="00EC49CE">
            <w:pPr>
              <w:spacing w:after="0" w:line="240" w:lineRule="auto"/>
              <w:jc w:val="center"/>
              <w:rPr>
                <w:rFonts w:ascii="Times New Roman" w:eastAsia="Times New Roman" w:hAnsi="Times New Roman" w:cs="Times New Roman"/>
                <w:b/>
                <w:bCs/>
                <w:color w:val="000000" w:themeColor="text1"/>
                <w:sz w:val="24"/>
                <w:szCs w:val="24"/>
              </w:rPr>
            </w:pPr>
            <w:r w:rsidRPr="00805A8E">
              <w:rPr>
                <w:rFonts w:ascii="Times New Roman" w:eastAsia="Times New Roman" w:hAnsi="Times New Roman" w:cs="Times New Roman"/>
                <w:b/>
                <w:bCs/>
                <w:color w:val="000000" w:themeColor="text1"/>
                <w:sz w:val="24"/>
                <w:szCs w:val="24"/>
              </w:rPr>
              <w:lastRenderedPageBreak/>
              <w:t>2</w:t>
            </w:r>
          </w:p>
        </w:tc>
        <w:tc>
          <w:tcPr>
            <w:tcW w:w="6095" w:type="dxa"/>
            <w:gridSpan w:val="2"/>
            <w:shd w:val="clear" w:color="auto" w:fill="auto"/>
            <w:vAlign w:val="center"/>
            <w:hideMark/>
          </w:tcPr>
          <w:p w:rsidR="00605DB0" w:rsidRPr="00805A8E" w:rsidRDefault="00605DB0" w:rsidP="00EC49CE">
            <w:pPr>
              <w:spacing w:after="0" w:line="240" w:lineRule="auto"/>
              <w:rPr>
                <w:rFonts w:ascii="Times New Roman" w:eastAsia="Times New Roman" w:hAnsi="Times New Roman" w:cs="Times New Roman"/>
                <w:b/>
                <w:bCs/>
                <w:color w:val="000000" w:themeColor="text1"/>
                <w:sz w:val="24"/>
                <w:szCs w:val="24"/>
              </w:rPr>
            </w:pPr>
            <w:r w:rsidRPr="00805A8E">
              <w:rPr>
                <w:rFonts w:ascii="Times New Roman" w:eastAsia="Times New Roman" w:hAnsi="Times New Roman" w:cs="Times New Roman"/>
                <w:b/>
                <w:bCs/>
                <w:color w:val="000000" w:themeColor="text1"/>
                <w:sz w:val="24"/>
                <w:szCs w:val="24"/>
              </w:rPr>
              <w:t>Thực hiện chế độ chính sách đối với viên chức và người lao động</w:t>
            </w:r>
          </w:p>
          <w:p w:rsidR="00605DB0" w:rsidRPr="00805A8E" w:rsidRDefault="00605DB0" w:rsidP="00EC49CE">
            <w:pPr>
              <w:spacing w:after="0" w:line="240" w:lineRule="auto"/>
              <w:rPr>
                <w:rFonts w:ascii="Times New Roman" w:eastAsia="Times New Roman" w:hAnsi="Times New Roman" w:cs="Times New Roman"/>
                <w:b/>
                <w:bCs/>
                <w:color w:val="000000" w:themeColor="text1"/>
                <w:sz w:val="24"/>
                <w:szCs w:val="24"/>
              </w:rPr>
            </w:pPr>
          </w:p>
        </w:tc>
        <w:tc>
          <w:tcPr>
            <w:tcW w:w="992" w:type="dxa"/>
            <w:shd w:val="clear" w:color="auto" w:fill="auto"/>
            <w:noWrap/>
            <w:vAlign w:val="center"/>
            <w:hideMark/>
          </w:tcPr>
          <w:p w:rsidR="00605DB0" w:rsidRPr="00805A8E" w:rsidRDefault="00605DB0" w:rsidP="00EC49CE">
            <w:pPr>
              <w:spacing w:after="0" w:line="240" w:lineRule="auto"/>
              <w:jc w:val="center"/>
              <w:rPr>
                <w:rFonts w:ascii="Times New Roman" w:eastAsia="Times New Roman" w:hAnsi="Times New Roman" w:cs="Times New Roman"/>
                <w:b/>
                <w:bCs/>
                <w:color w:val="000000" w:themeColor="text1"/>
                <w:sz w:val="24"/>
                <w:szCs w:val="24"/>
              </w:rPr>
            </w:pPr>
            <w:r w:rsidRPr="00805A8E">
              <w:rPr>
                <w:rFonts w:ascii="Times New Roman" w:eastAsia="Times New Roman" w:hAnsi="Times New Roman" w:cs="Times New Roman"/>
                <w:b/>
                <w:bCs/>
                <w:color w:val="000000" w:themeColor="text1"/>
                <w:sz w:val="24"/>
                <w:szCs w:val="24"/>
              </w:rPr>
              <w:t>2</w:t>
            </w:r>
          </w:p>
        </w:tc>
        <w:tc>
          <w:tcPr>
            <w:tcW w:w="1134" w:type="dxa"/>
            <w:shd w:val="clear" w:color="auto" w:fill="auto"/>
            <w:noWrap/>
            <w:vAlign w:val="bottom"/>
            <w:hideMark/>
          </w:tcPr>
          <w:p w:rsidR="00605DB0" w:rsidRPr="00805A8E" w:rsidRDefault="00605DB0" w:rsidP="00EC49CE">
            <w:pPr>
              <w:spacing w:after="0" w:line="240" w:lineRule="auto"/>
              <w:rPr>
                <w:rFonts w:ascii="Times New Roman" w:eastAsia="Times New Roman" w:hAnsi="Times New Roman" w:cs="Times New Roman"/>
                <w:b/>
                <w:bCs/>
                <w:color w:val="000000" w:themeColor="text1"/>
                <w:sz w:val="24"/>
                <w:szCs w:val="24"/>
              </w:rPr>
            </w:pPr>
            <w:r w:rsidRPr="00805A8E">
              <w:rPr>
                <w:rFonts w:ascii="Times New Roman" w:eastAsia="Times New Roman" w:hAnsi="Times New Roman" w:cs="Times New Roman"/>
                <w:b/>
                <w:bCs/>
                <w:color w:val="000000" w:themeColor="text1"/>
                <w:sz w:val="24"/>
                <w:szCs w:val="24"/>
              </w:rPr>
              <w:t> </w:t>
            </w:r>
          </w:p>
        </w:tc>
        <w:tc>
          <w:tcPr>
            <w:tcW w:w="1134" w:type="dxa"/>
            <w:shd w:val="clear" w:color="auto" w:fill="auto"/>
            <w:vAlign w:val="bottom"/>
            <w:hideMark/>
          </w:tcPr>
          <w:p w:rsidR="00605DB0" w:rsidRPr="00805A8E" w:rsidRDefault="00605DB0" w:rsidP="00EC49CE">
            <w:pPr>
              <w:spacing w:after="0" w:line="240" w:lineRule="auto"/>
              <w:rPr>
                <w:rFonts w:ascii="Times New Roman" w:eastAsia="Times New Roman" w:hAnsi="Times New Roman" w:cs="Times New Roman"/>
                <w:b/>
                <w:bCs/>
                <w:color w:val="000000" w:themeColor="text1"/>
                <w:sz w:val="24"/>
                <w:szCs w:val="24"/>
              </w:rPr>
            </w:pPr>
            <w:r w:rsidRPr="00805A8E">
              <w:rPr>
                <w:rFonts w:ascii="Times New Roman" w:eastAsia="Times New Roman" w:hAnsi="Times New Roman" w:cs="Times New Roman"/>
                <w:b/>
                <w:bCs/>
                <w:color w:val="000000" w:themeColor="text1"/>
                <w:sz w:val="24"/>
                <w:szCs w:val="24"/>
              </w:rPr>
              <w:t> </w:t>
            </w:r>
          </w:p>
        </w:tc>
      </w:tr>
      <w:tr w:rsidR="00605DB0" w:rsidRPr="00805A8E" w:rsidTr="00F365F4">
        <w:trPr>
          <w:trHeight w:val="454"/>
        </w:trPr>
        <w:tc>
          <w:tcPr>
            <w:tcW w:w="846" w:type="dxa"/>
            <w:vMerge w:val="restart"/>
            <w:shd w:val="clear" w:color="auto" w:fill="auto"/>
            <w:noWrap/>
            <w:vAlign w:val="center"/>
            <w:hideMark/>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2.1</w:t>
            </w:r>
          </w:p>
        </w:tc>
        <w:tc>
          <w:tcPr>
            <w:tcW w:w="3260" w:type="dxa"/>
            <w:vMerge w:val="restart"/>
            <w:shd w:val="clear" w:color="auto" w:fill="auto"/>
            <w:vAlign w:val="center"/>
            <w:hideMark/>
          </w:tcPr>
          <w:p w:rsidR="00605DB0" w:rsidRPr="00805A8E" w:rsidRDefault="00605DB0" w:rsidP="00E12CBA">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 xml:space="preserve">Thực hiện các quyền của </w:t>
            </w:r>
            <w:r w:rsidRPr="00805A8E">
              <w:rPr>
                <w:rFonts w:ascii="Times New Roman" w:hAnsi="Times New Roman" w:cs="Times New Roman"/>
                <w:color w:val="000000" w:themeColor="text1"/>
                <w:sz w:val="24"/>
                <w:szCs w:val="24"/>
              </w:rPr>
              <w:t xml:space="preserve">công chức, viên chức, người lao động </w:t>
            </w:r>
            <w:r w:rsidRPr="00805A8E">
              <w:rPr>
                <w:rFonts w:ascii="Times New Roman" w:eastAsia="Times New Roman" w:hAnsi="Times New Roman" w:cs="Times New Roman"/>
                <w:i/>
                <w:color w:val="000000" w:themeColor="text1"/>
                <w:sz w:val="24"/>
                <w:szCs w:val="24"/>
              </w:rPr>
              <w:t>(Kiểm tra hồ sơ, sổ sách lưu</w:t>
            </w:r>
            <w:r>
              <w:rPr>
                <w:rFonts w:ascii="Times New Roman" w:eastAsia="Times New Roman" w:hAnsi="Times New Roman" w:cs="Times New Roman"/>
                <w:i/>
                <w:color w:val="000000" w:themeColor="text1"/>
                <w:sz w:val="24"/>
                <w:szCs w:val="24"/>
              </w:rPr>
              <w:t xml:space="preserve"> về việc </w:t>
            </w:r>
            <w:r w:rsidRPr="00E12CBA">
              <w:rPr>
                <w:rFonts w:ascii="Times New Roman" w:eastAsia="Times New Roman" w:hAnsi="Times New Roman" w:cs="Times New Roman"/>
                <w:i/>
                <w:sz w:val="24"/>
                <w:szCs w:val="24"/>
              </w:rPr>
              <w:t>t</w:t>
            </w:r>
            <w:r w:rsidRPr="00E12CBA">
              <w:rPr>
                <w:rFonts w:ascii="Times New Roman" w:eastAsia="Times New Roman" w:hAnsi="Times New Roman"/>
                <w:i/>
                <w:sz w:val="24"/>
                <w:szCs w:val="24"/>
              </w:rPr>
              <w:t>hực hiện đầy đủ các chế độ, chính sách; tiền lương,</w:t>
            </w:r>
            <w:r>
              <w:rPr>
                <w:rFonts w:ascii="Times New Roman" w:eastAsia="Times New Roman" w:hAnsi="Times New Roman"/>
                <w:i/>
                <w:sz w:val="24"/>
                <w:szCs w:val="24"/>
              </w:rPr>
              <w:t xml:space="preserve"> tiền thưởng, các loại bảo hiểm, </w:t>
            </w:r>
            <w:r w:rsidRPr="00E12CBA">
              <w:rPr>
                <w:rFonts w:ascii="Times New Roman" w:eastAsia="Times New Roman" w:hAnsi="Times New Roman"/>
                <w:i/>
                <w:sz w:val="24"/>
                <w:szCs w:val="24"/>
              </w:rPr>
              <w:t>thi đua khen thưởng…. đúng theo quy định của pháp luật.</w:t>
            </w:r>
            <w:r w:rsidRPr="00E12CBA">
              <w:rPr>
                <w:rFonts w:ascii="Times New Roman" w:eastAsia="Times New Roman" w:hAnsi="Times New Roman" w:cs="Times New Roman"/>
                <w:i/>
                <w:sz w:val="24"/>
                <w:szCs w:val="24"/>
              </w:rPr>
              <w:t>)</w:t>
            </w:r>
          </w:p>
        </w:tc>
        <w:tc>
          <w:tcPr>
            <w:tcW w:w="2835" w:type="dxa"/>
            <w:shd w:val="clear" w:color="auto" w:fill="auto"/>
            <w:noWrap/>
            <w:vAlign w:val="center"/>
            <w:hideMark/>
          </w:tcPr>
          <w:p w:rsidR="00605DB0" w:rsidRPr="00805A8E" w:rsidRDefault="00605DB0" w:rsidP="00E12CBA">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 xml:space="preserve">Thực hiện đầy đủ </w:t>
            </w:r>
          </w:p>
        </w:tc>
        <w:tc>
          <w:tcPr>
            <w:tcW w:w="992" w:type="dxa"/>
            <w:shd w:val="clear" w:color="auto" w:fill="auto"/>
            <w:noWrap/>
            <w:vAlign w:val="center"/>
            <w:hideMark/>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2</w:t>
            </w:r>
          </w:p>
        </w:tc>
        <w:tc>
          <w:tcPr>
            <w:tcW w:w="1134" w:type="dxa"/>
            <w:shd w:val="clear" w:color="auto" w:fill="auto"/>
            <w:noWrap/>
            <w:vAlign w:val="bottom"/>
            <w:hideMark/>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 </w:t>
            </w:r>
          </w:p>
        </w:tc>
        <w:tc>
          <w:tcPr>
            <w:tcW w:w="1134" w:type="dxa"/>
            <w:shd w:val="clear" w:color="auto" w:fill="auto"/>
            <w:vAlign w:val="bottom"/>
            <w:hideMark/>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 </w:t>
            </w:r>
          </w:p>
        </w:tc>
      </w:tr>
      <w:tr w:rsidR="00605DB0" w:rsidRPr="00805A8E" w:rsidTr="00F365F4">
        <w:trPr>
          <w:trHeight w:val="454"/>
        </w:trPr>
        <w:tc>
          <w:tcPr>
            <w:tcW w:w="846" w:type="dxa"/>
            <w:vMerge/>
            <w:vAlign w:val="center"/>
            <w:hideMark/>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p>
        </w:tc>
        <w:tc>
          <w:tcPr>
            <w:tcW w:w="3260" w:type="dxa"/>
            <w:vMerge/>
            <w:vAlign w:val="center"/>
            <w:hideMark/>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2835" w:type="dxa"/>
            <w:vMerge w:val="restart"/>
            <w:shd w:val="clear" w:color="auto" w:fill="auto"/>
            <w:noWrap/>
            <w:vAlign w:val="center"/>
            <w:hideMark/>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Thực hiện khôn</w:t>
            </w:r>
            <w:r>
              <w:rPr>
                <w:rFonts w:ascii="Times New Roman" w:eastAsia="Times New Roman" w:hAnsi="Times New Roman" w:cs="Times New Roman"/>
                <w:color w:val="000000" w:themeColor="text1"/>
                <w:sz w:val="24"/>
                <w:szCs w:val="24"/>
              </w:rPr>
              <w:t>g đầy đủ</w:t>
            </w:r>
          </w:p>
        </w:tc>
        <w:tc>
          <w:tcPr>
            <w:tcW w:w="992" w:type="dxa"/>
            <w:vMerge w:val="restart"/>
            <w:shd w:val="clear" w:color="auto" w:fill="auto"/>
            <w:noWrap/>
            <w:vAlign w:val="center"/>
            <w:hideMark/>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0</w:t>
            </w:r>
          </w:p>
        </w:tc>
        <w:tc>
          <w:tcPr>
            <w:tcW w:w="1134" w:type="dxa"/>
            <w:vMerge w:val="restart"/>
            <w:shd w:val="clear" w:color="auto" w:fill="auto"/>
            <w:noWrap/>
            <w:vAlign w:val="bottom"/>
            <w:hideMark/>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 </w:t>
            </w:r>
          </w:p>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 </w:t>
            </w:r>
          </w:p>
        </w:tc>
        <w:tc>
          <w:tcPr>
            <w:tcW w:w="1134" w:type="dxa"/>
            <w:vMerge w:val="restart"/>
            <w:shd w:val="clear" w:color="auto" w:fill="auto"/>
            <w:vAlign w:val="bottom"/>
            <w:hideMark/>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 </w:t>
            </w:r>
          </w:p>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 </w:t>
            </w:r>
          </w:p>
        </w:tc>
      </w:tr>
      <w:tr w:rsidR="00605DB0" w:rsidRPr="00805A8E" w:rsidTr="00F365F4">
        <w:trPr>
          <w:trHeight w:val="454"/>
        </w:trPr>
        <w:tc>
          <w:tcPr>
            <w:tcW w:w="846" w:type="dxa"/>
            <w:vMerge/>
            <w:vAlign w:val="center"/>
            <w:hideMark/>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p>
        </w:tc>
        <w:tc>
          <w:tcPr>
            <w:tcW w:w="3260" w:type="dxa"/>
            <w:vMerge/>
            <w:vAlign w:val="center"/>
            <w:hideMark/>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2835" w:type="dxa"/>
            <w:vMerge/>
            <w:shd w:val="clear" w:color="auto" w:fill="auto"/>
            <w:noWrap/>
            <w:vAlign w:val="center"/>
            <w:hideMark/>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992" w:type="dxa"/>
            <w:vMerge/>
            <w:shd w:val="clear" w:color="auto" w:fill="auto"/>
            <w:noWrap/>
            <w:vAlign w:val="center"/>
            <w:hideMark/>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p>
        </w:tc>
        <w:tc>
          <w:tcPr>
            <w:tcW w:w="1134" w:type="dxa"/>
            <w:vMerge/>
            <w:shd w:val="clear" w:color="auto" w:fill="auto"/>
            <w:noWrap/>
            <w:vAlign w:val="bottom"/>
            <w:hideMark/>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1134" w:type="dxa"/>
            <w:vMerge/>
            <w:shd w:val="clear" w:color="auto" w:fill="auto"/>
            <w:vAlign w:val="bottom"/>
            <w:hideMark/>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r>
      <w:tr w:rsidR="00605DB0" w:rsidRPr="00805A8E" w:rsidTr="00F365F4">
        <w:trPr>
          <w:trHeight w:val="454"/>
        </w:trPr>
        <w:tc>
          <w:tcPr>
            <w:tcW w:w="846" w:type="dxa"/>
            <w:shd w:val="clear" w:color="auto" w:fill="auto"/>
            <w:noWrap/>
            <w:vAlign w:val="center"/>
            <w:hideMark/>
          </w:tcPr>
          <w:p w:rsidR="00605DB0" w:rsidRPr="00805A8E" w:rsidRDefault="00605DB0" w:rsidP="00EC49CE">
            <w:pPr>
              <w:spacing w:after="0" w:line="240" w:lineRule="auto"/>
              <w:jc w:val="center"/>
              <w:rPr>
                <w:rFonts w:ascii="Times New Roman" w:eastAsia="Times New Roman" w:hAnsi="Times New Roman" w:cs="Times New Roman"/>
                <w:b/>
                <w:bCs/>
                <w:color w:val="000000" w:themeColor="text1"/>
                <w:sz w:val="24"/>
                <w:szCs w:val="24"/>
              </w:rPr>
            </w:pPr>
            <w:r w:rsidRPr="00805A8E">
              <w:rPr>
                <w:rFonts w:ascii="Times New Roman" w:eastAsia="Times New Roman" w:hAnsi="Times New Roman" w:cs="Times New Roman"/>
                <w:b/>
                <w:bCs/>
                <w:color w:val="000000" w:themeColor="text1"/>
                <w:sz w:val="24"/>
                <w:szCs w:val="24"/>
              </w:rPr>
              <w:t>3</w:t>
            </w:r>
          </w:p>
        </w:tc>
        <w:tc>
          <w:tcPr>
            <w:tcW w:w="6095" w:type="dxa"/>
            <w:gridSpan w:val="2"/>
            <w:shd w:val="clear" w:color="auto" w:fill="auto"/>
            <w:vAlign w:val="center"/>
            <w:hideMark/>
          </w:tcPr>
          <w:p w:rsidR="00605DB0" w:rsidRPr="00805A8E" w:rsidRDefault="00605DB0" w:rsidP="00EC49CE">
            <w:pPr>
              <w:spacing w:after="0" w:line="240" w:lineRule="auto"/>
              <w:rPr>
                <w:rFonts w:ascii="Times New Roman" w:eastAsia="Times New Roman" w:hAnsi="Times New Roman" w:cs="Times New Roman"/>
                <w:b/>
                <w:bCs/>
                <w:color w:val="000000" w:themeColor="text1"/>
                <w:sz w:val="24"/>
                <w:szCs w:val="24"/>
              </w:rPr>
            </w:pPr>
            <w:r w:rsidRPr="00805A8E">
              <w:rPr>
                <w:rFonts w:ascii="Times New Roman" w:eastAsia="Times New Roman" w:hAnsi="Times New Roman" w:cs="Times New Roman"/>
                <w:b/>
                <w:bCs/>
                <w:color w:val="000000" w:themeColor="text1"/>
                <w:sz w:val="24"/>
                <w:szCs w:val="24"/>
              </w:rPr>
              <w:t>Thực hiện quy chế dân chủ tại đơn vị</w:t>
            </w:r>
          </w:p>
          <w:p w:rsidR="00605DB0" w:rsidRPr="00805A8E" w:rsidRDefault="00605DB0" w:rsidP="00EC49CE">
            <w:pPr>
              <w:spacing w:after="0" w:line="240" w:lineRule="auto"/>
              <w:rPr>
                <w:rFonts w:ascii="Times New Roman" w:eastAsia="Times New Roman" w:hAnsi="Times New Roman" w:cs="Times New Roman"/>
                <w:b/>
                <w:bCs/>
                <w:color w:val="000000" w:themeColor="text1"/>
                <w:sz w:val="24"/>
                <w:szCs w:val="24"/>
              </w:rPr>
            </w:pPr>
          </w:p>
        </w:tc>
        <w:tc>
          <w:tcPr>
            <w:tcW w:w="992" w:type="dxa"/>
            <w:shd w:val="clear" w:color="auto" w:fill="auto"/>
            <w:noWrap/>
            <w:vAlign w:val="center"/>
            <w:hideMark/>
          </w:tcPr>
          <w:p w:rsidR="00605DB0" w:rsidRPr="00805A8E" w:rsidRDefault="00605DB0" w:rsidP="00EC49CE">
            <w:pPr>
              <w:spacing w:after="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5</w:t>
            </w:r>
          </w:p>
        </w:tc>
        <w:tc>
          <w:tcPr>
            <w:tcW w:w="1134" w:type="dxa"/>
            <w:shd w:val="clear" w:color="auto" w:fill="auto"/>
            <w:noWrap/>
            <w:vAlign w:val="bottom"/>
            <w:hideMark/>
          </w:tcPr>
          <w:p w:rsidR="00605DB0" w:rsidRPr="00805A8E" w:rsidRDefault="00605DB0" w:rsidP="00EC49CE">
            <w:pPr>
              <w:spacing w:after="0" w:line="240" w:lineRule="auto"/>
              <w:rPr>
                <w:rFonts w:ascii="Times New Roman" w:eastAsia="Times New Roman" w:hAnsi="Times New Roman" w:cs="Times New Roman"/>
                <w:b/>
                <w:bCs/>
                <w:color w:val="000000" w:themeColor="text1"/>
                <w:sz w:val="24"/>
                <w:szCs w:val="24"/>
              </w:rPr>
            </w:pPr>
            <w:r w:rsidRPr="00805A8E">
              <w:rPr>
                <w:rFonts w:ascii="Times New Roman" w:eastAsia="Times New Roman" w:hAnsi="Times New Roman" w:cs="Times New Roman"/>
                <w:b/>
                <w:bCs/>
                <w:color w:val="000000" w:themeColor="text1"/>
                <w:sz w:val="24"/>
                <w:szCs w:val="24"/>
              </w:rPr>
              <w:t> </w:t>
            </w:r>
          </w:p>
        </w:tc>
        <w:tc>
          <w:tcPr>
            <w:tcW w:w="1134" w:type="dxa"/>
            <w:shd w:val="clear" w:color="auto" w:fill="auto"/>
            <w:vAlign w:val="bottom"/>
            <w:hideMark/>
          </w:tcPr>
          <w:p w:rsidR="00605DB0" w:rsidRPr="00805A8E" w:rsidRDefault="00605DB0" w:rsidP="00EC49CE">
            <w:pPr>
              <w:spacing w:after="0" w:line="240" w:lineRule="auto"/>
              <w:rPr>
                <w:rFonts w:ascii="Times New Roman" w:eastAsia="Times New Roman" w:hAnsi="Times New Roman" w:cs="Times New Roman"/>
                <w:b/>
                <w:bCs/>
                <w:color w:val="000000" w:themeColor="text1"/>
                <w:sz w:val="24"/>
                <w:szCs w:val="24"/>
              </w:rPr>
            </w:pPr>
            <w:r w:rsidRPr="00805A8E">
              <w:rPr>
                <w:rFonts w:ascii="Times New Roman" w:eastAsia="Times New Roman" w:hAnsi="Times New Roman" w:cs="Times New Roman"/>
                <w:b/>
                <w:bCs/>
                <w:color w:val="000000" w:themeColor="text1"/>
                <w:sz w:val="24"/>
                <w:szCs w:val="24"/>
              </w:rPr>
              <w:t> </w:t>
            </w:r>
          </w:p>
        </w:tc>
      </w:tr>
      <w:tr w:rsidR="00605DB0" w:rsidRPr="00805A8E" w:rsidTr="00F365F4">
        <w:trPr>
          <w:trHeight w:val="454"/>
        </w:trPr>
        <w:tc>
          <w:tcPr>
            <w:tcW w:w="846" w:type="dxa"/>
            <w:vMerge w:val="restart"/>
            <w:shd w:val="clear" w:color="auto" w:fill="auto"/>
            <w:noWrap/>
            <w:vAlign w:val="center"/>
            <w:hideMark/>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3.1</w:t>
            </w:r>
          </w:p>
        </w:tc>
        <w:tc>
          <w:tcPr>
            <w:tcW w:w="3260" w:type="dxa"/>
            <w:vMerge w:val="restart"/>
            <w:shd w:val="clear" w:color="auto" w:fill="auto"/>
            <w:vAlign w:val="center"/>
            <w:hideMark/>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 xml:space="preserve">Hội nghị cán bộ, viên chức hàng năm </w:t>
            </w:r>
            <w:r w:rsidRPr="00805A8E">
              <w:rPr>
                <w:rFonts w:ascii="Times New Roman" w:eastAsia="Times New Roman" w:hAnsi="Times New Roman" w:cs="Times New Roman"/>
                <w:i/>
                <w:color w:val="000000" w:themeColor="text1"/>
                <w:sz w:val="24"/>
                <w:szCs w:val="24"/>
              </w:rPr>
              <w:t>(Kiểm tra sổ sách ghi chép, biên bản Hội nghị</w:t>
            </w:r>
            <w:r>
              <w:rPr>
                <w:rFonts w:ascii="Times New Roman" w:eastAsia="Times New Roman" w:hAnsi="Times New Roman" w:cs="Times New Roman"/>
                <w:i/>
                <w:color w:val="000000" w:themeColor="text1"/>
                <w:sz w:val="24"/>
                <w:szCs w:val="24"/>
              </w:rPr>
              <w:t>, nghị quyết… theo quy định hiện hành</w:t>
            </w:r>
            <w:r w:rsidRPr="00805A8E">
              <w:rPr>
                <w:rFonts w:ascii="Times New Roman" w:eastAsia="Times New Roman" w:hAnsi="Times New Roman" w:cs="Times New Roman"/>
                <w:i/>
                <w:color w:val="000000" w:themeColor="text1"/>
                <w:sz w:val="24"/>
                <w:szCs w:val="24"/>
              </w:rPr>
              <w:t>)</w:t>
            </w:r>
          </w:p>
        </w:tc>
        <w:tc>
          <w:tcPr>
            <w:tcW w:w="2835" w:type="dxa"/>
            <w:shd w:val="clear" w:color="auto" w:fill="auto"/>
            <w:noWrap/>
            <w:vAlign w:val="center"/>
            <w:hideMark/>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Tổ chức Hội nghị the</w:t>
            </w:r>
            <w:r>
              <w:rPr>
                <w:rFonts w:ascii="Times New Roman" w:eastAsia="Times New Roman" w:hAnsi="Times New Roman" w:cs="Times New Roman"/>
                <w:color w:val="000000" w:themeColor="text1"/>
                <w:sz w:val="24"/>
                <w:szCs w:val="24"/>
              </w:rPr>
              <w:t>o quy định.</w:t>
            </w:r>
          </w:p>
        </w:tc>
        <w:tc>
          <w:tcPr>
            <w:tcW w:w="992" w:type="dxa"/>
            <w:shd w:val="clear" w:color="auto" w:fill="auto"/>
            <w:noWrap/>
            <w:vAlign w:val="center"/>
            <w:hideMark/>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2</w:t>
            </w:r>
          </w:p>
        </w:tc>
        <w:tc>
          <w:tcPr>
            <w:tcW w:w="1134" w:type="dxa"/>
            <w:shd w:val="clear" w:color="auto" w:fill="auto"/>
            <w:noWrap/>
            <w:vAlign w:val="bottom"/>
            <w:hideMark/>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 </w:t>
            </w:r>
          </w:p>
        </w:tc>
        <w:tc>
          <w:tcPr>
            <w:tcW w:w="1134" w:type="dxa"/>
            <w:shd w:val="clear" w:color="auto" w:fill="auto"/>
            <w:vAlign w:val="bottom"/>
            <w:hideMark/>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 </w:t>
            </w:r>
          </w:p>
        </w:tc>
      </w:tr>
      <w:tr w:rsidR="00605DB0" w:rsidRPr="00805A8E" w:rsidTr="00F365F4">
        <w:trPr>
          <w:trHeight w:val="454"/>
        </w:trPr>
        <w:tc>
          <w:tcPr>
            <w:tcW w:w="846" w:type="dxa"/>
            <w:vMerge/>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p>
        </w:tc>
        <w:tc>
          <w:tcPr>
            <w:tcW w:w="3260" w:type="dxa"/>
            <w:vMerge/>
            <w:shd w:val="clear" w:color="auto" w:fill="auto"/>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2835" w:type="dxa"/>
            <w:shd w:val="clear" w:color="auto" w:fill="auto"/>
            <w:noWrap/>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Tổ chức Hội nghị không theo quy định.</w:t>
            </w:r>
          </w:p>
        </w:tc>
        <w:tc>
          <w:tcPr>
            <w:tcW w:w="992" w:type="dxa"/>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1</w:t>
            </w:r>
          </w:p>
        </w:tc>
        <w:tc>
          <w:tcPr>
            <w:tcW w:w="1134" w:type="dxa"/>
            <w:shd w:val="clear" w:color="auto" w:fill="auto"/>
            <w:noWrap/>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1134" w:type="dxa"/>
            <w:shd w:val="clear" w:color="auto" w:fill="auto"/>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r>
      <w:tr w:rsidR="00605DB0" w:rsidRPr="00805A8E" w:rsidTr="00F365F4">
        <w:trPr>
          <w:trHeight w:val="454"/>
        </w:trPr>
        <w:tc>
          <w:tcPr>
            <w:tcW w:w="846" w:type="dxa"/>
            <w:vMerge/>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p>
        </w:tc>
        <w:tc>
          <w:tcPr>
            <w:tcW w:w="3260" w:type="dxa"/>
            <w:vMerge/>
            <w:shd w:val="clear" w:color="auto" w:fill="auto"/>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2835" w:type="dxa"/>
            <w:shd w:val="clear" w:color="auto" w:fill="auto"/>
            <w:noWrap/>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Không thực hiện</w:t>
            </w:r>
          </w:p>
        </w:tc>
        <w:tc>
          <w:tcPr>
            <w:tcW w:w="992" w:type="dxa"/>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0</w:t>
            </w:r>
          </w:p>
        </w:tc>
        <w:tc>
          <w:tcPr>
            <w:tcW w:w="1134" w:type="dxa"/>
            <w:shd w:val="clear" w:color="auto" w:fill="auto"/>
            <w:noWrap/>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1134" w:type="dxa"/>
            <w:shd w:val="clear" w:color="auto" w:fill="auto"/>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r>
      <w:tr w:rsidR="00605DB0" w:rsidRPr="00805A8E" w:rsidTr="00F365F4">
        <w:trPr>
          <w:trHeight w:val="454"/>
        </w:trPr>
        <w:tc>
          <w:tcPr>
            <w:tcW w:w="846" w:type="dxa"/>
            <w:vMerge w:val="restart"/>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bCs/>
                <w:color w:val="000000" w:themeColor="text1"/>
                <w:sz w:val="24"/>
                <w:szCs w:val="24"/>
              </w:rPr>
            </w:pPr>
            <w:r w:rsidRPr="00805A8E">
              <w:rPr>
                <w:rFonts w:ascii="Times New Roman" w:eastAsia="Times New Roman" w:hAnsi="Times New Roman" w:cs="Times New Roman"/>
                <w:bCs/>
                <w:color w:val="000000" w:themeColor="text1"/>
                <w:sz w:val="24"/>
                <w:szCs w:val="24"/>
              </w:rPr>
              <w:t>3.2</w:t>
            </w:r>
          </w:p>
        </w:tc>
        <w:tc>
          <w:tcPr>
            <w:tcW w:w="3260" w:type="dxa"/>
            <w:vMerge w:val="restart"/>
            <w:shd w:val="clear" w:color="auto" w:fill="auto"/>
            <w:vAlign w:val="center"/>
          </w:tcPr>
          <w:p w:rsidR="00605DB0" w:rsidRPr="00805A8E" w:rsidRDefault="00605DB0" w:rsidP="00EC49CE">
            <w:pPr>
              <w:spacing w:after="0" w:line="240" w:lineRule="auto"/>
              <w:rPr>
                <w:rFonts w:ascii="Times New Roman" w:eastAsia="Times New Roman" w:hAnsi="Times New Roman" w:cs="Times New Roman"/>
                <w:b/>
                <w:bCs/>
                <w:color w:val="000000" w:themeColor="text1"/>
                <w:sz w:val="24"/>
                <w:szCs w:val="24"/>
              </w:rPr>
            </w:pPr>
            <w:r w:rsidRPr="00805A8E">
              <w:rPr>
                <w:rFonts w:ascii="Times New Roman" w:hAnsi="Times New Roman" w:cs="Times New Roman"/>
                <w:color w:val="000000" w:themeColor="text1"/>
                <w:sz w:val="24"/>
                <w:szCs w:val="24"/>
              </w:rPr>
              <w:t xml:space="preserve">Các nội quy, quy chế của cơ quan, đơn vị  </w:t>
            </w:r>
            <w:r w:rsidRPr="00805A8E">
              <w:rPr>
                <w:rFonts w:ascii="Times New Roman" w:hAnsi="Times New Roman" w:cs="Times New Roman"/>
                <w:i/>
                <w:color w:val="000000" w:themeColor="text1"/>
                <w:sz w:val="24"/>
                <w:szCs w:val="24"/>
              </w:rPr>
              <w:t>(Kiểm tra trực tiếp nội dung và hình thức thông báo đến cán bộ, viên chức của đơn vị)</w:t>
            </w:r>
          </w:p>
        </w:tc>
        <w:tc>
          <w:tcPr>
            <w:tcW w:w="2835" w:type="dxa"/>
            <w:shd w:val="clear" w:color="auto" w:fill="auto"/>
            <w:noWrap/>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Có</w:t>
            </w:r>
            <w:r>
              <w:rPr>
                <w:rFonts w:ascii="Times New Roman" w:eastAsia="Times New Roman" w:hAnsi="Times New Roman" w:cs="Times New Roman"/>
                <w:color w:val="000000" w:themeColor="text1"/>
                <w:sz w:val="24"/>
                <w:szCs w:val="24"/>
              </w:rPr>
              <w:t xml:space="preserve"> xây dựng nội quy, quy chế cơ quan và niêm yết công khai</w:t>
            </w:r>
          </w:p>
        </w:tc>
        <w:tc>
          <w:tcPr>
            <w:tcW w:w="992" w:type="dxa"/>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2</w:t>
            </w:r>
          </w:p>
        </w:tc>
        <w:tc>
          <w:tcPr>
            <w:tcW w:w="1134" w:type="dxa"/>
            <w:shd w:val="clear" w:color="auto" w:fill="auto"/>
            <w:noWrap/>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1134" w:type="dxa"/>
            <w:shd w:val="clear" w:color="auto" w:fill="auto"/>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r>
      <w:tr w:rsidR="00605DB0" w:rsidRPr="00805A8E" w:rsidTr="00F365F4">
        <w:trPr>
          <w:trHeight w:val="454"/>
        </w:trPr>
        <w:tc>
          <w:tcPr>
            <w:tcW w:w="846" w:type="dxa"/>
            <w:vMerge/>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b/>
                <w:bCs/>
                <w:color w:val="000000" w:themeColor="text1"/>
                <w:sz w:val="24"/>
                <w:szCs w:val="24"/>
              </w:rPr>
            </w:pPr>
          </w:p>
        </w:tc>
        <w:tc>
          <w:tcPr>
            <w:tcW w:w="3260" w:type="dxa"/>
            <w:vMerge/>
            <w:shd w:val="clear" w:color="auto" w:fill="auto"/>
            <w:vAlign w:val="center"/>
          </w:tcPr>
          <w:p w:rsidR="00605DB0" w:rsidRPr="00805A8E" w:rsidRDefault="00605DB0" w:rsidP="00EC49CE">
            <w:pPr>
              <w:spacing w:after="0" w:line="240" w:lineRule="auto"/>
              <w:rPr>
                <w:rFonts w:ascii="Times New Roman" w:hAnsi="Times New Roman" w:cs="Times New Roman"/>
                <w:color w:val="000000" w:themeColor="text1"/>
                <w:sz w:val="24"/>
                <w:szCs w:val="24"/>
              </w:rPr>
            </w:pPr>
          </w:p>
        </w:tc>
        <w:tc>
          <w:tcPr>
            <w:tcW w:w="2835" w:type="dxa"/>
            <w:shd w:val="clear" w:color="auto" w:fill="auto"/>
            <w:noWrap/>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Có xây dựng nội quy, quy chế</w:t>
            </w:r>
            <w:r>
              <w:rPr>
                <w:rFonts w:ascii="Times New Roman" w:eastAsia="Times New Roman" w:hAnsi="Times New Roman" w:cs="Times New Roman"/>
                <w:color w:val="000000" w:themeColor="text1"/>
                <w:sz w:val="24"/>
                <w:szCs w:val="24"/>
              </w:rPr>
              <w:t xml:space="preserve"> cơ quan</w:t>
            </w:r>
            <w:r w:rsidRPr="00805A8E">
              <w:rPr>
                <w:rFonts w:ascii="Times New Roman" w:eastAsia="Times New Roman" w:hAnsi="Times New Roman" w:cs="Times New Roman"/>
                <w:color w:val="000000" w:themeColor="text1"/>
                <w:sz w:val="24"/>
                <w:szCs w:val="24"/>
              </w:rPr>
              <w:t xml:space="preserve"> nhưng không niêm yết tại cơ quan</w:t>
            </w:r>
          </w:p>
        </w:tc>
        <w:tc>
          <w:tcPr>
            <w:tcW w:w="992" w:type="dxa"/>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1</w:t>
            </w:r>
          </w:p>
        </w:tc>
        <w:tc>
          <w:tcPr>
            <w:tcW w:w="1134" w:type="dxa"/>
            <w:shd w:val="clear" w:color="auto" w:fill="auto"/>
            <w:noWrap/>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1134" w:type="dxa"/>
            <w:shd w:val="clear" w:color="auto" w:fill="auto"/>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r>
      <w:tr w:rsidR="00605DB0" w:rsidRPr="00805A8E" w:rsidTr="00F365F4">
        <w:trPr>
          <w:trHeight w:val="454"/>
        </w:trPr>
        <w:tc>
          <w:tcPr>
            <w:tcW w:w="846" w:type="dxa"/>
            <w:vMerge/>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b/>
                <w:bCs/>
                <w:color w:val="000000" w:themeColor="text1"/>
                <w:sz w:val="24"/>
                <w:szCs w:val="24"/>
              </w:rPr>
            </w:pPr>
          </w:p>
        </w:tc>
        <w:tc>
          <w:tcPr>
            <w:tcW w:w="3260" w:type="dxa"/>
            <w:vMerge/>
            <w:shd w:val="clear" w:color="auto" w:fill="auto"/>
            <w:vAlign w:val="center"/>
          </w:tcPr>
          <w:p w:rsidR="00605DB0" w:rsidRPr="00805A8E" w:rsidRDefault="00605DB0" w:rsidP="00EC49CE">
            <w:pPr>
              <w:spacing w:after="0" w:line="240" w:lineRule="auto"/>
              <w:rPr>
                <w:rFonts w:ascii="Times New Roman" w:hAnsi="Times New Roman" w:cs="Times New Roman"/>
                <w:color w:val="000000" w:themeColor="text1"/>
                <w:sz w:val="24"/>
                <w:szCs w:val="24"/>
              </w:rPr>
            </w:pPr>
          </w:p>
        </w:tc>
        <w:tc>
          <w:tcPr>
            <w:tcW w:w="2835" w:type="dxa"/>
            <w:shd w:val="clear" w:color="auto" w:fill="auto"/>
            <w:noWrap/>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Không thực hiện</w:t>
            </w:r>
          </w:p>
        </w:tc>
        <w:tc>
          <w:tcPr>
            <w:tcW w:w="992" w:type="dxa"/>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0</w:t>
            </w:r>
          </w:p>
        </w:tc>
        <w:tc>
          <w:tcPr>
            <w:tcW w:w="1134" w:type="dxa"/>
            <w:shd w:val="clear" w:color="auto" w:fill="auto"/>
            <w:noWrap/>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1134" w:type="dxa"/>
            <w:shd w:val="clear" w:color="auto" w:fill="auto"/>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r>
      <w:tr w:rsidR="00605DB0" w:rsidRPr="00805A8E" w:rsidTr="00F365F4">
        <w:trPr>
          <w:trHeight w:val="454"/>
        </w:trPr>
        <w:tc>
          <w:tcPr>
            <w:tcW w:w="846" w:type="dxa"/>
            <w:vMerge w:val="restart"/>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bCs/>
                <w:color w:val="000000" w:themeColor="text1"/>
                <w:sz w:val="24"/>
                <w:szCs w:val="24"/>
              </w:rPr>
            </w:pPr>
            <w:r w:rsidRPr="00805A8E">
              <w:rPr>
                <w:rFonts w:ascii="Times New Roman" w:eastAsia="Times New Roman" w:hAnsi="Times New Roman" w:cs="Times New Roman"/>
                <w:bCs/>
                <w:color w:val="000000" w:themeColor="text1"/>
                <w:sz w:val="24"/>
                <w:szCs w:val="24"/>
              </w:rPr>
              <w:t>3.3</w:t>
            </w:r>
          </w:p>
        </w:tc>
        <w:tc>
          <w:tcPr>
            <w:tcW w:w="3260" w:type="dxa"/>
            <w:vMerge w:val="restart"/>
            <w:shd w:val="clear" w:color="auto" w:fill="auto"/>
            <w:vAlign w:val="center"/>
          </w:tcPr>
          <w:p w:rsidR="00605DB0" w:rsidRPr="00805A8E" w:rsidRDefault="00605DB0" w:rsidP="00EC49CE">
            <w:pPr>
              <w:spacing w:after="0" w:line="240" w:lineRule="auto"/>
              <w:rPr>
                <w:rFonts w:ascii="Times New Roman" w:eastAsia="Times New Roman" w:hAnsi="Times New Roman" w:cs="Times New Roman"/>
                <w:b/>
                <w:bCs/>
                <w:color w:val="000000" w:themeColor="text1"/>
                <w:sz w:val="24"/>
                <w:szCs w:val="24"/>
              </w:rPr>
            </w:pPr>
            <w:r w:rsidRPr="00805A8E">
              <w:rPr>
                <w:rFonts w:ascii="Times New Roman" w:hAnsi="Times New Roman" w:cs="Times New Roman"/>
                <w:color w:val="000000" w:themeColor="text1"/>
                <w:sz w:val="24"/>
                <w:szCs w:val="24"/>
              </w:rPr>
              <w:t xml:space="preserve">Văn bản chỉ đạo, điều hành của cơ quan quản lý cấp trên liên quan đến công việc của cơ quan. </w:t>
            </w:r>
            <w:r w:rsidRPr="00805A8E">
              <w:rPr>
                <w:rFonts w:ascii="Times New Roman" w:hAnsi="Times New Roman" w:cs="Times New Roman"/>
                <w:i/>
                <w:color w:val="000000" w:themeColor="text1"/>
                <w:sz w:val="24"/>
                <w:szCs w:val="24"/>
              </w:rPr>
              <w:t>(Kiểm tra trực tiếp trên hồ sơ, sổ sách, văn bản của đơn vị)</w:t>
            </w:r>
          </w:p>
        </w:tc>
        <w:tc>
          <w:tcPr>
            <w:tcW w:w="2835" w:type="dxa"/>
            <w:shd w:val="clear" w:color="auto" w:fill="auto"/>
            <w:noWrap/>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hAnsi="Times New Roman" w:cs="Times New Roman"/>
                <w:color w:val="000000" w:themeColor="text1"/>
                <w:sz w:val="24"/>
                <w:szCs w:val="24"/>
              </w:rPr>
              <w:t>Được thông báo, phố biến đến các khoa, phòng và tổ chức triển khai thực hiện đầy đủ</w:t>
            </w:r>
          </w:p>
        </w:tc>
        <w:tc>
          <w:tcPr>
            <w:tcW w:w="992" w:type="dxa"/>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4" w:type="dxa"/>
            <w:shd w:val="clear" w:color="auto" w:fill="auto"/>
            <w:noWrap/>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1134" w:type="dxa"/>
            <w:shd w:val="clear" w:color="auto" w:fill="auto"/>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r>
      <w:tr w:rsidR="00605DB0" w:rsidRPr="00805A8E" w:rsidTr="00F365F4">
        <w:trPr>
          <w:trHeight w:val="454"/>
        </w:trPr>
        <w:tc>
          <w:tcPr>
            <w:tcW w:w="846" w:type="dxa"/>
            <w:vMerge/>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b/>
                <w:bCs/>
                <w:color w:val="000000" w:themeColor="text1"/>
                <w:sz w:val="24"/>
                <w:szCs w:val="24"/>
              </w:rPr>
            </w:pPr>
          </w:p>
        </w:tc>
        <w:tc>
          <w:tcPr>
            <w:tcW w:w="3260" w:type="dxa"/>
            <w:vMerge/>
            <w:shd w:val="clear" w:color="auto" w:fill="auto"/>
            <w:vAlign w:val="center"/>
          </w:tcPr>
          <w:p w:rsidR="00605DB0" w:rsidRPr="00805A8E" w:rsidRDefault="00605DB0" w:rsidP="00EC49CE">
            <w:pPr>
              <w:spacing w:after="0" w:line="240" w:lineRule="auto"/>
              <w:rPr>
                <w:rFonts w:ascii="Times New Roman" w:hAnsi="Times New Roman" w:cs="Times New Roman"/>
                <w:color w:val="000000" w:themeColor="text1"/>
                <w:sz w:val="24"/>
                <w:szCs w:val="24"/>
              </w:rPr>
            </w:pPr>
          </w:p>
        </w:tc>
        <w:tc>
          <w:tcPr>
            <w:tcW w:w="2835" w:type="dxa"/>
            <w:shd w:val="clear" w:color="auto" w:fill="auto"/>
            <w:noWrap/>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hAnsi="Times New Roman" w:cs="Times New Roman"/>
                <w:color w:val="000000" w:themeColor="text1"/>
                <w:sz w:val="24"/>
                <w:szCs w:val="24"/>
              </w:rPr>
              <w:t>Được thông báo, phố biến đến các khoa, phòng nhưng không đầy đủ</w:t>
            </w:r>
          </w:p>
        </w:tc>
        <w:tc>
          <w:tcPr>
            <w:tcW w:w="992" w:type="dxa"/>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0,5</w:t>
            </w:r>
          </w:p>
        </w:tc>
        <w:tc>
          <w:tcPr>
            <w:tcW w:w="1134" w:type="dxa"/>
            <w:shd w:val="clear" w:color="auto" w:fill="auto"/>
            <w:noWrap/>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1134" w:type="dxa"/>
            <w:shd w:val="clear" w:color="auto" w:fill="auto"/>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r>
      <w:tr w:rsidR="00605DB0" w:rsidRPr="00805A8E" w:rsidTr="00F365F4">
        <w:trPr>
          <w:trHeight w:val="454"/>
        </w:trPr>
        <w:tc>
          <w:tcPr>
            <w:tcW w:w="846" w:type="dxa"/>
            <w:vMerge/>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b/>
                <w:bCs/>
                <w:color w:val="000000" w:themeColor="text1"/>
                <w:sz w:val="24"/>
                <w:szCs w:val="24"/>
              </w:rPr>
            </w:pPr>
          </w:p>
        </w:tc>
        <w:tc>
          <w:tcPr>
            <w:tcW w:w="3260" w:type="dxa"/>
            <w:vMerge/>
            <w:shd w:val="clear" w:color="auto" w:fill="auto"/>
            <w:vAlign w:val="center"/>
          </w:tcPr>
          <w:p w:rsidR="00605DB0" w:rsidRPr="00805A8E" w:rsidRDefault="00605DB0" w:rsidP="00EC49CE">
            <w:pPr>
              <w:spacing w:after="0" w:line="240" w:lineRule="auto"/>
              <w:rPr>
                <w:rFonts w:ascii="Times New Roman" w:hAnsi="Times New Roman" w:cs="Times New Roman"/>
                <w:color w:val="000000" w:themeColor="text1"/>
                <w:sz w:val="24"/>
                <w:szCs w:val="24"/>
              </w:rPr>
            </w:pPr>
          </w:p>
        </w:tc>
        <w:tc>
          <w:tcPr>
            <w:tcW w:w="2835" w:type="dxa"/>
            <w:shd w:val="clear" w:color="auto" w:fill="auto"/>
            <w:noWrap/>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Không thực hiện</w:t>
            </w:r>
          </w:p>
        </w:tc>
        <w:tc>
          <w:tcPr>
            <w:tcW w:w="992" w:type="dxa"/>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0</w:t>
            </w:r>
          </w:p>
        </w:tc>
        <w:tc>
          <w:tcPr>
            <w:tcW w:w="1134" w:type="dxa"/>
            <w:shd w:val="clear" w:color="auto" w:fill="auto"/>
            <w:noWrap/>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1134" w:type="dxa"/>
            <w:shd w:val="clear" w:color="auto" w:fill="auto"/>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r>
      <w:tr w:rsidR="00605DB0" w:rsidRPr="00805A8E" w:rsidTr="00F365F4">
        <w:trPr>
          <w:trHeight w:val="454"/>
        </w:trPr>
        <w:tc>
          <w:tcPr>
            <w:tcW w:w="846" w:type="dxa"/>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b/>
                <w:bCs/>
                <w:color w:val="000000" w:themeColor="text1"/>
                <w:sz w:val="24"/>
                <w:szCs w:val="24"/>
              </w:rPr>
            </w:pPr>
            <w:r w:rsidRPr="00805A8E">
              <w:rPr>
                <w:rFonts w:ascii="Times New Roman" w:eastAsia="Times New Roman" w:hAnsi="Times New Roman" w:cs="Times New Roman"/>
                <w:b/>
                <w:bCs/>
                <w:color w:val="000000" w:themeColor="text1"/>
                <w:sz w:val="24"/>
                <w:szCs w:val="24"/>
              </w:rPr>
              <w:t>4</w:t>
            </w:r>
          </w:p>
        </w:tc>
        <w:tc>
          <w:tcPr>
            <w:tcW w:w="6095" w:type="dxa"/>
            <w:gridSpan w:val="2"/>
            <w:shd w:val="clear" w:color="auto" w:fill="auto"/>
            <w:vAlign w:val="center"/>
          </w:tcPr>
          <w:p w:rsidR="00605DB0" w:rsidRPr="00805A8E" w:rsidRDefault="00605DB0" w:rsidP="00EC49CE">
            <w:pPr>
              <w:spacing w:after="0" w:line="240" w:lineRule="auto"/>
              <w:rPr>
                <w:rFonts w:ascii="Times New Roman" w:eastAsia="Times New Roman" w:hAnsi="Times New Roman" w:cs="Times New Roman"/>
                <w:b/>
                <w:bCs/>
                <w:color w:val="000000" w:themeColor="text1"/>
                <w:sz w:val="24"/>
                <w:szCs w:val="24"/>
              </w:rPr>
            </w:pPr>
            <w:r w:rsidRPr="00805A8E">
              <w:rPr>
                <w:rFonts w:ascii="Times New Roman" w:eastAsia="Times New Roman" w:hAnsi="Times New Roman" w:cs="Times New Roman"/>
                <w:b/>
                <w:bCs/>
                <w:color w:val="000000" w:themeColor="text1"/>
                <w:sz w:val="24"/>
                <w:szCs w:val="24"/>
              </w:rPr>
              <w:t>Công tác kế hoạch, triển khai thực hiện và báo cáo</w:t>
            </w:r>
          </w:p>
        </w:tc>
        <w:tc>
          <w:tcPr>
            <w:tcW w:w="992" w:type="dxa"/>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b/>
                <w:bCs/>
                <w:color w:val="000000" w:themeColor="text1"/>
                <w:sz w:val="24"/>
                <w:szCs w:val="24"/>
              </w:rPr>
            </w:pPr>
            <w:r w:rsidRPr="00805A8E">
              <w:rPr>
                <w:rFonts w:ascii="Times New Roman" w:eastAsia="Times New Roman" w:hAnsi="Times New Roman" w:cs="Times New Roman"/>
                <w:b/>
                <w:bCs/>
                <w:color w:val="000000" w:themeColor="text1"/>
                <w:sz w:val="24"/>
                <w:szCs w:val="24"/>
              </w:rPr>
              <w:t>4</w:t>
            </w:r>
          </w:p>
        </w:tc>
        <w:tc>
          <w:tcPr>
            <w:tcW w:w="1134" w:type="dxa"/>
            <w:shd w:val="clear" w:color="auto" w:fill="auto"/>
            <w:noWrap/>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1134" w:type="dxa"/>
            <w:shd w:val="clear" w:color="auto" w:fill="auto"/>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r>
      <w:tr w:rsidR="00605DB0" w:rsidRPr="00805A8E" w:rsidTr="00F365F4">
        <w:trPr>
          <w:trHeight w:val="454"/>
        </w:trPr>
        <w:tc>
          <w:tcPr>
            <w:tcW w:w="846" w:type="dxa"/>
            <w:vMerge w:val="restart"/>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bCs/>
                <w:color w:val="000000" w:themeColor="text1"/>
                <w:sz w:val="24"/>
                <w:szCs w:val="24"/>
              </w:rPr>
            </w:pPr>
            <w:r w:rsidRPr="00805A8E">
              <w:rPr>
                <w:rFonts w:ascii="Times New Roman" w:eastAsia="Times New Roman" w:hAnsi="Times New Roman" w:cs="Times New Roman"/>
                <w:bCs/>
                <w:color w:val="000000" w:themeColor="text1"/>
                <w:sz w:val="24"/>
                <w:szCs w:val="24"/>
              </w:rPr>
              <w:t>4.1</w:t>
            </w:r>
          </w:p>
        </w:tc>
        <w:tc>
          <w:tcPr>
            <w:tcW w:w="3260" w:type="dxa"/>
            <w:vMerge w:val="restart"/>
            <w:shd w:val="clear" w:color="auto" w:fill="auto"/>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 xml:space="preserve">Công tác xây dựng và triển khai kế hoạch của đơn vị </w:t>
            </w:r>
            <w:r w:rsidRPr="00805A8E">
              <w:rPr>
                <w:rFonts w:ascii="Times New Roman" w:eastAsia="Times New Roman" w:hAnsi="Times New Roman" w:cs="Times New Roman"/>
                <w:i/>
                <w:color w:val="000000" w:themeColor="text1"/>
                <w:sz w:val="24"/>
                <w:szCs w:val="24"/>
              </w:rPr>
              <w:t>(Kiểm tra Bản kế hoạch năm c</w:t>
            </w:r>
            <w:r w:rsidR="00724E0F">
              <w:rPr>
                <w:rFonts w:ascii="Times New Roman" w:eastAsia="Times New Roman" w:hAnsi="Times New Roman" w:cs="Times New Roman"/>
                <w:i/>
                <w:color w:val="000000" w:themeColor="text1"/>
                <w:sz w:val="24"/>
                <w:szCs w:val="24"/>
              </w:rPr>
              <w:t xml:space="preserve">ủa đơn vị được Sở Y tế </w:t>
            </w:r>
            <w:r w:rsidRPr="00805A8E">
              <w:rPr>
                <w:rFonts w:ascii="Times New Roman" w:eastAsia="Times New Roman" w:hAnsi="Times New Roman" w:cs="Times New Roman"/>
                <w:i/>
                <w:color w:val="000000" w:themeColor="text1"/>
                <w:sz w:val="24"/>
                <w:szCs w:val="24"/>
              </w:rPr>
              <w:t xml:space="preserve"> phê duyệt; Kế hoạch quí, tháng và kết quả thực hiện)</w:t>
            </w:r>
          </w:p>
        </w:tc>
        <w:tc>
          <w:tcPr>
            <w:tcW w:w="2835" w:type="dxa"/>
            <w:shd w:val="clear" w:color="auto" w:fill="auto"/>
            <w:noWrap/>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Xây dựng kế hoạch khả thi được cấp có thẩm quyền phê duyệt, tổ chức thực hiện đầy đủ đảm bảo tiến độ.</w:t>
            </w:r>
          </w:p>
        </w:tc>
        <w:tc>
          <w:tcPr>
            <w:tcW w:w="992" w:type="dxa"/>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2</w:t>
            </w:r>
          </w:p>
        </w:tc>
        <w:tc>
          <w:tcPr>
            <w:tcW w:w="1134" w:type="dxa"/>
            <w:shd w:val="clear" w:color="auto" w:fill="auto"/>
            <w:noWrap/>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1134" w:type="dxa"/>
            <w:shd w:val="clear" w:color="auto" w:fill="auto"/>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r>
      <w:tr w:rsidR="00605DB0" w:rsidRPr="00805A8E" w:rsidTr="00F365F4">
        <w:trPr>
          <w:trHeight w:val="454"/>
        </w:trPr>
        <w:tc>
          <w:tcPr>
            <w:tcW w:w="846" w:type="dxa"/>
            <w:vMerge/>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bCs/>
                <w:color w:val="000000" w:themeColor="text1"/>
                <w:sz w:val="24"/>
                <w:szCs w:val="24"/>
              </w:rPr>
            </w:pPr>
          </w:p>
        </w:tc>
        <w:tc>
          <w:tcPr>
            <w:tcW w:w="3260" w:type="dxa"/>
            <w:vMerge/>
            <w:shd w:val="clear" w:color="auto" w:fill="auto"/>
            <w:vAlign w:val="center"/>
          </w:tcPr>
          <w:p w:rsidR="00605DB0" w:rsidRPr="00805A8E" w:rsidRDefault="00605DB0" w:rsidP="00EC49CE">
            <w:pPr>
              <w:spacing w:after="0" w:line="240" w:lineRule="auto"/>
              <w:rPr>
                <w:rFonts w:ascii="Times New Roman" w:hAnsi="Times New Roman" w:cs="Times New Roman"/>
                <w:color w:val="000000" w:themeColor="text1"/>
                <w:sz w:val="24"/>
                <w:szCs w:val="24"/>
              </w:rPr>
            </w:pPr>
          </w:p>
        </w:tc>
        <w:tc>
          <w:tcPr>
            <w:tcW w:w="2835" w:type="dxa"/>
            <w:shd w:val="clear" w:color="auto" w:fill="auto"/>
            <w:noWrap/>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Thực hiện đầy đủ nhưng chưa đảm bảo tiến độ theo kế hoạch đề ra.</w:t>
            </w:r>
          </w:p>
        </w:tc>
        <w:tc>
          <w:tcPr>
            <w:tcW w:w="992" w:type="dxa"/>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1</w:t>
            </w:r>
          </w:p>
        </w:tc>
        <w:tc>
          <w:tcPr>
            <w:tcW w:w="1134" w:type="dxa"/>
            <w:shd w:val="clear" w:color="auto" w:fill="auto"/>
            <w:noWrap/>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1134" w:type="dxa"/>
            <w:shd w:val="clear" w:color="auto" w:fill="auto"/>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r>
      <w:tr w:rsidR="00605DB0" w:rsidRPr="00805A8E" w:rsidTr="00F365F4">
        <w:trPr>
          <w:trHeight w:val="454"/>
        </w:trPr>
        <w:tc>
          <w:tcPr>
            <w:tcW w:w="846" w:type="dxa"/>
            <w:vMerge/>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bCs/>
                <w:color w:val="000000" w:themeColor="text1"/>
                <w:sz w:val="24"/>
                <w:szCs w:val="24"/>
              </w:rPr>
            </w:pPr>
          </w:p>
        </w:tc>
        <w:tc>
          <w:tcPr>
            <w:tcW w:w="3260" w:type="dxa"/>
            <w:vMerge/>
            <w:shd w:val="clear" w:color="auto" w:fill="auto"/>
            <w:vAlign w:val="center"/>
          </w:tcPr>
          <w:p w:rsidR="00605DB0" w:rsidRPr="00805A8E" w:rsidRDefault="00605DB0" w:rsidP="00EC49CE">
            <w:pPr>
              <w:spacing w:after="0" w:line="240" w:lineRule="auto"/>
              <w:rPr>
                <w:rFonts w:ascii="Times New Roman" w:hAnsi="Times New Roman" w:cs="Times New Roman"/>
                <w:color w:val="000000" w:themeColor="text1"/>
                <w:sz w:val="24"/>
                <w:szCs w:val="24"/>
              </w:rPr>
            </w:pPr>
          </w:p>
        </w:tc>
        <w:tc>
          <w:tcPr>
            <w:tcW w:w="2835" w:type="dxa"/>
            <w:shd w:val="clear" w:color="auto" w:fill="auto"/>
            <w:noWrap/>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Thực hiện không theo kế hoạch</w:t>
            </w:r>
          </w:p>
        </w:tc>
        <w:tc>
          <w:tcPr>
            <w:tcW w:w="992" w:type="dxa"/>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0</w:t>
            </w:r>
          </w:p>
        </w:tc>
        <w:tc>
          <w:tcPr>
            <w:tcW w:w="1134" w:type="dxa"/>
            <w:shd w:val="clear" w:color="auto" w:fill="auto"/>
            <w:noWrap/>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1134" w:type="dxa"/>
            <w:shd w:val="clear" w:color="auto" w:fill="auto"/>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r>
      <w:tr w:rsidR="00605DB0" w:rsidRPr="00805A8E" w:rsidTr="00F365F4">
        <w:trPr>
          <w:trHeight w:val="454"/>
        </w:trPr>
        <w:tc>
          <w:tcPr>
            <w:tcW w:w="846" w:type="dxa"/>
            <w:vMerge w:val="restart"/>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bCs/>
                <w:color w:val="000000" w:themeColor="text1"/>
                <w:sz w:val="24"/>
                <w:szCs w:val="24"/>
              </w:rPr>
            </w:pPr>
            <w:r w:rsidRPr="00805A8E">
              <w:rPr>
                <w:rFonts w:ascii="Times New Roman" w:eastAsia="Times New Roman" w:hAnsi="Times New Roman" w:cs="Times New Roman"/>
                <w:bCs/>
                <w:color w:val="000000" w:themeColor="text1"/>
                <w:sz w:val="24"/>
                <w:szCs w:val="24"/>
              </w:rPr>
              <w:lastRenderedPageBreak/>
              <w:t>4.2</w:t>
            </w:r>
          </w:p>
        </w:tc>
        <w:tc>
          <w:tcPr>
            <w:tcW w:w="3260" w:type="dxa"/>
            <w:vMerge w:val="restart"/>
            <w:shd w:val="clear" w:color="auto" w:fill="auto"/>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 xml:space="preserve">Công tác báo cáo </w:t>
            </w:r>
            <w:r w:rsidRPr="00805A8E">
              <w:rPr>
                <w:rFonts w:ascii="Times New Roman" w:eastAsia="Times New Roman" w:hAnsi="Times New Roman" w:cs="Times New Roman"/>
                <w:i/>
                <w:color w:val="000000" w:themeColor="text1"/>
                <w:sz w:val="24"/>
                <w:szCs w:val="24"/>
              </w:rPr>
              <w:t>(Kiểm tra báo cáo định kỳ 3 tháng, 6 tháng và cả năm; báo cáo đột xuất của đơn vị “nếu có”).</w:t>
            </w:r>
          </w:p>
        </w:tc>
        <w:tc>
          <w:tcPr>
            <w:tcW w:w="2835" w:type="dxa"/>
            <w:shd w:val="clear" w:color="auto" w:fill="auto"/>
            <w:noWrap/>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 xml:space="preserve">Thực hiện đầy đủ </w:t>
            </w:r>
          </w:p>
        </w:tc>
        <w:tc>
          <w:tcPr>
            <w:tcW w:w="992" w:type="dxa"/>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2</w:t>
            </w:r>
          </w:p>
        </w:tc>
        <w:tc>
          <w:tcPr>
            <w:tcW w:w="1134" w:type="dxa"/>
            <w:shd w:val="clear" w:color="auto" w:fill="auto"/>
            <w:noWrap/>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1134" w:type="dxa"/>
            <w:shd w:val="clear" w:color="auto" w:fill="auto"/>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r>
      <w:tr w:rsidR="00605DB0" w:rsidRPr="00805A8E" w:rsidTr="00F365F4">
        <w:trPr>
          <w:trHeight w:val="454"/>
        </w:trPr>
        <w:tc>
          <w:tcPr>
            <w:tcW w:w="846" w:type="dxa"/>
            <w:vMerge/>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b/>
                <w:bCs/>
                <w:color w:val="000000" w:themeColor="text1"/>
                <w:sz w:val="24"/>
                <w:szCs w:val="24"/>
              </w:rPr>
            </w:pPr>
          </w:p>
        </w:tc>
        <w:tc>
          <w:tcPr>
            <w:tcW w:w="3260" w:type="dxa"/>
            <w:vMerge/>
            <w:shd w:val="clear" w:color="auto" w:fill="auto"/>
            <w:vAlign w:val="center"/>
          </w:tcPr>
          <w:p w:rsidR="00605DB0" w:rsidRPr="00805A8E" w:rsidRDefault="00605DB0" w:rsidP="00EC49CE">
            <w:pPr>
              <w:spacing w:after="0" w:line="240" w:lineRule="auto"/>
              <w:rPr>
                <w:rFonts w:ascii="Times New Roman" w:hAnsi="Times New Roman" w:cs="Times New Roman"/>
                <w:color w:val="000000" w:themeColor="text1"/>
                <w:sz w:val="24"/>
                <w:szCs w:val="24"/>
              </w:rPr>
            </w:pPr>
          </w:p>
        </w:tc>
        <w:tc>
          <w:tcPr>
            <w:tcW w:w="2835" w:type="dxa"/>
            <w:shd w:val="clear" w:color="auto" w:fill="auto"/>
            <w:noWrap/>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Thực hiện không đầy đủ</w:t>
            </w:r>
          </w:p>
        </w:tc>
        <w:tc>
          <w:tcPr>
            <w:tcW w:w="992" w:type="dxa"/>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1</w:t>
            </w:r>
          </w:p>
        </w:tc>
        <w:tc>
          <w:tcPr>
            <w:tcW w:w="1134" w:type="dxa"/>
            <w:shd w:val="clear" w:color="auto" w:fill="auto"/>
            <w:noWrap/>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1134" w:type="dxa"/>
            <w:shd w:val="clear" w:color="auto" w:fill="auto"/>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r>
      <w:tr w:rsidR="00605DB0" w:rsidRPr="00805A8E" w:rsidTr="00F365F4">
        <w:trPr>
          <w:trHeight w:val="454"/>
        </w:trPr>
        <w:tc>
          <w:tcPr>
            <w:tcW w:w="846" w:type="dxa"/>
            <w:vMerge/>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b/>
                <w:bCs/>
                <w:color w:val="000000" w:themeColor="text1"/>
                <w:sz w:val="24"/>
                <w:szCs w:val="24"/>
              </w:rPr>
            </w:pPr>
          </w:p>
        </w:tc>
        <w:tc>
          <w:tcPr>
            <w:tcW w:w="3260" w:type="dxa"/>
            <w:vMerge/>
            <w:shd w:val="clear" w:color="auto" w:fill="auto"/>
            <w:vAlign w:val="center"/>
          </w:tcPr>
          <w:p w:rsidR="00605DB0" w:rsidRPr="00805A8E" w:rsidRDefault="00605DB0" w:rsidP="00EC49CE">
            <w:pPr>
              <w:spacing w:after="0" w:line="240" w:lineRule="auto"/>
              <w:rPr>
                <w:rFonts w:ascii="Times New Roman" w:hAnsi="Times New Roman" w:cs="Times New Roman"/>
                <w:color w:val="000000" w:themeColor="text1"/>
                <w:sz w:val="24"/>
                <w:szCs w:val="24"/>
              </w:rPr>
            </w:pPr>
          </w:p>
        </w:tc>
        <w:tc>
          <w:tcPr>
            <w:tcW w:w="2835" w:type="dxa"/>
            <w:shd w:val="clear" w:color="auto" w:fill="auto"/>
            <w:noWrap/>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Không thực hiện</w:t>
            </w:r>
          </w:p>
        </w:tc>
        <w:tc>
          <w:tcPr>
            <w:tcW w:w="992" w:type="dxa"/>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0</w:t>
            </w:r>
          </w:p>
        </w:tc>
        <w:tc>
          <w:tcPr>
            <w:tcW w:w="1134" w:type="dxa"/>
            <w:shd w:val="clear" w:color="auto" w:fill="auto"/>
            <w:noWrap/>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1134" w:type="dxa"/>
            <w:shd w:val="clear" w:color="auto" w:fill="auto"/>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r>
      <w:tr w:rsidR="00605DB0" w:rsidRPr="00805A8E" w:rsidTr="00F365F4">
        <w:trPr>
          <w:trHeight w:val="454"/>
        </w:trPr>
        <w:tc>
          <w:tcPr>
            <w:tcW w:w="846" w:type="dxa"/>
            <w:shd w:val="clear" w:color="auto" w:fill="auto"/>
            <w:noWrap/>
            <w:vAlign w:val="center"/>
            <w:hideMark/>
          </w:tcPr>
          <w:p w:rsidR="00605DB0" w:rsidRPr="00805A8E" w:rsidRDefault="00605DB0" w:rsidP="00EC49CE">
            <w:pPr>
              <w:spacing w:after="0" w:line="240" w:lineRule="auto"/>
              <w:jc w:val="center"/>
              <w:rPr>
                <w:rFonts w:ascii="Times New Roman" w:eastAsia="Times New Roman" w:hAnsi="Times New Roman" w:cs="Times New Roman"/>
                <w:b/>
                <w:bCs/>
                <w:color w:val="000000" w:themeColor="text1"/>
                <w:sz w:val="24"/>
                <w:szCs w:val="24"/>
              </w:rPr>
            </w:pPr>
            <w:r w:rsidRPr="00805A8E">
              <w:rPr>
                <w:rFonts w:ascii="Times New Roman" w:eastAsia="Times New Roman" w:hAnsi="Times New Roman" w:cs="Times New Roman"/>
                <w:b/>
                <w:bCs/>
                <w:color w:val="000000" w:themeColor="text1"/>
                <w:sz w:val="24"/>
                <w:szCs w:val="24"/>
              </w:rPr>
              <w:t>5</w:t>
            </w:r>
          </w:p>
        </w:tc>
        <w:tc>
          <w:tcPr>
            <w:tcW w:w="6095" w:type="dxa"/>
            <w:gridSpan w:val="2"/>
            <w:shd w:val="clear" w:color="auto" w:fill="auto"/>
            <w:vAlign w:val="center"/>
            <w:hideMark/>
          </w:tcPr>
          <w:p w:rsidR="00605DB0" w:rsidRPr="00805A8E" w:rsidRDefault="00605DB0" w:rsidP="00EC49CE">
            <w:pPr>
              <w:spacing w:after="0" w:line="240" w:lineRule="auto"/>
              <w:rPr>
                <w:rFonts w:ascii="Times New Roman" w:eastAsia="Times New Roman" w:hAnsi="Times New Roman" w:cs="Times New Roman"/>
                <w:b/>
                <w:bCs/>
                <w:color w:val="000000" w:themeColor="text1"/>
                <w:sz w:val="24"/>
                <w:szCs w:val="24"/>
              </w:rPr>
            </w:pPr>
            <w:r w:rsidRPr="00805A8E">
              <w:rPr>
                <w:rFonts w:ascii="Times New Roman" w:eastAsia="Times New Roman" w:hAnsi="Times New Roman" w:cs="Times New Roman"/>
                <w:b/>
                <w:bCs/>
                <w:color w:val="000000" w:themeColor="text1"/>
                <w:sz w:val="24"/>
                <w:szCs w:val="24"/>
              </w:rPr>
              <w:t>Công tác quản lý kinh phí, vật tư, hóa chất, thuốc, trang thiết bị, phương tiện.</w:t>
            </w:r>
          </w:p>
          <w:p w:rsidR="00605DB0" w:rsidRPr="00805A8E" w:rsidRDefault="00605DB0" w:rsidP="00EC49CE">
            <w:pPr>
              <w:spacing w:after="0" w:line="240" w:lineRule="auto"/>
              <w:rPr>
                <w:rFonts w:ascii="Times New Roman" w:eastAsia="Times New Roman" w:hAnsi="Times New Roman" w:cs="Times New Roman"/>
                <w:b/>
                <w:bCs/>
                <w:color w:val="000000" w:themeColor="text1"/>
                <w:sz w:val="24"/>
                <w:szCs w:val="24"/>
              </w:rPr>
            </w:pPr>
          </w:p>
        </w:tc>
        <w:tc>
          <w:tcPr>
            <w:tcW w:w="992" w:type="dxa"/>
            <w:shd w:val="clear" w:color="auto" w:fill="auto"/>
            <w:noWrap/>
            <w:vAlign w:val="center"/>
            <w:hideMark/>
          </w:tcPr>
          <w:p w:rsidR="00605DB0" w:rsidRPr="00805A8E" w:rsidRDefault="00605DB0" w:rsidP="00EC49CE">
            <w:pPr>
              <w:spacing w:after="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5</w:t>
            </w:r>
          </w:p>
        </w:tc>
        <w:tc>
          <w:tcPr>
            <w:tcW w:w="1134" w:type="dxa"/>
            <w:shd w:val="clear" w:color="auto" w:fill="auto"/>
            <w:noWrap/>
            <w:vAlign w:val="bottom"/>
            <w:hideMark/>
          </w:tcPr>
          <w:p w:rsidR="00605DB0" w:rsidRPr="00805A8E" w:rsidRDefault="00605DB0" w:rsidP="00EC49CE">
            <w:pPr>
              <w:spacing w:after="0" w:line="240" w:lineRule="auto"/>
              <w:rPr>
                <w:rFonts w:ascii="Times New Roman" w:eastAsia="Times New Roman" w:hAnsi="Times New Roman" w:cs="Times New Roman"/>
                <w:b/>
                <w:bCs/>
                <w:color w:val="000000" w:themeColor="text1"/>
                <w:sz w:val="24"/>
                <w:szCs w:val="24"/>
              </w:rPr>
            </w:pPr>
            <w:r w:rsidRPr="00805A8E">
              <w:rPr>
                <w:rFonts w:ascii="Times New Roman" w:eastAsia="Times New Roman" w:hAnsi="Times New Roman" w:cs="Times New Roman"/>
                <w:b/>
                <w:bCs/>
                <w:color w:val="000000" w:themeColor="text1"/>
                <w:sz w:val="24"/>
                <w:szCs w:val="24"/>
              </w:rPr>
              <w:t> </w:t>
            </w:r>
          </w:p>
        </w:tc>
        <w:tc>
          <w:tcPr>
            <w:tcW w:w="1134" w:type="dxa"/>
            <w:shd w:val="clear" w:color="auto" w:fill="auto"/>
            <w:vAlign w:val="bottom"/>
            <w:hideMark/>
          </w:tcPr>
          <w:p w:rsidR="00605DB0" w:rsidRPr="00805A8E" w:rsidRDefault="00605DB0" w:rsidP="00EC49CE">
            <w:pPr>
              <w:spacing w:after="0" w:line="240" w:lineRule="auto"/>
              <w:rPr>
                <w:rFonts w:ascii="Times New Roman" w:eastAsia="Times New Roman" w:hAnsi="Times New Roman" w:cs="Times New Roman"/>
                <w:b/>
                <w:bCs/>
                <w:color w:val="000000" w:themeColor="text1"/>
                <w:sz w:val="24"/>
                <w:szCs w:val="24"/>
              </w:rPr>
            </w:pPr>
            <w:r w:rsidRPr="00805A8E">
              <w:rPr>
                <w:rFonts w:ascii="Times New Roman" w:eastAsia="Times New Roman" w:hAnsi="Times New Roman" w:cs="Times New Roman"/>
                <w:b/>
                <w:bCs/>
                <w:color w:val="000000" w:themeColor="text1"/>
                <w:sz w:val="24"/>
                <w:szCs w:val="24"/>
              </w:rPr>
              <w:t> </w:t>
            </w:r>
          </w:p>
        </w:tc>
      </w:tr>
      <w:tr w:rsidR="00605DB0" w:rsidRPr="00805A8E" w:rsidTr="00F365F4">
        <w:trPr>
          <w:trHeight w:val="454"/>
        </w:trPr>
        <w:tc>
          <w:tcPr>
            <w:tcW w:w="846" w:type="dxa"/>
            <w:vMerge w:val="restart"/>
            <w:shd w:val="clear" w:color="auto" w:fill="auto"/>
            <w:noWrap/>
            <w:vAlign w:val="center"/>
            <w:hideMark/>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5.1</w:t>
            </w:r>
          </w:p>
        </w:tc>
        <w:tc>
          <w:tcPr>
            <w:tcW w:w="3260" w:type="dxa"/>
            <w:vMerge w:val="restart"/>
            <w:shd w:val="clear" w:color="auto" w:fill="auto"/>
            <w:vAlign w:val="center"/>
            <w:hideMark/>
          </w:tcPr>
          <w:p w:rsidR="00605DB0" w:rsidRPr="00805A8E" w:rsidRDefault="00605DB0" w:rsidP="00EC49CE">
            <w:pPr>
              <w:spacing w:before="120" w:after="120" w:line="320" w:lineRule="exact"/>
              <w:rPr>
                <w:rFonts w:ascii="Times New Roman" w:hAnsi="Times New Roman" w:cs="Times New Roman"/>
                <w:color w:val="000000" w:themeColor="text1"/>
                <w:sz w:val="24"/>
                <w:szCs w:val="24"/>
              </w:rPr>
            </w:pPr>
            <w:r w:rsidRPr="00805A8E">
              <w:rPr>
                <w:rFonts w:ascii="Times New Roman" w:hAnsi="Times New Roman" w:cs="Times New Roman"/>
                <w:color w:val="000000" w:themeColor="text1"/>
                <w:sz w:val="24"/>
                <w:szCs w:val="24"/>
              </w:rPr>
              <w:t xml:space="preserve">Quản lý trang thiết bị làm việc trong cơ quan, đơn vị </w:t>
            </w:r>
            <w:r w:rsidRPr="00805A8E">
              <w:rPr>
                <w:rFonts w:ascii="Times New Roman" w:hAnsi="Times New Roman" w:cs="Times New Roman"/>
                <w:i/>
                <w:color w:val="000000" w:themeColor="text1"/>
                <w:sz w:val="24"/>
                <w:szCs w:val="24"/>
              </w:rPr>
              <w:t>(Kiểm tra văn bản quy định về sử dụng trang thiết bị phục vụ chuyên môn, danh mục và sổ theo dõi sử dụng trang thiết bị, lý lịch máy, kế hoạch hiệu chuẩn, hiệu chỉnh máy móc, trang thiết bị)</w:t>
            </w:r>
          </w:p>
        </w:tc>
        <w:tc>
          <w:tcPr>
            <w:tcW w:w="2835" w:type="dxa"/>
            <w:shd w:val="clear" w:color="auto" w:fill="auto"/>
            <w:noWrap/>
            <w:vAlign w:val="center"/>
            <w:hideMark/>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Có quy định và sổ sách liên quan đến quản lý, sử dụng trang thiết bị phục vụ chuyên môn, khai thác sử dụng</w:t>
            </w:r>
            <w:r w:rsidRPr="00805A8E">
              <w:rPr>
                <w:rFonts w:ascii="Times New Roman" w:hAnsi="Times New Roman" w:cs="Times New Roman"/>
                <w:color w:val="000000" w:themeColor="text1"/>
                <w:sz w:val="24"/>
                <w:szCs w:val="24"/>
              </w:rPr>
              <w:t>, hiệu quả, tiết kiệm</w:t>
            </w:r>
          </w:p>
        </w:tc>
        <w:tc>
          <w:tcPr>
            <w:tcW w:w="992" w:type="dxa"/>
            <w:shd w:val="clear" w:color="auto" w:fill="auto"/>
            <w:noWrap/>
            <w:vAlign w:val="center"/>
            <w:hideMark/>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2</w:t>
            </w:r>
          </w:p>
        </w:tc>
        <w:tc>
          <w:tcPr>
            <w:tcW w:w="1134" w:type="dxa"/>
            <w:shd w:val="clear" w:color="auto" w:fill="auto"/>
            <w:noWrap/>
            <w:vAlign w:val="bottom"/>
            <w:hideMark/>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 </w:t>
            </w:r>
          </w:p>
        </w:tc>
        <w:tc>
          <w:tcPr>
            <w:tcW w:w="1134" w:type="dxa"/>
            <w:shd w:val="clear" w:color="auto" w:fill="auto"/>
            <w:vAlign w:val="bottom"/>
            <w:hideMark/>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 </w:t>
            </w:r>
          </w:p>
        </w:tc>
      </w:tr>
      <w:tr w:rsidR="00605DB0" w:rsidRPr="00805A8E" w:rsidTr="00F365F4">
        <w:trPr>
          <w:trHeight w:val="454"/>
        </w:trPr>
        <w:tc>
          <w:tcPr>
            <w:tcW w:w="846" w:type="dxa"/>
            <w:vMerge/>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p>
        </w:tc>
        <w:tc>
          <w:tcPr>
            <w:tcW w:w="3260" w:type="dxa"/>
            <w:vMerge/>
            <w:shd w:val="clear" w:color="auto" w:fill="auto"/>
            <w:vAlign w:val="center"/>
          </w:tcPr>
          <w:p w:rsidR="00605DB0" w:rsidRPr="00805A8E" w:rsidRDefault="00605DB0" w:rsidP="00EC49CE">
            <w:pPr>
              <w:spacing w:before="120" w:after="120" w:line="320" w:lineRule="exact"/>
              <w:rPr>
                <w:rFonts w:ascii="Times New Roman" w:hAnsi="Times New Roman" w:cs="Times New Roman"/>
                <w:color w:val="000000" w:themeColor="text1"/>
                <w:sz w:val="24"/>
                <w:szCs w:val="24"/>
              </w:rPr>
            </w:pPr>
          </w:p>
        </w:tc>
        <w:tc>
          <w:tcPr>
            <w:tcW w:w="2835" w:type="dxa"/>
            <w:shd w:val="clear" w:color="auto" w:fill="auto"/>
            <w:noWrap/>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Có quy định và sổ sách liên quan đến quản lý, sử dụng trang thiết bị nhưng không đầy đủ, khai thác sử dụng hiệu quả thấp</w:t>
            </w:r>
          </w:p>
        </w:tc>
        <w:tc>
          <w:tcPr>
            <w:tcW w:w="992" w:type="dxa"/>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1</w:t>
            </w:r>
          </w:p>
        </w:tc>
        <w:tc>
          <w:tcPr>
            <w:tcW w:w="1134" w:type="dxa"/>
            <w:shd w:val="clear" w:color="auto" w:fill="auto"/>
            <w:noWrap/>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1134" w:type="dxa"/>
            <w:shd w:val="clear" w:color="auto" w:fill="auto"/>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r>
      <w:tr w:rsidR="00605DB0" w:rsidRPr="00805A8E" w:rsidTr="00F365F4">
        <w:trPr>
          <w:trHeight w:val="454"/>
        </w:trPr>
        <w:tc>
          <w:tcPr>
            <w:tcW w:w="846" w:type="dxa"/>
            <w:vMerge/>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p>
        </w:tc>
        <w:tc>
          <w:tcPr>
            <w:tcW w:w="3260" w:type="dxa"/>
            <w:vMerge/>
            <w:shd w:val="clear" w:color="auto" w:fill="auto"/>
            <w:vAlign w:val="center"/>
          </w:tcPr>
          <w:p w:rsidR="00605DB0" w:rsidRPr="00805A8E" w:rsidRDefault="00605DB0" w:rsidP="00EC49CE">
            <w:pPr>
              <w:spacing w:before="120" w:after="120" w:line="320" w:lineRule="exact"/>
              <w:rPr>
                <w:rFonts w:ascii="Times New Roman" w:hAnsi="Times New Roman" w:cs="Times New Roman"/>
                <w:color w:val="000000" w:themeColor="text1"/>
                <w:sz w:val="24"/>
                <w:szCs w:val="24"/>
              </w:rPr>
            </w:pPr>
          </w:p>
        </w:tc>
        <w:tc>
          <w:tcPr>
            <w:tcW w:w="2835" w:type="dxa"/>
            <w:shd w:val="clear" w:color="auto" w:fill="auto"/>
            <w:noWrap/>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Không thực hiện</w:t>
            </w:r>
          </w:p>
        </w:tc>
        <w:tc>
          <w:tcPr>
            <w:tcW w:w="992" w:type="dxa"/>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0</w:t>
            </w:r>
          </w:p>
        </w:tc>
        <w:tc>
          <w:tcPr>
            <w:tcW w:w="1134" w:type="dxa"/>
            <w:shd w:val="clear" w:color="auto" w:fill="auto"/>
            <w:noWrap/>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1134" w:type="dxa"/>
            <w:shd w:val="clear" w:color="auto" w:fill="auto"/>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r>
      <w:tr w:rsidR="00605DB0" w:rsidRPr="00805A8E" w:rsidTr="00F365F4">
        <w:trPr>
          <w:trHeight w:val="454"/>
        </w:trPr>
        <w:tc>
          <w:tcPr>
            <w:tcW w:w="846" w:type="dxa"/>
            <w:vMerge w:val="restart"/>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5.2</w:t>
            </w:r>
          </w:p>
        </w:tc>
        <w:tc>
          <w:tcPr>
            <w:tcW w:w="3260" w:type="dxa"/>
            <w:vMerge w:val="restart"/>
            <w:shd w:val="clear" w:color="auto" w:fill="auto"/>
            <w:vAlign w:val="center"/>
          </w:tcPr>
          <w:p w:rsidR="00605DB0" w:rsidRPr="00805A8E" w:rsidRDefault="00605DB0" w:rsidP="00EC49CE">
            <w:pPr>
              <w:spacing w:after="0" w:line="240" w:lineRule="auto"/>
              <w:rPr>
                <w:rFonts w:ascii="Times New Roman" w:hAnsi="Times New Roman" w:cs="Times New Roman"/>
                <w:color w:val="000000" w:themeColor="text1"/>
                <w:sz w:val="24"/>
                <w:szCs w:val="24"/>
              </w:rPr>
            </w:pPr>
            <w:r w:rsidRPr="00805A8E">
              <w:rPr>
                <w:rFonts w:ascii="Times New Roman" w:hAnsi="Times New Roman" w:cs="Times New Roman"/>
                <w:color w:val="000000" w:themeColor="text1"/>
                <w:sz w:val="24"/>
                <w:szCs w:val="24"/>
              </w:rPr>
              <w:t xml:space="preserve">Quản lý tài chính </w:t>
            </w:r>
            <w:r w:rsidRPr="00805A8E">
              <w:rPr>
                <w:rFonts w:ascii="Times New Roman" w:hAnsi="Times New Roman" w:cs="Times New Roman"/>
                <w:i/>
                <w:color w:val="000000" w:themeColor="text1"/>
                <w:sz w:val="24"/>
                <w:szCs w:val="24"/>
              </w:rPr>
              <w:t>(Kiểm tra Dự toán ngân sách được cấp có thẩm quyền giao, quyết toán ngân sách được cấp có thẩm quyền phê duyệt)</w:t>
            </w:r>
          </w:p>
        </w:tc>
        <w:tc>
          <w:tcPr>
            <w:tcW w:w="2835" w:type="dxa"/>
            <w:shd w:val="clear" w:color="auto" w:fill="auto"/>
            <w:noWrap/>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Thực hiện đúng</w:t>
            </w:r>
            <w:r w:rsidRPr="00805A8E">
              <w:rPr>
                <w:rFonts w:ascii="Times New Roman" w:eastAsia="Times New Roman" w:hAnsi="Times New Roman" w:cs="Times New Roman"/>
                <w:color w:val="000000" w:themeColor="text1"/>
                <w:sz w:val="24"/>
                <w:szCs w:val="24"/>
              </w:rPr>
              <w:t xml:space="preserve"> quy chế chi tiêu nội bộ; Sử dụng kinh phí đúng quy đ</w:t>
            </w:r>
            <w:r>
              <w:rPr>
                <w:rFonts w:ascii="Times New Roman" w:eastAsia="Times New Roman" w:hAnsi="Times New Roman" w:cs="Times New Roman"/>
                <w:color w:val="000000" w:themeColor="text1"/>
                <w:sz w:val="24"/>
                <w:szCs w:val="24"/>
              </w:rPr>
              <w:t>ịnh hiện hành</w:t>
            </w:r>
          </w:p>
        </w:tc>
        <w:tc>
          <w:tcPr>
            <w:tcW w:w="992" w:type="dxa"/>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2</w:t>
            </w:r>
          </w:p>
        </w:tc>
        <w:tc>
          <w:tcPr>
            <w:tcW w:w="1134" w:type="dxa"/>
            <w:shd w:val="clear" w:color="auto" w:fill="auto"/>
            <w:noWrap/>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1134" w:type="dxa"/>
            <w:shd w:val="clear" w:color="auto" w:fill="auto"/>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r>
      <w:tr w:rsidR="00605DB0" w:rsidRPr="00805A8E" w:rsidTr="00F365F4">
        <w:trPr>
          <w:trHeight w:val="454"/>
        </w:trPr>
        <w:tc>
          <w:tcPr>
            <w:tcW w:w="846" w:type="dxa"/>
            <w:vMerge/>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p>
        </w:tc>
        <w:tc>
          <w:tcPr>
            <w:tcW w:w="3260" w:type="dxa"/>
            <w:vMerge/>
            <w:shd w:val="clear" w:color="auto" w:fill="auto"/>
            <w:vAlign w:val="center"/>
          </w:tcPr>
          <w:p w:rsidR="00605DB0" w:rsidRPr="00805A8E" w:rsidRDefault="00605DB0" w:rsidP="00EC49CE">
            <w:pPr>
              <w:spacing w:after="0" w:line="240" w:lineRule="auto"/>
              <w:rPr>
                <w:rFonts w:ascii="Times New Roman" w:hAnsi="Times New Roman" w:cs="Times New Roman"/>
                <w:color w:val="000000" w:themeColor="text1"/>
                <w:sz w:val="24"/>
                <w:szCs w:val="24"/>
              </w:rPr>
            </w:pPr>
          </w:p>
        </w:tc>
        <w:tc>
          <w:tcPr>
            <w:tcW w:w="2835" w:type="dxa"/>
            <w:vMerge w:val="restart"/>
            <w:shd w:val="clear" w:color="auto" w:fill="auto"/>
            <w:noWrap/>
            <w:vAlign w:val="center"/>
          </w:tcPr>
          <w:p w:rsidR="00605DB0" w:rsidRPr="00805A8E" w:rsidRDefault="00605DB0" w:rsidP="00233C76">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Thực hiện không đúng</w:t>
            </w:r>
            <w:r w:rsidRPr="00805A8E">
              <w:rPr>
                <w:rFonts w:ascii="Times New Roman" w:eastAsia="Times New Roman" w:hAnsi="Times New Roman" w:cs="Times New Roman"/>
                <w:color w:val="000000" w:themeColor="text1"/>
                <w:sz w:val="24"/>
                <w:szCs w:val="24"/>
              </w:rPr>
              <w:t xml:space="preserve"> quy chế chi tiêu nội bộ; sử dụng kinh phí</w:t>
            </w:r>
            <w:r>
              <w:rPr>
                <w:rFonts w:ascii="Times New Roman" w:eastAsia="Times New Roman" w:hAnsi="Times New Roman" w:cs="Times New Roman"/>
                <w:color w:val="000000" w:themeColor="text1"/>
                <w:sz w:val="24"/>
                <w:szCs w:val="24"/>
              </w:rPr>
              <w:t xml:space="preserve"> không</w:t>
            </w:r>
            <w:r w:rsidRPr="00805A8E">
              <w:rPr>
                <w:rFonts w:ascii="Times New Roman" w:eastAsia="Times New Roman" w:hAnsi="Times New Roman" w:cs="Times New Roman"/>
                <w:color w:val="000000" w:themeColor="text1"/>
                <w:sz w:val="24"/>
                <w:szCs w:val="24"/>
              </w:rPr>
              <w:t xml:space="preserve"> đúng quy định</w:t>
            </w:r>
            <w:r>
              <w:rPr>
                <w:rFonts w:ascii="Times New Roman" w:eastAsia="Times New Roman" w:hAnsi="Times New Roman" w:cs="Times New Roman"/>
                <w:color w:val="000000" w:themeColor="text1"/>
                <w:sz w:val="24"/>
                <w:szCs w:val="24"/>
              </w:rPr>
              <w:t xml:space="preserve"> hiện hành</w:t>
            </w:r>
            <w:r w:rsidRPr="00805A8E">
              <w:rPr>
                <w:rFonts w:ascii="Times New Roman" w:eastAsia="Times New Roman" w:hAnsi="Times New Roman" w:cs="Times New Roman"/>
                <w:color w:val="000000" w:themeColor="text1"/>
                <w:sz w:val="24"/>
                <w:szCs w:val="24"/>
              </w:rPr>
              <w:t>.</w:t>
            </w:r>
          </w:p>
        </w:tc>
        <w:tc>
          <w:tcPr>
            <w:tcW w:w="992" w:type="dxa"/>
            <w:vMerge w:val="restart"/>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vMerge w:val="restart"/>
            <w:shd w:val="clear" w:color="auto" w:fill="auto"/>
            <w:noWrap/>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1134" w:type="dxa"/>
            <w:vMerge w:val="restart"/>
            <w:shd w:val="clear" w:color="auto" w:fill="auto"/>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r>
      <w:tr w:rsidR="00605DB0" w:rsidRPr="00805A8E" w:rsidTr="00F365F4">
        <w:trPr>
          <w:trHeight w:val="454"/>
        </w:trPr>
        <w:tc>
          <w:tcPr>
            <w:tcW w:w="846" w:type="dxa"/>
            <w:vMerge/>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p>
        </w:tc>
        <w:tc>
          <w:tcPr>
            <w:tcW w:w="3260" w:type="dxa"/>
            <w:vMerge/>
            <w:shd w:val="clear" w:color="auto" w:fill="auto"/>
            <w:vAlign w:val="center"/>
          </w:tcPr>
          <w:p w:rsidR="00605DB0" w:rsidRPr="00805A8E" w:rsidRDefault="00605DB0" w:rsidP="00EC49CE">
            <w:pPr>
              <w:spacing w:after="0" w:line="240" w:lineRule="auto"/>
              <w:rPr>
                <w:rFonts w:ascii="Times New Roman" w:hAnsi="Times New Roman" w:cs="Times New Roman"/>
                <w:color w:val="000000" w:themeColor="text1"/>
                <w:sz w:val="24"/>
                <w:szCs w:val="24"/>
              </w:rPr>
            </w:pPr>
          </w:p>
        </w:tc>
        <w:tc>
          <w:tcPr>
            <w:tcW w:w="2835" w:type="dxa"/>
            <w:vMerge/>
            <w:shd w:val="clear" w:color="auto" w:fill="auto"/>
            <w:noWrap/>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992" w:type="dxa"/>
            <w:vMerge/>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p>
        </w:tc>
        <w:tc>
          <w:tcPr>
            <w:tcW w:w="1134" w:type="dxa"/>
            <w:vMerge/>
            <w:shd w:val="clear" w:color="auto" w:fill="auto"/>
            <w:noWrap/>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1134" w:type="dxa"/>
            <w:vMerge/>
            <w:shd w:val="clear" w:color="auto" w:fill="auto"/>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r>
      <w:tr w:rsidR="00605DB0" w:rsidRPr="00805A8E" w:rsidTr="00F365F4">
        <w:trPr>
          <w:trHeight w:val="454"/>
        </w:trPr>
        <w:tc>
          <w:tcPr>
            <w:tcW w:w="846" w:type="dxa"/>
            <w:vMerge w:val="restart"/>
            <w:shd w:val="clear" w:color="auto" w:fill="auto"/>
            <w:noWrap/>
            <w:vAlign w:val="center"/>
            <w:hideMark/>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5.3</w:t>
            </w:r>
          </w:p>
        </w:tc>
        <w:tc>
          <w:tcPr>
            <w:tcW w:w="3260" w:type="dxa"/>
            <w:vMerge w:val="restart"/>
            <w:shd w:val="clear" w:color="auto" w:fill="auto"/>
            <w:vAlign w:val="center"/>
            <w:hideMark/>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Quản lý vật tư, thuốc, hóa chất, vắc xin.</w:t>
            </w:r>
            <w:r w:rsidRPr="00805A8E">
              <w:rPr>
                <w:rFonts w:ascii="Times New Roman" w:hAnsi="Times New Roman" w:cs="Times New Roman"/>
                <w:i/>
                <w:color w:val="000000" w:themeColor="text1"/>
                <w:sz w:val="24"/>
                <w:szCs w:val="24"/>
              </w:rPr>
              <w:t>(Kiể</w:t>
            </w:r>
            <w:r>
              <w:rPr>
                <w:rFonts w:ascii="Times New Roman" w:hAnsi="Times New Roman" w:cs="Times New Roman"/>
                <w:i/>
                <w:color w:val="000000" w:themeColor="text1"/>
                <w:sz w:val="24"/>
                <w:szCs w:val="24"/>
              </w:rPr>
              <w:t>m tra sổ sách về việc</w:t>
            </w:r>
            <w:r w:rsidRPr="00805A8E">
              <w:rPr>
                <w:rFonts w:ascii="Times New Roman" w:hAnsi="Times New Roman" w:cs="Times New Roman"/>
                <w:i/>
                <w:color w:val="000000" w:themeColor="text1"/>
                <w:sz w:val="24"/>
                <w:szCs w:val="24"/>
              </w:rPr>
              <w:t xml:space="preserve"> tiếp nhận, quản lý, phân phối: vật tư, thuốc, hóa chất..;kiểm tra kho, các thiết bị bảo quản, việc thực hiện các quy định về bảo quản thuốc, hóa chất, vắc xin sinh phẩm y tế theo các quy định của Bộ Y tế và các quy định hiện hành khác)</w:t>
            </w:r>
          </w:p>
        </w:tc>
        <w:tc>
          <w:tcPr>
            <w:tcW w:w="2835" w:type="dxa"/>
            <w:shd w:val="clear" w:color="auto" w:fill="auto"/>
            <w:noWrap/>
            <w:vAlign w:val="center"/>
            <w:hideMark/>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Xây dựng quy chế quản lý vật tư, thuốc, hóa chất, vắc xin và thực hiện đầy đủ các quy định hiện hành</w:t>
            </w:r>
          </w:p>
        </w:tc>
        <w:tc>
          <w:tcPr>
            <w:tcW w:w="992" w:type="dxa"/>
            <w:shd w:val="clear" w:color="auto" w:fill="auto"/>
            <w:noWrap/>
            <w:vAlign w:val="center"/>
            <w:hideMark/>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4" w:type="dxa"/>
            <w:shd w:val="clear" w:color="auto" w:fill="auto"/>
            <w:noWrap/>
            <w:vAlign w:val="bottom"/>
            <w:hideMark/>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 </w:t>
            </w:r>
          </w:p>
        </w:tc>
        <w:tc>
          <w:tcPr>
            <w:tcW w:w="1134" w:type="dxa"/>
            <w:shd w:val="clear" w:color="auto" w:fill="auto"/>
            <w:vAlign w:val="bottom"/>
            <w:hideMark/>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 </w:t>
            </w:r>
          </w:p>
        </w:tc>
      </w:tr>
      <w:tr w:rsidR="00605DB0" w:rsidRPr="00805A8E" w:rsidTr="00F365F4">
        <w:trPr>
          <w:trHeight w:val="454"/>
        </w:trPr>
        <w:tc>
          <w:tcPr>
            <w:tcW w:w="846" w:type="dxa"/>
            <w:vMerge/>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p>
        </w:tc>
        <w:tc>
          <w:tcPr>
            <w:tcW w:w="3260" w:type="dxa"/>
            <w:vMerge/>
            <w:shd w:val="clear" w:color="auto" w:fill="auto"/>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2835" w:type="dxa"/>
            <w:shd w:val="clear" w:color="auto" w:fill="auto"/>
            <w:noWrap/>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Thực hiện không đầy đủ các quy định</w:t>
            </w:r>
          </w:p>
        </w:tc>
        <w:tc>
          <w:tcPr>
            <w:tcW w:w="992" w:type="dxa"/>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0,5</w:t>
            </w:r>
          </w:p>
        </w:tc>
        <w:tc>
          <w:tcPr>
            <w:tcW w:w="1134" w:type="dxa"/>
            <w:shd w:val="clear" w:color="auto" w:fill="auto"/>
            <w:noWrap/>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1134" w:type="dxa"/>
            <w:shd w:val="clear" w:color="auto" w:fill="auto"/>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r>
      <w:tr w:rsidR="00605DB0" w:rsidRPr="00805A8E" w:rsidTr="00F365F4">
        <w:trPr>
          <w:trHeight w:val="454"/>
        </w:trPr>
        <w:tc>
          <w:tcPr>
            <w:tcW w:w="846" w:type="dxa"/>
            <w:vMerge/>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p>
        </w:tc>
        <w:tc>
          <w:tcPr>
            <w:tcW w:w="3260" w:type="dxa"/>
            <w:vMerge/>
            <w:shd w:val="clear" w:color="auto" w:fill="auto"/>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2835" w:type="dxa"/>
            <w:shd w:val="clear" w:color="auto" w:fill="auto"/>
            <w:noWrap/>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Không thực hiện</w:t>
            </w:r>
          </w:p>
        </w:tc>
        <w:tc>
          <w:tcPr>
            <w:tcW w:w="992" w:type="dxa"/>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0</w:t>
            </w:r>
          </w:p>
        </w:tc>
        <w:tc>
          <w:tcPr>
            <w:tcW w:w="1134" w:type="dxa"/>
            <w:shd w:val="clear" w:color="auto" w:fill="auto"/>
            <w:noWrap/>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1134" w:type="dxa"/>
            <w:shd w:val="clear" w:color="auto" w:fill="auto"/>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r>
      <w:tr w:rsidR="00605DB0" w:rsidRPr="00805A8E" w:rsidTr="00F365F4">
        <w:trPr>
          <w:trHeight w:val="454"/>
        </w:trPr>
        <w:tc>
          <w:tcPr>
            <w:tcW w:w="846" w:type="dxa"/>
            <w:shd w:val="clear" w:color="auto" w:fill="auto"/>
            <w:noWrap/>
            <w:vAlign w:val="center"/>
            <w:hideMark/>
          </w:tcPr>
          <w:p w:rsidR="00605DB0" w:rsidRPr="00805A8E" w:rsidRDefault="00605DB0" w:rsidP="00EC49CE">
            <w:pPr>
              <w:spacing w:after="0" w:line="240" w:lineRule="auto"/>
              <w:jc w:val="center"/>
              <w:rPr>
                <w:rFonts w:ascii="Times New Roman" w:eastAsia="Times New Roman" w:hAnsi="Times New Roman" w:cs="Times New Roman"/>
                <w:b/>
                <w:bCs/>
                <w:color w:val="000000" w:themeColor="text1"/>
                <w:sz w:val="24"/>
                <w:szCs w:val="24"/>
              </w:rPr>
            </w:pPr>
            <w:r w:rsidRPr="00805A8E">
              <w:rPr>
                <w:rFonts w:ascii="Times New Roman" w:eastAsia="Times New Roman" w:hAnsi="Times New Roman" w:cs="Times New Roman"/>
                <w:b/>
                <w:bCs/>
                <w:color w:val="000000" w:themeColor="text1"/>
                <w:sz w:val="24"/>
                <w:szCs w:val="24"/>
              </w:rPr>
              <w:t>6</w:t>
            </w:r>
          </w:p>
        </w:tc>
        <w:tc>
          <w:tcPr>
            <w:tcW w:w="6095" w:type="dxa"/>
            <w:gridSpan w:val="2"/>
            <w:shd w:val="clear" w:color="auto" w:fill="auto"/>
            <w:vAlign w:val="center"/>
            <w:hideMark/>
          </w:tcPr>
          <w:p w:rsidR="00605DB0" w:rsidRPr="00805A8E" w:rsidRDefault="00605DB0" w:rsidP="00EC49CE">
            <w:pPr>
              <w:spacing w:after="0" w:line="240" w:lineRule="auto"/>
              <w:rPr>
                <w:rFonts w:ascii="Times New Roman" w:eastAsia="Times New Roman" w:hAnsi="Times New Roman" w:cs="Times New Roman"/>
                <w:b/>
                <w:bCs/>
                <w:color w:val="000000" w:themeColor="text1"/>
                <w:sz w:val="24"/>
                <w:szCs w:val="24"/>
              </w:rPr>
            </w:pPr>
            <w:r w:rsidRPr="00805A8E">
              <w:rPr>
                <w:rFonts w:ascii="Times New Roman" w:eastAsia="Times New Roman" w:hAnsi="Times New Roman" w:cs="Times New Roman"/>
                <w:b/>
                <w:bCs/>
                <w:color w:val="000000" w:themeColor="text1"/>
                <w:sz w:val="24"/>
                <w:szCs w:val="24"/>
              </w:rPr>
              <w:t>Quản lý cơ sở vật chất, trang thiết bị văn phòng</w:t>
            </w:r>
          </w:p>
        </w:tc>
        <w:tc>
          <w:tcPr>
            <w:tcW w:w="992" w:type="dxa"/>
            <w:shd w:val="clear" w:color="auto" w:fill="auto"/>
            <w:noWrap/>
            <w:vAlign w:val="center"/>
            <w:hideMark/>
          </w:tcPr>
          <w:p w:rsidR="00605DB0" w:rsidRPr="00805A8E" w:rsidRDefault="00605DB0" w:rsidP="00EC49CE">
            <w:pPr>
              <w:spacing w:after="0" w:line="240" w:lineRule="auto"/>
              <w:jc w:val="center"/>
              <w:rPr>
                <w:rFonts w:ascii="Times New Roman" w:eastAsia="Times New Roman" w:hAnsi="Times New Roman" w:cs="Times New Roman"/>
                <w:b/>
                <w:bCs/>
                <w:color w:val="000000" w:themeColor="text1"/>
                <w:sz w:val="24"/>
                <w:szCs w:val="24"/>
              </w:rPr>
            </w:pPr>
            <w:r w:rsidRPr="00805A8E">
              <w:rPr>
                <w:rFonts w:ascii="Times New Roman" w:eastAsia="Times New Roman" w:hAnsi="Times New Roman" w:cs="Times New Roman"/>
                <w:b/>
                <w:bCs/>
                <w:color w:val="000000" w:themeColor="text1"/>
                <w:sz w:val="24"/>
                <w:szCs w:val="24"/>
              </w:rPr>
              <w:t>4</w:t>
            </w:r>
          </w:p>
        </w:tc>
        <w:tc>
          <w:tcPr>
            <w:tcW w:w="1134" w:type="dxa"/>
            <w:shd w:val="clear" w:color="auto" w:fill="auto"/>
            <w:noWrap/>
            <w:vAlign w:val="bottom"/>
            <w:hideMark/>
          </w:tcPr>
          <w:p w:rsidR="00605DB0" w:rsidRPr="00805A8E" w:rsidRDefault="00605DB0" w:rsidP="00EC49CE">
            <w:pPr>
              <w:spacing w:after="0" w:line="240" w:lineRule="auto"/>
              <w:rPr>
                <w:rFonts w:ascii="Times New Roman" w:eastAsia="Times New Roman" w:hAnsi="Times New Roman" w:cs="Times New Roman"/>
                <w:b/>
                <w:bCs/>
                <w:color w:val="000000" w:themeColor="text1"/>
                <w:sz w:val="24"/>
                <w:szCs w:val="24"/>
              </w:rPr>
            </w:pPr>
            <w:r w:rsidRPr="00805A8E">
              <w:rPr>
                <w:rFonts w:ascii="Times New Roman" w:eastAsia="Times New Roman" w:hAnsi="Times New Roman" w:cs="Times New Roman"/>
                <w:b/>
                <w:bCs/>
                <w:color w:val="000000" w:themeColor="text1"/>
                <w:sz w:val="24"/>
                <w:szCs w:val="24"/>
              </w:rPr>
              <w:t> </w:t>
            </w:r>
          </w:p>
        </w:tc>
        <w:tc>
          <w:tcPr>
            <w:tcW w:w="1134" w:type="dxa"/>
            <w:shd w:val="clear" w:color="auto" w:fill="auto"/>
            <w:vAlign w:val="bottom"/>
            <w:hideMark/>
          </w:tcPr>
          <w:p w:rsidR="00605DB0" w:rsidRPr="00805A8E" w:rsidRDefault="00605DB0" w:rsidP="00EC49CE">
            <w:pPr>
              <w:spacing w:after="0" w:line="240" w:lineRule="auto"/>
              <w:rPr>
                <w:rFonts w:ascii="Times New Roman" w:eastAsia="Times New Roman" w:hAnsi="Times New Roman" w:cs="Times New Roman"/>
                <w:b/>
                <w:bCs/>
                <w:color w:val="000000" w:themeColor="text1"/>
                <w:sz w:val="24"/>
                <w:szCs w:val="24"/>
              </w:rPr>
            </w:pPr>
            <w:r w:rsidRPr="00805A8E">
              <w:rPr>
                <w:rFonts w:ascii="Times New Roman" w:eastAsia="Times New Roman" w:hAnsi="Times New Roman" w:cs="Times New Roman"/>
                <w:b/>
                <w:bCs/>
                <w:color w:val="000000" w:themeColor="text1"/>
                <w:sz w:val="24"/>
                <w:szCs w:val="24"/>
              </w:rPr>
              <w:t> </w:t>
            </w:r>
          </w:p>
        </w:tc>
      </w:tr>
      <w:tr w:rsidR="00605DB0" w:rsidRPr="00805A8E" w:rsidTr="00F365F4">
        <w:trPr>
          <w:trHeight w:val="454"/>
        </w:trPr>
        <w:tc>
          <w:tcPr>
            <w:tcW w:w="846" w:type="dxa"/>
            <w:vMerge w:val="restart"/>
            <w:shd w:val="clear" w:color="auto" w:fill="auto"/>
            <w:noWrap/>
            <w:vAlign w:val="center"/>
            <w:hideMark/>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6.1</w:t>
            </w:r>
          </w:p>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p>
        </w:tc>
        <w:tc>
          <w:tcPr>
            <w:tcW w:w="3260" w:type="dxa"/>
            <w:vMerge w:val="restart"/>
            <w:shd w:val="clear" w:color="auto" w:fill="auto"/>
            <w:vAlign w:val="center"/>
            <w:hideMark/>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 xml:space="preserve">Công tác quản lý, bảo dưỡng cơ sở hạ tầng của đơn vị </w:t>
            </w:r>
            <w:r w:rsidRPr="00805A8E">
              <w:rPr>
                <w:rFonts w:ascii="Times New Roman" w:eastAsia="Times New Roman" w:hAnsi="Times New Roman" w:cs="Times New Roman"/>
                <w:i/>
                <w:color w:val="000000" w:themeColor="text1"/>
                <w:sz w:val="24"/>
                <w:szCs w:val="24"/>
              </w:rPr>
              <w:t xml:space="preserve">(Kiểm tra trực tiếp phòng làm việc, phòng xét nghiệm đảm bảo các quy định về an toàn sinh học của Bộ Y tế, nhà kho, khu vực dịch vụ: đảm bảo không bị </w:t>
            </w:r>
            <w:r w:rsidRPr="00805A8E">
              <w:rPr>
                <w:rFonts w:ascii="Times New Roman" w:eastAsia="Times New Roman" w:hAnsi="Times New Roman" w:cs="Times New Roman"/>
                <w:i/>
                <w:color w:val="000000" w:themeColor="text1"/>
                <w:sz w:val="24"/>
                <w:szCs w:val="24"/>
              </w:rPr>
              <w:lastRenderedPageBreak/>
              <w:t>thấm, dột, tường không bị bong tróc)</w:t>
            </w:r>
          </w:p>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2835" w:type="dxa"/>
            <w:shd w:val="clear" w:color="auto" w:fill="auto"/>
            <w:noWrap/>
            <w:vAlign w:val="center"/>
            <w:hideMark/>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lastRenderedPageBreak/>
              <w:t>Có kế hoạch bảo dưỡng</w:t>
            </w:r>
            <w:r>
              <w:rPr>
                <w:rFonts w:ascii="Times New Roman" w:eastAsia="Times New Roman" w:hAnsi="Times New Roman" w:cs="Times New Roman"/>
                <w:color w:val="000000" w:themeColor="text1"/>
                <w:sz w:val="24"/>
                <w:szCs w:val="24"/>
              </w:rPr>
              <w:t>, sửa chữa</w:t>
            </w:r>
            <w:r w:rsidRPr="00805A8E">
              <w:rPr>
                <w:rFonts w:ascii="Times New Roman" w:eastAsia="Times New Roman" w:hAnsi="Times New Roman" w:cs="Times New Roman"/>
                <w:color w:val="000000" w:themeColor="text1"/>
                <w:sz w:val="24"/>
                <w:szCs w:val="24"/>
              </w:rPr>
              <w:t xml:space="preserve"> cơ sở hạ tầng hàng năm; 100% các phòng không bị thấm dột, tường không bị bong tróc, Phòng xét nghiệm đạt an toàn sinh học</w:t>
            </w:r>
          </w:p>
        </w:tc>
        <w:tc>
          <w:tcPr>
            <w:tcW w:w="992" w:type="dxa"/>
            <w:shd w:val="clear" w:color="auto" w:fill="auto"/>
            <w:noWrap/>
            <w:vAlign w:val="center"/>
            <w:hideMark/>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2</w:t>
            </w:r>
          </w:p>
        </w:tc>
        <w:tc>
          <w:tcPr>
            <w:tcW w:w="1134" w:type="dxa"/>
            <w:shd w:val="clear" w:color="auto" w:fill="auto"/>
            <w:noWrap/>
            <w:vAlign w:val="bottom"/>
            <w:hideMark/>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 </w:t>
            </w:r>
          </w:p>
        </w:tc>
        <w:tc>
          <w:tcPr>
            <w:tcW w:w="1134" w:type="dxa"/>
            <w:shd w:val="clear" w:color="auto" w:fill="auto"/>
            <w:vAlign w:val="bottom"/>
            <w:hideMark/>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 </w:t>
            </w:r>
          </w:p>
        </w:tc>
      </w:tr>
      <w:tr w:rsidR="00605DB0" w:rsidRPr="00805A8E" w:rsidTr="00F365F4">
        <w:trPr>
          <w:trHeight w:val="454"/>
        </w:trPr>
        <w:tc>
          <w:tcPr>
            <w:tcW w:w="846" w:type="dxa"/>
            <w:vMerge/>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p>
        </w:tc>
        <w:tc>
          <w:tcPr>
            <w:tcW w:w="3260" w:type="dxa"/>
            <w:vMerge/>
            <w:shd w:val="clear" w:color="auto" w:fill="auto"/>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2835" w:type="dxa"/>
            <w:shd w:val="clear" w:color="auto" w:fill="auto"/>
            <w:noWrap/>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Có kế hoạch bảo dưỡng cơ sở hạ tầng hàng năm;</w:t>
            </w:r>
          </w:p>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≥80% - &lt;100% các phòng không bị thấm dột, tường không bị bong tróc, Phòng xét nghiệm đạt an toàn sinh học</w:t>
            </w:r>
          </w:p>
        </w:tc>
        <w:tc>
          <w:tcPr>
            <w:tcW w:w="992" w:type="dxa"/>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1</w:t>
            </w:r>
          </w:p>
        </w:tc>
        <w:tc>
          <w:tcPr>
            <w:tcW w:w="1134" w:type="dxa"/>
            <w:shd w:val="clear" w:color="auto" w:fill="auto"/>
            <w:noWrap/>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1134" w:type="dxa"/>
            <w:shd w:val="clear" w:color="auto" w:fill="auto"/>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r>
      <w:tr w:rsidR="00605DB0" w:rsidRPr="00805A8E" w:rsidTr="00F365F4">
        <w:trPr>
          <w:trHeight w:val="454"/>
        </w:trPr>
        <w:tc>
          <w:tcPr>
            <w:tcW w:w="846" w:type="dxa"/>
            <w:vMerge/>
            <w:shd w:val="clear" w:color="auto" w:fill="auto"/>
            <w:noWrap/>
            <w:vAlign w:val="center"/>
            <w:hideMark/>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p>
        </w:tc>
        <w:tc>
          <w:tcPr>
            <w:tcW w:w="3260" w:type="dxa"/>
            <w:vMerge/>
            <w:shd w:val="clear" w:color="auto" w:fill="auto"/>
            <w:vAlign w:val="center"/>
            <w:hideMark/>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2835" w:type="dxa"/>
            <w:shd w:val="clear" w:color="auto" w:fill="auto"/>
            <w:noWrap/>
            <w:vAlign w:val="center"/>
            <w:hideMark/>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Không đảm bảo các tiêu chí trên</w:t>
            </w:r>
          </w:p>
        </w:tc>
        <w:tc>
          <w:tcPr>
            <w:tcW w:w="992" w:type="dxa"/>
            <w:shd w:val="clear" w:color="auto" w:fill="auto"/>
            <w:noWrap/>
            <w:vAlign w:val="center"/>
            <w:hideMark/>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0</w:t>
            </w:r>
          </w:p>
        </w:tc>
        <w:tc>
          <w:tcPr>
            <w:tcW w:w="1134" w:type="dxa"/>
            <w:shd w:val="clear" w:color="auto" w:fill="auto"/>
            <w:noWrap/>
            <w:vAlign w:val="bottom"/>
            <w:hideMark/>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 </w:t>
            </w:r>
          </w:p>
        </w:tc>
        <w:tc>
          <w:tcPr>
            <w:tcW w:w="1134" w:type="dxa"/>
            <w:shd w:val="clear" w:color="auto" w:fill="auto"/>
            <w:vAlign w:val="bottom"/>
            <w:hideMark/>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 </w:t>
            </w:r>
          </w:p>
        </w:tc>
      </w:tr>
      <w:tr w:rsidR="00605DB0" w:rsidRPr="00805A8E" w:rsidTr="00F365F4">
        <w:trPr>
          <w:trHeight w:val="454"/>
        </w:trPr>
        <w:tc>
          <w:tcPr>
            <w:tcW w:w="846" w:type="dxa"/>
            <w:vMerge w:val="restart"/>
            <w:shd w:val="clear" w:color="auto" w:fill="auto"/>
            <w:noWrap/>
            <w:vAlign w:val="center"/>
            <w:hideMark/>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6.2</w:t>
            </w:r>
          </w:p>
        </w:tc>
        <w:tc>
          <w:tcPr>
            <w:tcW w:w="3260" w:type="dxa"/>
            <w:vMerge w:val="restart"/>
            <w:shd w:val="clear" w:color="auto" w:fill="auto"/>
            <w:vAlign w:val="center"/>
            <w:hideMark/>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 xml:space="preserve">Trang thiết bị văn phòng </w:t>
            </w:r>
            <w:r w:rsidRPr="00805A8E">
              <w:rPr>
                <w:rFonts w:ascii="Times New Roman" w:eastAsia="Times New Roman" w:hAnsi="Times New Roman" w:cs="Times New Roman"/>
                <w:i/>
                <w:color w:val="000000" w:themeColor="text1"/>
                <w:sz w:val="24"/>
                <w:szCs w:val="24"/>
              </w:rPr>
              <w:t>(Kiểm tra các văn bản quy định về quản lý, sử dụng trang thiết bị văn phòng, kiểm tra cụ thể về trang thiết bị làm việc của cán bộ, viên chức theo các quy định của pháp luật)</w:t>
            </w:r>
          </w:p>
        </w:tc>
        <w:tc>
          <w:tcPr>
            <w:tcW w:w="2835" w:type="dxa"/>
            <w:shd w:val="clear" w:color="auto" w:fill="auto"/>
            <w:noWrap/>
            <w:vAlign w:val="center"/>
            <w:hideMark/>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Có quy định về sử dụng trang thiết bị văn phòng; 100% cán bộ viên chức có đủ trang thiết bị làm việc theo yêu cầu công việc được giao</w:t>
            </w:r>
          </w:p>
        </w:tc>
        <w:tc>
          <w:tcPr>
            <w:tcW w:w="992" w:type="dxa"/>
            <w:shd w:val="clear" w:color="auto" w:fill="auto"/>
            <w:noWrap/>
            <w:vAlign w:val="center"/>
            <w:hideMark/>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2</w:t>
            </w:r>
          </w:p>
        </w:tc>
        <w:tc>
          <w:tcPr>
            <w:tcW w:w="1134" w:type="dxa"/>
            <w:shd w:val="clear" w:color="auto" w:fill="auto"/>
            <w:noWrap/>
            <w:vAlign w:val="bottom"/>
            <w:hideMark/>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 </w:t>
            </w:r>
          </w:p>
        </w:tc>
        <w:tc>
          <w:tcPr>
            <w:tcW w:w="1134" w:type="dxa"/>
            <w:shd w:val="clear" w:color="auto" w:fill="auto"/>
            <w:vAlign w:val="bottom"/>
            <w:hideMark/>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 </w:t>
            </w:r>
          </w:p>
        </w:tc>
      </w:tr>
      <w:tr w:rsidR="00605DB0" w:rsidRPr="00805A8E" w:rsidTr="00F365F4">
        <w:trPr>
          <w:trHeight w:val="454"/>
        </w:trPr>
        <w:tc>
          <w:tcPr>
            <w:tcW w:w="846" w:type="dxa"/>
            <w:vMerge/>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p>
        </w:tc>
        <w:tc>
          <w:tcPr>
            <w:tcW w:w="3260" w:type="dxa"/>
            <w:vMerge/>
            <w:shd w:val="clear" w:color="auto" w:fill="auto"/>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2835" w:type="dxa"/>
            <w:shd w:val="clear" w:color="auto" w:fill="auto"/>
            <w:noWrap/>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≥90% - &lt;100% cán bộ viên chức có đủ trang thiết bị làm việc theo yêu cầu công việc được giao</w:t>
            </w:r>
          </w:p>
        </w:tc>
        <w:tc>
          <w:tcPr>
            <w:tcW w:w="992" w:type="dxa"/>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1</w:t>
            </w:r>
          </w:p>
        </w:tc>
        <w:tc>
          <w:tcPr>
            <w:tcW w:w="1134" w:type="dxa"/>
            <w:shd w:val="clear" w:color="auto" w:fill="auto"/>
            <w:noWrap/>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1134" w:type="dxa"/>
            <w:shd w:val="clear" w:color="auto" w:fill="auto"/>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r>
      <w:tr w:rsidR="00605DB0" w:rsidRPr="00805A8E" w:rsidTr="00F365F4">
        <w:trPr>
          <w:trHeight w:val="454"/>
        </w:trPr>
        <w:tc>
          <w:tcPr>
            <w:tcW w:w="846" w:type="dxa"/>
            <w:vMerge/>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p>
        </w:tc>
        <w:tc>
          <w:tcPr>
            <w:tcW w:w="3260" w:type="dxa"/>
            <w:vMerge/>
            <w:shd w:val="clear" w:color="auto" w:fill="auto"/>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2835" w:type="dxa"/>
            <w:shd w:val="clear" w:color="auto" w:fill="auto"/>
            <w:noWrap/>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Không đảm bảo các điều kiện trên</w:t>
            </w:r>
          </w:p>
        </w:tc>
        <w:tc>
          <w:tcPr>
            <w:tcW w:w="992" w:type="dxa"/>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0</w:t>
            </w:r>
          </w:p>
        </w:tc>
        <w:tc>
          <w:tcPr>
            <w:tcW w:w="1134" w:type="dxa"/>
            <w:shd w:val="clear" w:color="auto" w:fill="auto"/>
            <w:noWrap/>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1134" w:type="dxa"/>
            <w:shd w:val="clear" w:color="auto" w:fill="auto"/>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r>
      <w:tr w:rsidR="00605DB0" w:rsidRPr="00805A8E" w:rsidTr="00F365F4">
        <w:trPr>
          <w:trHeight w:val="454"/>
        </w:trPr>
        <w:tc>
          <w:tcPr>
            <w:tcW w:w="846" w:type="dxa"/>
            <w:shd w:val="clear" w:color="auto" w:fill="auto"/>
            <w:noWrap/>
            <w:vAlign w:val="center"/>
            <w:hideMark/>
          </w:tcPr>
          <w:p w:rsidR="00605DB0" w:rsidRPr="00805A8E" w:rsidRDefault="00605DB0" w:rsidP="00EC49CE">
            <w:pPr>
              <w:spacing w:after="0" w:line="240" w:lineRule="auto"/>
              <w:jc w:val="center"/>
              <w:rPr>
                <w:rFonts w:ascii="Times New Roman" w:eastAsia="Times New Roman" w:hAnsi="Times New Roman" w:cs="Times New Roman"/>
                <w:b/>
                <w:bCs/>
                <w:color w:val="000000" w:themeColor="text1"/>
                <w:sz w:val="24"/>
                <w:szCs w:val="24"/>
              </w:rPr>
            </w:pPr>
            <w:r w:rsidRPr="00805A8E">
              <w:rPr>
                <w:rFonts w:ascii="Times New Roman" w:eastAsia="Times New Roman" w:hAnsi="Times New Roman" w:cs="Times New Roman"/>
                <w:b/>
                <w:bCs/>
                <w:color w:val="000000" w:themeColor="text1"/>
                <w:sz w:val="24"/>
                <w:szCs w:val="24"/>
              </w:rPr>
              <w:t>7</w:t>
            </w:r>
          </w:p>
        </w:tc>
        <w:tc>
          <w:tcPr>
            <w:tcW w:w="6095" w:type="dxa"/>
            <w:gridSpan w:val="2"/>
            <w:shd w:val="clear" w:color="auto" w:fill="auto"/>
            <w:vAlign w:val="center"/>
            <w:hideMark/>
          </w:tcPr>
          <w:p w:rsidR="00605DB0" w:rsidRPr="00805A8E" w:rsidRDefault="00605DB0" w:rsidP="00EC49CE">
            <w:pPr>
              <w:spacing w:after="0" w:line="240" w:lineRule="auto"/>
              <w:rPr>
                <w:rFonts w:ascii="Times New Roman" w:eastAsia="Times New Roman" w:hAnsi="Times New Roman" w:cs="Times New Roman"/>
                <w:b/>
                <w:bCs/>
                <w:color w:val="000000" w:themeColor="text1"/>
                <w:sz w:val="24"/>
                <w:szCs w:val="24"/>
              </w:rPr>
            </w:pPr>
            <w:r w:rsidRPr="00805A8E">
              <w:rPr>
                <w:rFonts w:ascii="Times New Roman" w:eastAsia="Times New Roman" w:hAnsi="Times New Roman" w:cs="Times New Roman"/>
                <w:b/>
                <w:bCs/>
                <w:color w:val="000000" w:themeColor="text1"/>
                <w:sz w:val="24"/>
                <w:szCs w:val="24"/>
              </w:rPr>
              <w:t>Công tác quản lý thông tin</w:t>
            </w:r>
          </w:p>
        </w:tc>
        <w:tc>
          <w:tcPr>
            <w:tcW w:w="992" w:type="dxa"/>
            <w:shd w:val="clear" w:color="auto" w:fill="auto"/>
            <w:noWrap/>
            <w:vAlign w:val="center"/>
            <w:hideMark/>
          </w:tcPr>
          <w:p w:rsidR="00605DB0" w:rsidRPr="00805A8E" w:rsidRDefault="00605DB0" w:rsidP="00EC49CE">
            <w:pPr>
              <w:spacing w:after="0" w:line="240" w:lineRule="auto"/>
              <w:jc w:val="center"/>
              <w:rPr>
                <w:rFonts w:ascii="Times New Roman" w:eastAsia="Times New Roman" w:hAnsi="Times New Roman" w:cs="Times New Roman"/>
                <w:b/>
                <w:bCs/>
                <w:color w:val="000000" w:themeColor="text1"/>
                <w:sz w:val="24"/>
                <w:szCs w:val="24"/>
              </w:rPr>
            </w:pPr>
            <w:r w:rsidRPr="00805A8E">
              <w:rPr>
                <w:rFonts w:ascii="Times New Roman" w:eastAsia="Times New Roman" w:hAnsi="Times New Roman" w:cs="Times New Roman"/>
                <w:b/>
                <w:bCs/>
                <w:color w:val="000000" w:themeColor="text1"/>
                <w:sz w:val="24"/>
                <w:szCs w:val="24"/>
              </w:rPr>
              <w:t>2</w:t>
            </w:r>
          </w:p>
        </w:tc>
        <w:tc>
          <w:tcPr>
            <w:tcW w:w="1134" w:type="dxa"/>
            <w:shd w:val="clear" w:color="auto" w:fill="auto"/>
            <w:noWrap/>
            <w:vAlign w:val="bottom"/>
            <w:hideMark/>
          </w:tcPr>
          <w:p w:rsidR="00605DB0" w:rsidRPr="00805A8E" w:rsidRDefault="00605DB0" w:rsidP="00EC49CE">
            <w:pPr>
              <w:spacing w:after="0" w:line="240" w:lineRule="auto"/>
              <w:rPr>
                <w:rFonts w:ascii="Times New Roman" w:eastAsia="Times New Roman" w:hAnsi="Times New Roman" w:cs="Times New Roman"/>
                <w:b/>
                <w:bCs/>
                <w:color w:val="000000" w:themeColor="text1"/>
                <w:sz w:val="24"/>
                <w:szCs w:val="24"/>
              </w:rPr>
            </w:pPr>
            <w:r w:rsidRPr="00805A8E">
              <w:rPr>
                <w:rFonts w:ascii="Times New Roman" w:eastAsia="Times New Roman" w:hAnsi="Times New Roman" w:cs="Times New Roman"/>
                <w:b/>
                <w:bCs/>
                <w:color w:val="000000" w:themeColor="text1"/>
                <w:sz w:val="24"/>
                <w:szCs w:val="24"/>
              </w:rPr>
              <w:t> </w:t>
            </w:r>
          </w:p>
        </w:tc>
        <w:tc>
          <w:tcPr>
            <w:tcW w:w="1134" w:type="dxa"/>
            <w:shd w:val="clear" w:color="auto" w:fill="auto"/>
            <w:vAlign w:val="bottom"/>
            <w:hideMark/>
          </w:tcPr>
          <w:p w:rsidR="00605DB0" w:rsidRPr="00805A8E" w:rsidRDefault="00605DB0" w:rsidP="00EC49CE">
            <w:pPr>
              <w:spacing w:after="0" w:line="240" w:lineRule="auto"/>
              <w:rPr>
                <w:rFonts w:ascii="Times New Roman" w:eastAsia="Times New Roman" w:hAnsi="Times New Roman" w:cs="Times New Roman"/>
                <w:b/>
                <w:bCs/>
                <w:color w:val="000000" w:themeColor="text1"/>
                <w:sz w:val="24"/>
                <w:szCs w:val="24"/>
              </w:rPr>
            </w:pPr>
            <w:r w:rsidRPr="00805A8E">
              <w:rPr>
                <w:rFonts w:ascii="Times New Roman" w:eastAsia="Times New Roman" w:hAnsi="Times New Roman" w:cs="Times New Roman"/>
                <w:b/>
                <w:bCs/>
                <w:color w:val="000000" w:themeColor="text1"/>
                <w:sz w:val="24"/>
                <w:szCs w:val="24"/>
              </w:rPr>
              <w:t> </w:t>
            </w:r>
          </w:p>
        </w:tc>
      </w:tr>
      <w:tr w:rsidR="00605DB0" w:rsidRPr="00805A8E" w:rsidTr="00F365F4">
        <w:trPr>
          <w:trHeight w:val="454"/>
        </w:trPr>
        <w:tc>
          <w:tcPr>
            <w:tcW w:w="846" w:type="dxa"/>
            <w:vMerge w:val="restart"/>
            <w:shd w:val="clear" w:color="auto" w:fill="auto"/>
            <w:noWrap/>
            <w:vAlign w:val="center"/>
            <w:hideMark/>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7.1</w:t>
            </w:r>
          </w:p>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p>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p>
        </w:tc>
        <w:tc>
          <w:tcPr>
            <w:tcW w:w="3260" w:type="dxa"/>
            <w:vMerge w:val="restart"/>
            <w:shd w:val="clear" w:color="auto" w:fill="auto"/>
            <w:vAlign w:val="center"/>
            <w:hideMark/>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 xml:space="preserve">Hệ thống quản lý thông tin nội bộ </w:t>
            </w:r>
            <w:r w:rsidRPr="00805A8E">
              <w:rPr>
                <w:rFonts w:ascii="Times New Roman" w:eastAsia="Times New Roman" w:hAnsi="Times New Roman" w:cs="Times New Roman"/>
                <w:i/>
                <w:color w:val="000000" w:themeColor="text1"/>
                <w:sz w:val="24"/>
                <w:szCs w:val="24"/>
              </w:rPr>
              <w:t>(kiểm tra các văn bản, quy định liên quan và hệ thống)</w:t>
            </w:r>
          </w:p>
        </w:tc>
        <w:tc>
          <w:tcPr>
            <w:tcW w:w="2835" w:type="dxa"/>
            <w:shd w:val="clear" w:color="auto" w:fill="auto"/>
            <w:noWrap/>
            <w:vAlign w:val="center"/>
            <w:hideMark/>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Có quy trình quản lý thông tin nội bộ và triển khai thực hiện đầy đủ, đảm bảo quá trình thu thập, xử lý, truyền thông tin hiệu quả</w:t>
            </w:r>
          </w:p>
        </w:tc>
        <w:tc>
          <w:tcPr>
            <w:tcW w:w="992" w:type="dxa"/>
            <w:shd w:val="clear" w:color="auto" w:fill="auto"/>
            <w:noWrap/>
            <w:vAlign w:val="center"/>
            <w:hideMark/>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1</w:t>
            </w:r>
          </w:p>
        </w:tc>
        <w:tc>
          <w:tcPr>
            <w:tcW w:w="1134" w:type="dxa"/>
            <w:shd w:val="clear" w:color="auto" w:fill="auto"/>
            <w:noWrap/>
            <w:vAlign w:val="bottom"/>
            <w:hideMark/>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 </w:t>
            </w:r>
          </w:p>
        </w:tc>
        <w:tc>
          <w:tcPr>
            <w:tcW w:w="1134" w:type="dxa"/>
            <w:shd w:val="clear" w:color="auto" w:fill="auto"/>
            <w:vAlign w:val="bottom"/>
            <w:hideMark/>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 </w:t>
            </w:r>
          </w:p>
        </w:tc>
      </w:tr>
      <w:tr w:rsidR="00605DB0" w:rsidRPr="00805A8E" w:rsidTr="00F365F4">
        <w:trPr>
          <w:trHeight w:val="454"/>
        </w:trPr>
        <w:tc>
          <w:tcPr>
            <w:tcW w:w="846" w:type="dxa"/>
            <w:vMerge/>
            <w:shd w:val="clear" w:color="auto" w:fill="auto"/>
            <w:noWrap/>
            <w:vAlign w:val="center"/>
            <w:hideMark/>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p>
        </w:tc>
        <w:tc>
          <w:tcPr>
            <w:tcW w:w="3260" w:type="dxa"/>
            <w:vMerge/>
            <w:shd w:val="clear" w:color="auto" w:fill="auto"/>
            <w:vAlign w:val="center"/>
            <w:hideMark/>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2835" w:type="dxa"/>
            <w:shd w:val="clear" w:color="auto" w:fill="auto"/>
            <w:noWrap/>
            <w:vAlign w:val="center"/>
            <w:hideMark/>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Có quy trình quản lý thông tin nội bộ và triển khai thực hiện không đầy đủ, hiệu quả thấp</w:t>
            </w:r>
          </w:p>
        </w:tc>
        <w:tc>
          <w:tcPr>
            <w:tcW w:w="992" w:type="dxa"/>
            <w:shd w:val="clear" w:color="auto" w:fill="auto"/>
            <w:noWrap/>
            <w:vAlign w:val="center"/>
            <w:hideMark/>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0.5</w:t>
            </w:r>
          </w:p>
        </w:tc>
        <w:tc>
          <w:tcPr>
            <w:tcW w:w="1134" w:type="dxa"/>
            <w:shd w:val="clear" w:color="auto" w:fill="auto"/>
            <w:noWrap/>
            <w:vAlign w:val="bottom"/>
            <w:hideMark/>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 </w:t>
            </w:r>
          </w:p>
        </w:tc>
        <w:tc>
          <w:tcPr>
            <w:tcW w:w="1134" w:type="dxa"/>
            <w:shd w:val="clear" w:color="auto" w:fill="auto"/>
            <w:vAlign w:val="bottom"/>
            <w:hideMark/>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 </w:t>
            </w:r>
          </w:p>
        </w:tc>
      </w:tr>
      <w:tr w:rsidR="00605DB0" w:rsidRPr="00805A8E" w:rsidTr="00F365F4">
        <w:trPr>
          <w:trHeight w:val="454"/>
        </w:trPr>
        <w:tc>
          <w:tcPr>
            <w:tcW w:w="846" w:type="dxa"/>
            <w:vMerge/>
            <w:shd w:val="clear" w:color="auto" w:fill="auto"/>
            <w:noWrap/>
            <w:vAlign w:val="center"/>
            <w:hideMark/>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p>
        </w:tc>
        <w:tc>
          <w:tcPr>
            <w:tcW w:w="3260" w:type="dxa"/>
            <w:vMerge/>
            <w:shd w:val="clear" w:color="auto" w:fill="auto"/>
            <w:vAlign w:val="center"/>
            <w:hideMark/>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2835" w:type="dxa"/>
            <w:shd w:val="clear" w:color="auto" w:fill="auto"/>
            <w:noWrap/>
            <w:vAlign w:val="center"/>
            <w:hideMark/>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Không thực hiện</w:t>
            </w:r>
          </w:p>
        </w:tc>
        <w:tc>
          <w:tcPr>
            <w:tcW w:w="992" w:type="dxa"/>
            <w:shd w:val="clear" w:color="auto" w:fill="auto"/>
            <w:noWrap/>
            <w:vAlign w:val="center"/>
            <w:hideMark/>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0</w:t>
            </w:r>
          </w:p>
        </w:tc>
        <w:tc>
          <w:tcPr>
            <w:tcW w:w="1134" w:type="dxa"/>
            <w:shd w:val="clear" w:color="auto" w:fill="auto"/>
            <w:noWrap/>
            <w:vAlign w:val="bottom"/>
            <w:hideMark/>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 </w:t>
            </w:r>
          </w:p>
        </w:tc>
        <w:tc>
          <w:tcPr>
            <w:tcW w:w="1134" w:type="dxa"/>
            <w:shd w:val="clear" w:color="auto" w:fill="auto"/>
            <w:vAlign w:val="bottom"/>
            <w:hideMark/>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 </w:t>
            </w:r>
          </w:p>
        </w:tc>
      </w:tr>
      <w:tr w:rsidR="00605DB0" w:rsidRPr="00805A8E" w:rsidTr="00F365F4">
        <w:trPr>
          <w:trHeight w:val="454"/>
        </w:trPr>
        <w:tc>
          <w:tcPr>
            <w:tcW w:w="846" w:type="dxa"/>
            <w:vMerge w:val="restart"/>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7.2</w:t>
            </w:r>
          </w:p>
        </w:tc>
        <w:tc>
          <w:tcPr>
            <w:tcW w:w="3260" w:type="dxa"/>
            <w:vMerge w:val="restart"/>
            <w:shd w:val="clear" w:color="auto" w:fill="auto"/>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 xml:space="preserve">Hệ thống quản trị cơ sở dữ liệu về chuyên môn nghiệp vụ </w:t>
            </w:r>
            <w:r w:rsidRPr="00805A8E">
              <w:rPr>
                <w:rFonts w:ascii="Times New Roman" w:eastAsia="Times New Roman" w:hAnsi="Times New Roman" w:cs="Times New Roman"/>
                <w:i/>
                <w:color w:val="000000" w:themeColor="text1"/>
                <w:sz w:val="24"/>
                <w:szCs w:val="24"/>
              </w:rPr>
              <w:t>(kiểm tra các văn bản, quy định liên quan và hệ thống)</w:t>
            </w:r>
          </w:p>
        </w:tc>
        <w:tc>
          <w:tcPr>
            <w:tcW w:w="2835" w:type="dxa"/>
            <w:shd w:val="clear" w:color="auto" w:fill="auto"/>
            <w:noWrap/>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 xml:space="preserve">Có hệ thống quản trị dữ liệu chuyên ngành, được vận hành thường xuyên </w:t>
            </w:r>
          </w:p>
        </w:tc>
        <w:tc>
          <w:tcPr>
            <w:tcW w:w="992" w:type="dxa"/>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1</w:t>
            </w:r>
          </w:p>
        </w:tc>
        <w:tc>
          <w:tcPr>
            <w:tcW w:w="1134" w:type="dxa"/>
            <w:shd w:val="clear" w:color="auto" w:fill="auto"/>
            <w:noWrap/>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1134" w:type="dxa"/>
            <w:shd w:val="clear" w:color="auto" w:fill="auto"/>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r>
      <w:tr w:rsidR="00605DB0" w:rsidRPr="00805A8E" w:rsidTr="00F365F4">
        <w:trPr>
          <w:trHeight w:val="454"/>
        </w:trPr>
        <w:tc>
          <w:tcPr>
            <w:tcW w:w="846" w:type="dxa"/>
            <w:vMerge/>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p>
        </w:tc>
        <w:tc>
          <w:tcPr>
            <w:tcW w:w="3260" w:type="dxa"/>
            <w:vMerge/>
            <w:shd w:val="clear" w:color="auto" w:fill="auto"/>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2835" w:type="dxa"/>
            <w:shd w:val="clear" w:color="auto" w:fill="auto"/>
            <w:noWrap/>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Có hệ thống quản trị dữ liệu chuyên ngành, không vận hành thường xuyên</w:t>
            </w:r>
          </w:p>
        </w:tc>
        <w:tc>
          <w:tcPr>
            <w:tcW w:w="992" w:type="dxa"/>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0.5</w:t>
            </w:r>
          </w:p>
        </w:tc>
        <w:tc>
          <w:tcPr>
            <w:tcW w:w="1134" w:type="dxa"/>
            <w:shd w:val="clear" w:color="auto" w:fill="auto"/>
            <w:noWrap/>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1134" w:type="dxa"/>
            <w:shd w:val="clear" w:color="auto" w:fill="auto"/>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r>
      <w:tr w:rsidR="00605DB0" w:rsidRPr="00805A8E" w:rsidTr="00F365F4">
        <w:trPr>
          <w:trHeight w:val="454"/>
        </w:trPr>
        <w:tc>
          <w:tcPr>
            <w:tcW w:w="846" w:type="dxa"/>
            <w:vMerge/>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p>
        </w:tc>
        <w:tc>
          <w:tcPr>
            <w:tcW w:w="3260" w:type="dxa"/>
            <w:vMerge/>
            <w:shd w:val="clear" w:color="auto" w:fill="auto"/>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2835" w:type="dxa"/>
            <w:shd w:val="clear" w:color="auto" w:fill="auto"/>
            <w:noWrap/>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Không thực hiện</w:t>
            </w:r>
          </w:p>
        </w:tc>
        <w:tc>
          <w:tcPr>
            <w:tcW w:w="992" w:type="dxa"/>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0</w:t>
            </w:r>
          </w:p>
        </w:tc>
        <w:tc>
          <w:tcPr>
            <w:tcW w:w="1134" w:type="dxa"/>
            <w:shd w:val="clear" w:color="auto" w:fill="auto"/>
            <w:noWrap/>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1134" w:type="dxa"/>
            <w:shd w:val="clear" w:color="auto" w:fill="auto"/>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r>
      <w:tr w:rsidR="00605DB0" w:rsidRPr="00805A8E" w:rsidTr="00F365F4">
        <w:trPr>
          <w:trHeight w:val="454"/>
        </w:trPr>
        <w:tc>
          <w:tcPr>
            <w:tcW w:w="846" w:type="dxa"/>
            <w:shd w:val="clear" w:color="auto" w:fill="auto"/>
            <w:noWrap/>
            <w:vAlign w:val="bottom"/>
          </w:tcPr>
          <w:p w:rsidR="00605DB0" w:rsidRPr="00805A8E" w:rsidRDefault="00605DB0" w:rsidP="00EC49CE">
            <w:pPr>
              <w:spacing w:after="0" w:line="240" w:lineRule="auto"/>
              <w:jc w:val="center"/>
              <w:rPr>
                <w:rFonts w:ascii="Times New Roman" w:eastAsia="Times New Roman" w:hAnsi="Times New Roman" w:cs="Times New Roman"/>
                <w:b/>
                <w:color w:val="000000" w:themeColor="text1"/>
                <w:sz w:val="24"/>
                <w:szCs w:val="24"/>
              </w:rPr>
            </w:pPr>
            <w:r w:rsidRPr="00805A8E">
              <w:rPr>
                <w:rFonts w:ascii="Times New Roman" w:eastAsia="Times New Roman" w:hAnsi="Times New Roman" w:cs="Times New Roman"/>
                <w:b/>
                <w:color w:val="000000" w:themeColor="text1"/>
                <w:sz w:val="24"/>
                <w:szCs w:val="24"/>
              </w:rPr>
              <w:t>8</w:t>
            </w:r>
          </w:p>
        </w:tc>
        <w:tc>
          <w:tcPr>
            <w:tcW w:w="6095" w:type="dxa"/>
            <w:gridSpan w:val="2"/>
            <w:shd w:val="clear" w:color="auto" w:fill="auto"/>
            <w:vAlign w:val="center"/>
          </w:tcPr>
          <w:p w:rsidR="00605DB0" w:rsidRPr="00805A8E" w:rsidRDefault="00605DB0" w:rsidP="00EC49CE">
            <w:pPr>
              <w:spacing w:after="0" w:line="240" w:lineRule="auto"/>
              <w:rPr>
                <w:rFonts w:ascii="Times New Roman" w:eastAsia="Times New Roman" w:hAnsi="Times New Roman" w:cs="Times New Roman"/>
                <w:b/>
                <w:color w:val="000000" w:themeColor="text1"/>
                <w:sz w:val="24"/>
                <w:szCs w:val="24"/>
              </w:rPr>
            </w:pPr>
            <w:r w:rsidRPr="00805A8E">
              <w:rPr>
                <w:rFonts w:ascii="Times New Roman" w:eastAsia="Times New Roman" w:hAnsi="Times New Roman" w:cs="Times New Roman"/>
                <w:b/>
                <w:color w:val="000000" w:themeColor="text1"/>
                <w:sz w:val="24"/>
                <w:szCs w:val="24"/>
              </w:rPr>
              <w:t>Công tác vệ sinh môi trường</w:t>
            </w:r>
          </w:p>
        </w:tc>
        <w:tc>
          <w:tcPr>
            <w:tcW w:w="992" w:type="dxa"/>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b/>
                <w:color w:val="000000" w:themeColor="text1"/>
                <w:sz w:val="24"/>
                <w:szCs w:val="24"/>
              </w:rPr>
            </w:pPr>
            <w:r w:rsidRPr="00805A8E">
              <w:rPr>
                <w:rFonts w:ascii="Times New Roman" w:eastAsia="Times New Roman" w:hAnsi="Times New Roman" w:cs="Times New Roman"/>
                <w:b/>
                <w:color w:val="000000" w:themeColor="text1"/>
                <w:sz w:val="24"/>
                <w:szCs w:val="24"/>
              </w:rPr>
              <w:t>2</w:t>
            </w:r>
          </w:p>
        </w:tc>
        <w:tc>
          <w:tcPr>
            <w:tcW w:w="1134" w:type="dxa"/>
            <w:shd w:val="clear" w:color="auto" w:fill="auto"/>
            <w:noWrap/>
            <w:vAlign w:val="bottom"/>
          </w:tcPr>
          <w:p w:rsidR="00605DB0" w:rsidRPr="00805A8E" w:rsidRDefault="00605DB0" w:rsidP="00EC49CE">
            <w:pPr>
              <w:spacing w:after="0" w:line="240" w:lineRule="auto"/>
              <w:rPr>
                <w:rFonts w:ascii="Times New Roman" w:eastAsia="Times New Roman" w:hAnsi="Times New Roman" w:cs="Times New Roman"/>
                <w:b/>
                <w:color w:val="000000" w:themeColor="text1"/>
                <w:sz w:val="24"/>
                <w:szCs w:val="24"/>
              </w:rPr>
            </w:pPr>
          </w:p>
        </w:tc>
        <w:tc>
          <w:tcPr>
            <w:tcW w:w="1134" w:type="dxa"/>
            <w:shd w:val="clear" w:color="auto" w:fill="auto"/>
            <w:vAlign w:val="bottom"/>
          </w:tcPr>
          <w:p w:rsidR="00605DB0" w:rsidRPr="00805A8E" w:rsidRDefault="00605DB0" w:rsidP="00EC49CE">
            <w:pPr>
              <w:spacing w:after="0" w:line="240" w:lineRule="auto"/>
              <w:rPr>
                <w:rFonts w:ascii="Times New Roman" w:eastAsia="Times New Roman" w:hAnsi="Times New Roman" w:cs="Times New Roman"/>
                <w:b/>
                <w:color w:val="000000" w:themeColor="text1"/>
                <w:sz w:val="24"/>
                <w:szCs w:val="24"/>
              </w:rPr>
            </w:pPr>
          </w:p>
        </w:tc>
      </w:tr>
      <w:tr w:rsidR="00605DB0" w:rsidRPr="00805A8E" w:rsidTr="00F365F4">
        <w:trPr>
          <w:trHeight w:val="454"/>
        </w:trPr>
        <w:tc>
          <w:tcPr>
            <w:tcW w:w="846" w:type="dxa"/>
            <w:vMerge w:val="restart"/>
            <w:shd w:val="clear" w:color="auto" w:fill="auto"/>
            <w:noWrap/>
            <w:vAlign w:val="bottom"/>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p>
        </w:tc>
        <w:tc>
          <w:tcPr>
            <w:tcW w:w="3260" w:type="dxa"/>
            <w:vMerge w:val="restart"/>
            <w:shd w:val="clear" w:color="auto" w:fill="auto"/>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 xml:space="preserve">Quản lý chất thải y tế của đơn vị </w:t>
            </w:r>
            <w:r w:rsidRPr="00805A8E">
              <w:rPr>
                <w:rFonts w:ascii="Times New Roman" w:eastAsia="Times New Roman" w:hAnsi="Times New Roman" w:cs="Times New Roman"/>
                <w:i/>
                <w:color w:val="000000" w:themeColor="text1"/>
                <w:sz w:val="24"/>
                <w:szCs w:val="24"/>
              </w:rPr>
              <w:t>(kiểm tra việc triển khai các văn bản pháp lý về việc thu gom, xử lý chất thả</w:t>
            </w:r>
            <w:r>
              <w:rPr>
                <w:rFonts w:ascii="Times New Roman" w:eastAsia="Times New Roman" w:hAnsi="Times New Roman" w:cs="Times New Roman"/>
                <w:i/>
                <w:color w:val="000000" w:themeColor="text1"/>
                <w:sz w:val="24"/>
                <w:szCs w:val="24"/>
              </w:rPr>
              <w:t>i y tế của đơn vị hoặc</w:t>
            </w:r>
            <w:r w:rsidRPr="00805A8E">
              <w:rPr>
                <w:rFonts w:ascii="Times New Roman" w:eastAsia="Times New Roman" w:hAnsi="Times New Roman" w:cs="Times New Roman"/>
                <w:i/>
                <w:color w:val="000000" w:themeColor="text1"/>
                <w:sz w:val="24"/>
                <w:szCs w:val="24"/>
              </w:rPr>
              <w:t xml:space="preserve"> các hợp đồng về </w:t>
            </w:r>
            <w:r w:rsidRPr="00805A8E">
              <w:rPr>
                <w:rFonts w:ascii="Times New Roman" w:eastAsia="Times New Roman" w:hAnsi="Times New Roman" w:cs="Times New Roman"/>
                <w:i/>
                <w:color w:val="000000" w:themeColor="text1"/>
                <w:sz w:val="24"/>
                <w:szCs w:val="24"/>
              </w:rPr>
              <w:lastRenderedPageBreak/>
              <w:t>thu gom, xử lý chất thải y tế “đối với các đơn vị không có hệ thống xử lý chất thải y tế” theo quy định hiện hành)</w:t>
            </w:r>
          </w:p>
        </w:tc>
        <w:tc>
          <w:tcPr>
            <w:tcW w:w="2835" w:type="dxa"/>
            <w:shd w:val="clear" w:color="auto" w:fill="auto"/>
            <w:noWrap/>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lastRenderedPageBreak/>
              <w:t>Có kế hoạch quản lý chất thải y tế của đơn vị và thực hiện đầy đủ các quy định hiện hành</w:t>
            </w:r>
          </w:p>
        </w:tc>
        <w:tc>
          <w:tcPr>
            <w:tcW w:w="992" w:type="dxa"/>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2</w:t>
            </w:r>
          </w:p>
        </w:tc>
        <w:tc>
          <w:tcPr>
            <w:tcW w:w="1134" w:type="dxa"/>
            <w:shd w:val="clear" w:color="auto" w:fill="auto"/>
            <w:noWrap/>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1134" w:type="dxa"/>
            <w:shd w:val="clear" w:color="auto" w:fill="auto"/>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r>
      <w:tr w:rsidR="00605DB0" w:rsidRPr="00805A8E" w:rsidTr="00F365F4">
        <w:trPr>
          <w:trHeight w:val="454"/>
        </w:trPr>
        <w:tc>
          <w:tcPr>
            <w:tcW w:w="846" w:type="dxa"/>
            <w:vMerge/>
            <w:shd w:val="clear" w:color="auto" w:fill="auto"/>
            <w:noWrap/>
            <w:vAlign w:val="bottom"/>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p>
        </w:tc>
        <w:tc>
          <w:tcPr>
            <w:tcW w:w="3260" w:type="dxa"/>
            <w:vMerge/>
            <w:shd w:val="clear" w:color="auto" w:fill="auto"/>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2835" w:type="dxa"/>
            <w:shd w:val="clear" w:color="auto" w:fill="auto"/>
            <w:noWrap/>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992" w:type="dxa"/>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p>
        </w:tc>
        <w:tc>
          <w:tcPr>
            <w:tcW w:w="1134" w:type="dxa"/>
            <w:shd w:val="clear" w:color="auto" w:fill="auto"/>
            <w:noWrap/>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1134" w:type="dxa"/>
            <w:shd w:val="clear" w:color="auto" w:fill="auto"/>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r>
      <w:tr w:rsidR="00605DB0" w:rsidRPr="00805A8E" w:rsidTr="00F365F4">
        <w:trPr>
          <w:trHeight w:val="454"/>
        </w:trPr>
        <w:tc>
          <w:tcPr>
            <w:tcW w:w="846" w:type="dxa"/>
            <w:vMerge/>
            <w:shd w:val="clear" w:color="auto" w:fill="auto"/>
            <w:noWrap/>
            <w:vAlign w:val="bottom"/>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p>
        </w:tc>
        <w:tc>
          <w:tcPr>
            <w:tcW w:w="3260" w:type="dxa"/>
            <w:vMerge/>
            <w:shd w:val="clear" w:color="auto" w:fill="auto"/>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2835" w:type="dxa"/>
            <w:shd w:val="clear" w:color="auto" w:fill="auto"/>
            <w:noWrap/>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 xml:space="preserve">Có thực hiện nhưng không đầy đủ các quy định hiện hành </w:t>
            </w:r>
          </w:p>
        </w:tc>
        <w:tc>
          <w:tcPr>
            <w:tcW w:w="992" w:type="dxa"/>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1</w:t>
            </w:r>
          </w:p>
        </w:tc>
        <w:tc>
          <w:tcPr>
            <w:tcW w:w="1134" w:type="dxa"/>
            <w:shd w:val="clear" w:color="auto" w:fill="auto"/>
            <w:noWrap/>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1134" w:type="dxa"/>
            <w:shd w:val="clear" w:color="auto" w:fill="auto"/>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r>
      <w:tr w:rsidR="00605DB0" w:rsidRPr="00805A8E" w:rsidTr="00F365F4">
        <w:trPr>
          <w:trHeight w:val="454"/>
        </w:trPr>
        <w:tc>
          <w:tcPr>
            <w:tcW w:w="846" w:type="dxa"/>
            <w:vMerge/>
            <w:shd w:val="clear" w:color="auto" w:fill="auto"/>
            <w:noWrap/>
            <w:vAlign w:val="bottom"/>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p>
        </w:tc>
        <w:tc>
          <w:tcPr>
            <w:tcW w:w="3260" w:type="dxa"/>
            <w:vMerge/>
            <w:shd w:val="clear" w:color="auto" w:fill="auto"/>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2835" w:type="dxa"/>
            <w:shd w:val="clear" w:color="auto" w:fill="auto"/>
            <w:noWrap/>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 xml:space="preserve"> Không thực hiện</w:t>
            </w:r>
          </w:p>
        </w:tc>
        <w:tc>
          <w:tcPr>
            <w:tcW w:w="992" w:type="dxa"/>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0</w:t>
            </w:r>
          </w:p>
        </w:tc>
        <w:tc>
          <w:tcPr>
            <w:tcW w:w="1134" w:type="dxa"/>
            <w:shd w:val="clear" w:color="auto" w:fill="auto"/>
            <w:noWrap/>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1134" w:type="dxa"/>
            <w:shd w:val="clear" w:color="auto" w:fill="auto"/>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r>
      <w:tr w:rsidR="00605DB0" w:rsidRPr="00805A8E" w:rsidTr="00F365F4">
        <w:trPr>
          <w:trHeight w:val="454"/>
        </w:trPr>
        <w:tc>
          <w:tcPr>
            <w:tcW w:w="846" w:type="dxa"/>
            <w:shd w:val="clear" w:color="auto" w:fill="auto"/>
            <w:noWrap/>
            <w:vAlign w:val="bottom"/>
          </w:tcPr>
          <w:p w:rsidR="00605DB0" w:rsidRPr="00805A8E" w:rsidRDefault="00605DB0" w:rsidP="00EC49CE">
            <w:pPr>
              <w:spacing w:after="0" w:line="240" w:lineRule="auto"/>
              <w:jc w:val="center"/>
              <w:rPr>
                <w:rFonts w:ascii="Times New Roman" w:eastAsia="Times New Roman" w:hAnsi="Times New Roman" w:cs="Times New Roman"/>
                <w:b/>
                <w:color w:val="000000" w:themeColor="text1"/>
                <w:sz w:val="24"/>
                <w:szCs w:val="24"/>
              </w:rPr>
            </w:pPr>
            <w:r w:rsidRPr="00805A8E">
              <w:rPr>
                <w:rFonts w:ascii="Times New Roman" w:eastAsia="Times New Roman" w:hAnsi="Times New Roman" w:cs="Times New Roman"/>
                <w:b/>
                <w:color w:val="000000" w:themeColor="text1"/>
                <w:sz w:val="24"/>
                <w:szCs w:val="24"/>
              </w:rPr>
              <w:t>9</w:t>
            </w:r>
          </w:p>
        </w:tc>
        <w:tc>
          <w:tcPr>
            <w:tcW w:w="6095" w:type="dxa"/>
            <w:gridSpan w:val="2"/>
            <w:shd w:val="clear" w:color="auto" w:fill="auto"/>
            <w:vAlign w:val="center"/>
          </w:tcPr>
          <w:p w:rsidR="00605DB0" w:rsidRPr="00805A8E" w:rsidRDefault="00605DB0" w:rsidP="00EC49CE">
            <w:pPr>
              <w:spacing w:after="0" w:line="240" w:lineRule="auto"/>
              <w:rPr>
                <w:rFonts w:ascii="Times New Roman" w:eastAsia="Times New Roman" w:hAnsi="Times New Roman" w:cs="Times New Roman"/>
                <w:b/>
                <w:color w:val="000000" w:themeColor="text1"/>
                <w:sz w:val="24"/>
                <w:szCs w:val="24"/>
              </w:rPr>
            </w:pPr>
            <w:r w:rsidRPr="00805A8E">
              <w:rPr>
                <w:rFonts w:ascii="Times New Roman" w:eastAsia="Times New Roman" w:hAnsi="Times New Roman" w:cs="Times New Roman"/>
                <w:b/>
                <w:color w:val="000000" w:themeColor="text1"/>
                <w:sz w:val="24"/>
                <w:szCs w:val="24"/>
              </w:rPr>
              <w:t>Công tác phòng cháy chữa cháy</w:t>
            </w:r>
          </w:p>
        </w:tc>
        <w:tc>
          <w:tcPr>
            <w:tcW w:w="992" w:type="dxa"/>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b/>
                <w:color w:val="000000" w:themeColor="text1"/>
                <w:sz w:val="24"/>
                <w:szCs w:val="24"/>
              </w:rPr>
            </w:pPr>
            <w:r w:rsidRPr="00805A8E">
              <w:rPr>
                <w:rFonts w:ascii="Times New Roman" w:eastAsia="Times New Roman" w:hAnsi="Times New Roman" w:cs="Times New Roman"/>
                <w:b/>
                <w:color w:val="000000" w:themeColor="text1"/>
                <w:sz w:val="24"/>
                <w:szCs w:val="24"/>
              </w:rPr>
              <w:t>2</w:t>
            </w:r>
          </w:p>
        </w:tc>
        <w:tc>
          <w:tcPr>
            <w:tcW w:w="1134" w:type="dxa"/>
            <w:shd w:val="clear" w:color="auto" w:fill="auto"/>
            <w:noWrap/>
            <w:vAlign w:val="bottom"/>
          </w:tcPr>
          <w:p w:rsidR="00605DB0" w:rsidRPr="00805A8E" w:rsidRDefault="00605DB0" w:rsidP="00EC49CE">
            <w:pPr>
              <w:spacing w:after="0" w:line="240" w:lineRule="auto"/>
              <w:rPr>
                <w:rFonts w:ascii="Times New Roman" w:eastAsia="Times New Roman" w:hAnsi="Times New Roman" w:cs="Times New Roman"/>
                <w:b/>
                <w:color w:val="000000" w:themeColor="text1"/>
                <w:sz w:val="24"/>
                <w:szCs w:val="24"/>
              </w:rPr>
            </w:pPr>
          </w:p>
        </w:tc>
        <w:tc>
          <w:tcPr>
            <w:tcW w:w="1134" w:type="dxa"/>
            <w:shd w:val="clear" w:color="auto" w:fill="auto"/>
            <w:vAlign w:val="bottom"/>
          </w:tcPr>
          <w:p w:rsidR="00605DB0" w:rsidRPr="00805A8E" w:rsidRDefault="00605DB0" w:rsidP="00EC49CE">
            <w:pPr>
              <w:spacing w:after="0" w:line="240" w:lineRule="auto"/>
              <w:rPr>
                <w:rFonts w:ascii="Times New Roman" w:eastAsia="Times New Roman" w:hAnsi="Times New Roman" w:cs="Times New Roman"/>
                <w:b/>
                <w:color w:val="000000" w:themeColor="text1"/>
                <w:sz w:val="24"/>
                <w:szCs w:val="24"/>
              </w:rPr>
            </w:pPr>
          </w:p>
        </w:tc>
      </w:tr>
      <w:tr w:rsidR="00605DB0" w:rsidRPr="00805A8E" w:rsidTr="00F365F4">
        <w:trPr>
          <w:trHeight w:val="454"/>
        </w:trPr>
        <w:tc>
          <w:tcPr>
            <w:tcW w:w="846" w:type="dxa"/>
            <w:vMerge w:val="restart"/>
            <w:shd w:val="clear" w:color="auto" w:fill="auto"/>
            <w:noWrap/>
            <w:vAlign w:val="bottom"/>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p>
        </w:tc>
        <w:tc>
          <w:tcPr>
            <w:tcW w:w="3260" w:type="dxa"/>
            <w:vMerge w:val="restart"/>
            <w:shd w:val="clear" w:color="auto" w:fill="auto"/>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 xml:space="preserve">Kế hoạch phòng cháy chữa cháy của đơn vị </w:t>
            </w:r>
            <w:r w:rsidRPr="00805A8E">
              <w:rPr>
                <w:rFonts w:ascii="Times New Roman" w:eastAsia="Times New Roman" w:hAnsi="Times New Roman" w:cs="Times New Roman"/>
                <w:i/>
                <w:color w:val="000000" w:themeColor="text1"/>
                <w:sz w:val="24"/>
                <w:szCs w:val="24"/>
              </w:rPr>
              <w:t>(Kiểm tra nội quy, quy định về phòng cháy chữa cháy của đơn vị; hồ sơ quản lý theo dõi hoạt động phòng cháy chữa cháy theo quy định của cơ quan Công an)</w:t>
            </w:r>
          </w:p>
        </w:tc>
        <w:tc>
          <w:tcPr>
            <w:tcW w:w="2835" w:type="dxa"/>
            <w:shd w:val="clear" w:color="auto" w:fill="auto"/>
            <w:noWrap/>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Thực hiện đầy đủ các quy định hiện hành</w:t>
            </w:r>
          </w:p>
        </w:tc>
        <w:tc>
          <w:tcPr>
            <w:tcW w:w="992" w:type="dxa"/>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2</w:t>
            </w:r>
          </w:p>
        </w:tc>
        <w:tc>
          <w:tcPr>
            <w:tcW w:w="1134" w:type="dxa"/>
            <w:shd w:val="clear" w:color="auto" w:fill="auto"/>
            <w:noWrap/>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1134" w:type="dxa"/>
            <w:shd w:val="clear" w:color="auto" w:fill="auto"/>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r>
      <w:tr w:rsidR="00605DB0" w:rsidRPr="00805A8E" w:rsidTr="00F365F4">
        <w:trPr>
          <w:trHeight w:val="454"/>
        </w:trPr>
        <w:tc>
          <w:tcPr>
            <w:tcW w:w="846" w:type="dxa"/>
            <w:vMerge/>
            <w:shd w:val="clear" w:color="auto" w:fill="auto"/>
            <w:noWrap/>
            <w:vAlign w:val="bottom"/>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p>
        </w:tc>
        <w:tc>
          <w:tcPr>
            <w:tcW w:w="3260" w:type="dxa"/>
            <w:vMerge/>
            <w:shd w:val="clear" w:color="auto" w:fill="auto"/>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2835" w:type="dxa"/>
            <w:shd w:val="clear" w:color="auto" w:fill="auto"/>
            <w:noWrap/>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 xml:space="preserve">Có thực hiện nhưng không đầy đủ các quy định hiện hành </w:t>
            </w:r>
          </w:p>
        </w:tc>
        <w:tc>
          <w:tcPr>
            <w:tcW w:w="992" w:type="dxa"/>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1</w:t>
            </w:r>
          </w:p>
        </w:tc>
        <w:tc>
          <w:tcPr>
            <w:tcW w:w="1134" w:type="dxa"/>
            <w:shd w:val="clear" w:color="auto" w:fill="auto"/>
            <w:noWrap/>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1134" w:type="dxa"/>
            <w:shd w:val="clear" w:color="auto" w:fill="auto"/>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r>
      <w:tr w:rsidR="00605DB0" w:rsidRPr="00805A8E" w:rsidTr="00F365F4">
        <w:trPr>
          <w:trHeight w:val="454"/>
        </w:trPr>
        <w:tc>
          <w:tcPr>
            <w:tcW w:w="846" w:type="dxa"/>
            <w:vMerge/>
            <w:shd w:val="clear" w:color="auto" w:fill="auto"/>
            <w:noWrap/>
            <w:vAlign w:val="bottom"/>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p>
        </w:tc>
        <w:tc>
          <w:tcPr>
            <w:tcW w:w="3260" w:type="dxa"/>
            <w:vMerge/>
            <w:shd w:val="clear" w:color="auto" w:fill="auto"/>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2835" w:type="dxa"/>
            <w:shd w:val="clear" w:color="auto" w:fill="auto"/>
            <w:noWrap/>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 xml:space="preserve"> Không thực hiện</w:t>
            </w:r>
          </w:p>
        </w:tc>
        <w:tc>
          <w:tcPr>
            <w:tcW w:w="992" w:type="dxa"/>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color w:val="000000" w:themeColor="text1"/>
                <w:sz w:val="24"/>
                <w:szCs w:val="24"/>
              </w:rPr>
              <w:t>0</w:t>
            </w:r>
          </w:p>
        </w:tc>
        <w:tc>
          <w:tcPr>
            <w:tcW w:w="1134" w:type="dxa"/>
            <w:shd w:val="clear" w:color="auto" w:fill="auto"/>
            <w:noWrap/>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1134" w:type="dxa"/>
            <w:shd w:val="clear" w:color="auto" w:fill="auto"/>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r>
      <w:tr w:rsidR="00605DB0" w:rsidRPr="00805A8E" w:rsidTr="00F365F4">
        <w:trPr>
          <w:trHeight w:val="454"/>
        </w:trPr>
        <w:tc>
          <w:tcPr>
            <w:tcW w:w="846" w:type="dxa"/>
            <w:shd w:val="clear" w:color="auto" w:fill="auto"/>
            <w:noWrap/>
            <w:vAlign w:val="bottom"/>
          </w:tcPr>
          <w:p w:rsidR="00605DB0" w:rsidRPr="00805A8E"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805A8E">
              <w:rPr>
                <w:rFonts w:ascii="Times New Roman" w:eastAsia="Times New Roman" w:hAnsi="Times New Roman" w:cs="Times New Roman"/>
                <w:b/>
                <w:color w:val="000000" w:themeColor="text1"/>
                <w:sz w:val="24"/>
                <w:szCs w:val="24"/>
              </w:rPr>
              <w:t>10</w:t>
            </w:r>
          </w:p>
        </w:tc>
        <w:tc>
          <w:tcPr>
            <w:tcW w:w="6095" w:type="dxa"/>
            <w:gridSpan w:val="2"/>
            <w:shd w:val="clear" w:color="auto" w:fill="auto"/>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Nghiên cứu khoa học và ứng dụng tiến bộ khoa học</w:t>
            </w:r>
          </w:p>
        </w:tc>
        <w:tc>
          <w:tcPr>
            <w:tcW w:w="992" w:type="dxa"/>
            <w:shd w:val="clear" w:color="auto" w:fill="auto"/>
            <w:noWrap/>
            <w:vAlign w:val="center"/>
          </w:tcPr>
          <w:p w:rsidR="00605DB0" w:rsidRPr="00A510D2" w:rsidRDefault="00605DB0" w:rsidP="00EC49CE">
            <w:pPr>
              <w:spacing w:after="0" w:line="240" w:lineRule="auto"/>
              <w:jc w:val="center"/>
              <w:rPr>
                <w:rFonts w:ascii="Times New Roman" w:eastAsia="Times New Roman" w:hAnsi="Times New Roman" w:cs="Times New Roman"/>
                <w:b/>
                <w:color w:val="000000" w:themeColor="text1"/>
                <w:sz w:val="24"/>
                <w:szCs w:val="24"/>
              </w:rPr>
            </w:pPr>
            <w:r w:rsidRPr="00A510D2">
              <w:rPr>
                <w:rFonts w:ascii="Times New Roman" w:eastAsia="Times New Roman" w:hAnsi="Times New Roman" w:cs="Times New Roman"/>
                <w:b/>
                <w:color w:val="000000" w:themeColor="text1"/>
                <w:sz w:val="24"/>
                <w:szCs w:val="24"/>
              </w:rPr>
              <w:t>2</w:t>
            </w:r>
          </w:p>
        </w:tc>
        <w:tc>
          <w:tcPr>
            <w:tcW w:w="1134" w:type="dxa"/>
            <w:shd w:val="clear" w:color="auto" w:fill="auto"/>
            <w:noWrap/>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1134" w:type="dxa"/>
            <w:shd w:val="clear" w:color="auto" w:fill="auto"/>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r>
      <w:tr w:rsidR="00605DB0" w:rsidRPr="00805A8E" w:rsidTr="00F365F4">
        <w:trPr>
          <w:trHeight w:val="454"/>
        </w:trPr>
        <w:tc>
          <w:tcPr>
            <w:tcW w:w="846" w:type="dxa"/>
            <w:vMerge w:val="restart"/>
            <w:shd w:val="clear" w:color="auto" w:fill="auto"/>
            <w:noWrap/>
            <w:vAlign w:val="bottom"/>
          </w:tcPr>
          <w:p w:rsidR="00605DB0" w:rsidRPr="00805A8E" w:rsidRDefault="00605DB0" w:rsidP="00EC49CE">
            <w:pPr>
              <w:spacing w:after="0" w:line="240" w:lineRule="auto"/>
              <w:jc w:val="center"/>
              <w:rPr>
                <w:rFonts w:ascii="Times New Roman" w:eastAsia="Times New Roman" w:hAnsi="Times New Roman" w:cs="Times New Roman"/>
                <w:b/>
                <w:color w:val="000000" w:themeColor="text1"/>
                <w:sz w:val="24"/>
                <w:szCs w:val="24"/>
              </w:rPr>
            </w:pPr>
          </w:p>
        </w:tc>
        <w:tc>
          <w:tcPr>
            <w:tcW w:w="3260" w:type="dxa"/>
            <w:vMerge w:val="restart"/>
            <w:shd w:val="clear" w:color="auto" w:fill="auto"/>
            <w:vAlign w:val="center"/>
          </w:tcPr>
          <w:p w:rsidR="00605DB0" w:rsidRDefault="00605DB0" w:rsidP="00EC49CE">
            <w:pPr>
              <w:spacing w:after="0" w:line="240" w:lineRule="auto"/>
              <w:rPr>
                <w:rFonts w:ascii="Times New Roman" w:eastAsia="Times New Roman" w:hAnsi="Times New Roman" w:cs="Times New Roman"/>
                <w:color w:val="000000" w:themeColor="text1"/>
                <w:sz w:val="24"/>
                <w:szCs w:val="24"/>
              </w:rPr>
            </w:pPr>
            <w:r w:rsidRPr="00607D5C">
              <w:rPr>
                <w:rFonts w:ascii="Times New Roman" w:eastAsia="Times New Roman" w:hAnsi="Times New Roman" w:cs="Times New Roman"/>
                <w:color w:val="000000" w:themeColor="text1"/>
                <w:sz w:val="24"/>
                <w:szCs w:val="24"/>
              </w:rPr>
              <w:t>N</w:t>
            </w:r>
            <w:r>
              <w:rPr>
                <w:rFonts w:ascii="Times New Roman" w:eastAsia="Times New Roman" w:hAnsi="Times New Roman" w:cs="Times New Roman"/>
                <w:color w:val="000000" w:themeColor="text1"/>
                <w:sz w:val="24"/>
                <w:szCs w:val="24"/>
              </w:rPr>
              <w:t>ghiên cứu khoa học, sáng kiến, cải tiến, áp dụng công nghệ mới</w:t>
            </w:r>
          </w:p>
          <w:p w:rsidR="00605DB0" w:rsidRPr="00607D5C" w:rsidRDefault="00605DB0" w:rsidP="00EC49CE">
            <w:pPr>
              <w:spacing w:after="0" w:line="240" w:lineRule="auto"/>
              <w:rPr>
                <w:rFonts w:ascii="Times New Roman" w:eastAsia="Times New Roman" w:hAnsi="Times New Roman" w:cs="Times New Roman"/>
                <w:color w:val="000000" w:themeColor="text1"/>
                <w:sz w:val="24"/>
                <w:szCs w:val="24"/>
              </w:rPr>
            </w:pPr>
            <w:r w:rsidRPr="00781293">
              <w:rPr>
                <w:rFonts w:ascii="Times New Roman" w:hAnsi="Times New Roman" w:cs="Times New Roman"/>
                <w:i/>
                <w:sz w:val="24"/>
                <w:szCs w:val="24"/>
              </w:rPr>
              <w:t xml:space="preserve">Kiểm tra: </w:t>
            </w:r>
            <w:r w:rsidRPr="00781293">
              <w:rPr>
                <w:rFonts w:ascii="Times New Roman" w:hAnsi="Times New Roman" w:cs="Times New Roman"/>
                <w:i/>
                <w:sz w:val="24"/>
                <w:szCs w:val="24"/>
                <w:lang w:val="pt-BR"/>
              </w:rPr>
              <w:t>Quyết định phê duyệt đề cương đề tài  NCKH hoặc ứng dụng các tiến bộ khoa học kỹ thuật; Kết quả nghiệm thu NCKH hoặc ứng dụng các tiến bộ khoa học kỹ thuật</w:t>
            </w:r>
          </w:p>
        </w:tc>
        <w:tc>
          <w:tcPr>
            <w:tcW w:w="2835" w:type="dxa"/>
            <w:shd w:val="clear" w:color="auto" w:fill="auto"/>
            <w:noWrap/>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Có đề tài nghiên cứu khoa học cấp cơ sở trở lên đã được nghiệm thu</w:t>
            </w:r>
          </w:p>
        </w:tc>
        <w:tc>
          <w:tcPr>
            <w:tcW w:w="992" w:type="dxa"/>
            <w:shd w:val="clear" w:color="auto" w:fill="auto"/>
            <w:noWrap/>
            <w:vAlign w:val="center"/>
          </w:tcPr>
          <w:p w:rsidR="00605DB0" w:rsidRPr="00D40966" w:rsidRDefault="00605DB0" w:rsidP="00EC49CE">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1134" w:type="dxa"/>
            <w:shd w:val="clear" w:color="auto" w:fill="auto"/>
            <w:noWrap/>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1134" w:type="dxa"/>
            <w:shd w:val="clear" w:color="auto" w:fill="auto"/>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r>
      <w:tr w:rsidR="00605DB0" w:rsidRPr="00805A8E" w:rsidTr="00F365F4">
        <w:trPr>
          <w:trHeight w:val="454"/>
        </w:trPr>
        <w:tc>
          <w:tcPr>
            <w:tcW w:w="846" w:type="dxa"/>
            <w:vMerge/>
            <w:shd w:val="clear" w:color="auto" w:fill="auto"/>
            <w:noWrap/>
            <w:vAlign w:val="bottom"/>
          </w:tcPr>
          <w:p w:rsidR="00605DB0" w:rsidRPr="00805A8E" w:rsidRDefault="00605DB0" w:rsidP="00EC49CE">
            <w:pPr>
              <w:spacing w:after="0" w:line="240" w:lineRule="auto"/>
              <w:jc w:val="center"/>
              <w:rPr>
                <w:rFonts w:ascii="Times New Roman" w:eastAsia="Times New Roman" w:hAnsi="Times New Roman" w:cs="Times New Roman"/>
                <w:b/>
                <w:color w:val="000000" w:themeColor="text1"/>
                <w:sz w:val="24"/>
                <w:szCs w:val="24"/>
              </w:rPr>
            </w:pPr>
          </w:p>
        </w:tc>
        <w:tc>
          <w:tcPr>
            <w:tcW w:w="3260" w:type="dxa"/>
            <w:vMerge/>
            <w:shd w:val="clear" w:color="auto" w:fill="auto"/>
            <w:vAlign w:val="center"/>
          </w:tcPr>
          <w:p w:rsidR="00605DB0" w:rsidRPr="00607D5C" w:rsidRDefault="00605DB0" w:rsidP="00EC49CE">
            <w:pPr>
              <w:spacing w:after="0" w:line="240" w:lineRule="auto"/>
              <w:rPr>
                <w:rFonts w:ascii="Times New Roman" w:eastAsia="Times New Roman" w:hAnsi="Times New Roman" w:cs="Times New Roman"/>
                <w:color w:val="000000" w:themeColor="text1"/>
                <w:sz w:val="24"/>
                <w:szCs w:val="24"/>
              </w:rPr>
            </w:pPr>
          </w:p>
        </w:tc>
        <w:tc>
          <w:tcPr>
            <w:tcW w:w="2835" w:type="dxa"/>
            <w:shd w:val="clear" w:color="auto" w:fill="auto"/>
            <w:noWrap/>
            <w:vAlign w:val="center"/>
          </w:tcPr>
          <w:p w:rsidR="00605DB0" w:rsidRPr="00805A8E" w:rsidRDefault="00605DB0" w:rsidP="00D40966">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Không có đề tài NCKH</w:t>
            </w:r>
            <w:r w:rsidR="00724E0F">
              <w:rPr>
                <w:rFonts w:ascii="Times New Roman" w:eastAsia="Times New Roman" w:hAnsi="Times New Roman" w:cs="Times New Roman"/>
                <w:color w:val="000000" w:themeColor="text1"/>
                <w:sz w:val="24"/>
                <w:szCs w:val="24"/>
              </w:rPr>
              <w:t xml:space="preserve"> được nghiệm thu</w:t>
            </w:r>
            <w:r>
              <w:rPr>
                <w:rFonts w:ascii="Times New Roman" w:eastAsia="Times New Roman" w:hAnsi="Times New Roman" w:cs="Times New Roman"/>
                <w:color w:val="000000" w:themeColor="text1"/>
                <w:sz w:val="24"/>
                <w:szCs w:val="24"/>
              </w:rPr>
              <w:t xml:space="preserve"> nhưng có báo cáo chuyên đề hoặc ứng</w:t>
            </w:r>
            <w:r w:rsidR="00724E0F">
              <w:rPr>
                <w:rFonts w:ascii="Times New Roman" w:eastAsia="Times New Roman" w:hAnsi="Times New Roman" w:cs="Times New Roman"/>
                <w:color w:val="000000" w:themeColor="text1"/>
                <w:sz w:val="24"/>
                <w:szCs w:val="24"/>
              </w:rPr>
              <w:t xml:space="preserve"> dụng tiến bộ khoa học mới vào</w:t>
            </w:r>
            <w:r>
              <w:rPr>
                <w:rFonts w:ascii="Times New Roman" w:eastAsia="Times New Roman" w:hAnsi="Times New Roman" w:cs="Times New Roman"/>
                <w:color w:val="000000" w:themeColor="text1"/>
                <w:sz w:val="24"/>
                <w:szCs w:val="24"/>
              </w:rPr>
              <w:t xml:space="preserve"> các hoạt động chuyên môn của đơn vị</w:t>
            </w:r>
          </w:p>
        </w:tc>
        <w:tc>
          <w:tcPr>
            <w:tcW w:w="992" w:type="dxa"/>
            <w:shd w:val="clear" w:color="auto" w:fill="auto"/>
            <w:noWrap/>
            <w:vAlign w:val="center"/>
          </w:tcPr>
          <w:p w:rsidR="00605DB0" w:rsidRPr="00D40966"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D40966">
              <w:rPr>
                <w:rFonts w:ascii="Times New Roman" w:eastAsia="Times New Roman" w:hAnsi="Times New Roman" w:cs="Times New Roman"/>
                <w:color w:val="000000" w:themeColor="text1"/>
                <w:sz w:val="24"/>
                <w:szCs w:val="24"/>
              </w:rPr>
              <w:t>1</w:t>
            </w:r>
          </w:p>
        </w:tc>
        <w:tc>
          <w:tcPr>
            <w:tcW w:w="1134" w:type="dxa"/>
            <w:shd w:val="clear" w:color="auto" w:fill="auto"/>
            <w:noWrap/>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1134" w:type="dxa"/>
            <w:shd w:val="clear" w:color="auto" w:fill="auto"/>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r>
      <w:tr w:rsidR="00605DB0" w:rsidRPr="00805A8E" w:rsidTr="00F365F4">
        <w:trPr>
          <w:trHeight w:val="454"/>
        </w:trPr>
        <w:tc>
          <w:tcPr>
            <w:tcW w:w="846" w:type="dxa"/>
            <w:vMerge/>
            <w:shd w:val="clear" w:color="auto" w:fill="auto"/>
            <w:noWrap/>
            <w:vAlign w:val="bottom"/>
          </w:tcPr>
          <w:p w:rsidR="00605DB0" w:rsidRPr="00805A8E" w:rsidRDefault="00605DB0" w:rsidP="00EC49CE">
            <w:pPr>
              <w:spacing w:after="0" w:line="240" w:lineRule="auto"/>
              <w:jc w:val="center"/>
              <w:rPr>
                <w:rFonts w:ascii="Times New Roman" w:eastAsia="Times New Roman" w:hAnsi="Times New Roman" w:cs="Times New Roman"/>
                <w:b/>
                <w:color w:val="000000" w:themeColor="text1"/>
                <w:sz w:val="24"/>
                <w:szCs w:val="24"/>
              </w:rPr>
            </w:pPr>
          </w:p>
        </w:tc>
        <w:tc>
          <w:tcPr>
            <w:tcW w:w="3260" w:type="dxa"/>
            <w:vMerge/>
            <w:shd w:val="clear" w:color="auto" w:fill="auto"/>
            <w:vAlign w:val="center"/>
          </w:tcPr>
          <w:p w:rsidR="00605DB0" w:rsidRPr="00607D5C" w:rsidRDefault="00605DB0" w:rsidP="00EC49CE">
            <w:pPr>
              <w:spacing w:after="0" w:line="240" w:lineRule="auto"/>
              <w:rPr>
                <w:rFonts w:ascii="Times New Roman" w:eastAsia="Times New Roman" w:hAnsi="Times New Roman" w:cs="Times New Roman"/>
                <w:color w:val="000000" w:themeColor="text1"/>
                <w:sz w:val="24"/>
                <w:szCs w:val="24"/>
              </w:rPr>
            </w:pPr>
          </w:p>
        </w:tc>
        <w:tc>
          <w:tcPr>
            <w:tcW w:w="2835" w:type="dxa"/>
            <w:shd w:val="clear" w:color="auto" w:fill="auto"/>
            <w:noWrap/>
            <w:vAlign w:val="center"/>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Không có</w:t>
            </w:r>
          </w:p>
        </w:tc>
        <w:tc>
          <w:tcPr>
            <w:tcW w:w="992" w:type="dxa"/>
            <w:shd w:val="clear" w:color="auto" w:fill="auto"/>
            <w:noWrap/>
            <w:vAlign w:val="center"/>
          </w:tcPr>
          <w:p w:rsidR="00605DB0" w:rsidRPr="00D40966" w:rsidRDefault="00605DB0" w:rsidP="00EC49CE">
            <w:pPr>
              <w:spacing w:after="0" w:line="240" w:lineRule="auto"/>
              <w:jc w:val="center"/>
              <w:rPr>
                <w:rFonts w:ascii="Times New Roman" w:eastAsia="Times New Roman" w:hAnsi="Times New Roman" w:cs="Times New Roman"/>
                <w:color w:val="000000" w:themeColor="text1"/>
                <w:sz w:val="24"/>
                <w:szCs w:val="24"/>
              </w:rPr>
            </w:pPr>
            <w:r w:rsidRPr="00D40966">
              <w:rPr>
                <w:rFonts w:ascii="Times New Roman" w:eastAsia="Times New Roman" w:hAnsi="Times New Roman" w:cs="Times New Roman"/>
                <w:color w:val="000000" w:themeColor="text1"/>
                <w:sz w:val="24"/>
                <w:szCs w:val="24"/>
              </w:rPr>
              <w:t>0</w:t>
            </w:r>
          </w:p>
        </w:tc>
        <w:tc>
          <w:tcPr>
            <w:tcW w:w="1134" w:type="dxa"/>
            <w:shd w:val="clear" w:color="auto" w:fill="auto"/>
            <w:noWrap/>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c>
          <w:tcPr>
            <w:tcW w:w="1134" w:type="dxa"/>
            <w:shd w:val="clear" w:color="auto" w:fill="auto"/>
            <w:vAlign w:val="bottom"/>
          </w:tcPr>
          <w:p w:rsidR="00605DB0" w:rsidRPr="00805A8E" w:rsidRDefault="00605DB0" w:rsidP="00EC49CE">
            <w:pPr>
              <w:spacing w:after="0" w:line="240" w:lineRule="auto"/>
              <w:rPr>
                <w:rFonts w:ascii="Times New Roman" w:eastAsia="Times New Roman" w:hAnsi="Times New Roman" w:cs="Times New Roman"/>
                <w:color w:val="000000" w:themeColor="text1"/>
                <w:sz w:val="24"/>
                <w:szCs w:val="24"/>
              </w:rPr>
            </w:pPr>
          </w:p>
        </w:tc>
      </w:tr>
      <w:tr w:rsidR="00605DB0" w:rsidRPr="00805A8E" w:rsidTr="00F365F4">
        <w:trPr>
          <w:trHeight w:val="454"/>
        </w:trPr>
        <w:tc>
          <w:tcPr>
            <w:tcW w:w="846" w:type="dxa"/>
            <w:shd w:val="clear" w:color="auto" w:fill="auto"/>
            <w:noWrap/>
            <w:vAlign w:val="bottom"/>
          </w:tcPr>
          <w:p w:rsidR="00605DB0" w:rsidRPr="00805A8E" w:rsidRDefault="00605DB0" w:rsidP="00EC49CE">
            <w:pPr>
              <w:spacing w:after="0" w:line="240" w:lineRule="auto"/>
              <w:jc w:val="center"/>
              <w:rPr>
                <w:rFonts w:ascii="Times New Roman" w:eastAsia="Times New Roman" w:hAnsi="Times New Roman" w:cs="Times New Roman"/>
                <w:b/>
                <w:color w:val="000000" w:themeColor="text1"/>
                <w:sz w:val="24"/>
                <w:szCs w:val="24"/>
              </w:rPr>
            </w:pPr>
          </w:p>
        </w:tc>
        <w:tc>
          <w:tcPr>
            <w:tcW w:w="3260" w:type="dxa"/>
            <w:shd w:val="clear" w:color="auto" w:fill="auto"/>
            <w:vAlign w:val="center"/>
          </w:tcPr>
          <w:p w:rsidR="00605DB0" w:rsidRPr="00805A8E" w:rsidRDefault="001361C3" w:rsidP="001361C3">
            <w:pPr>
              <w:spacing w:after="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Tổng c</w:t>
            </w:r>
            <w:r w:rsidR="00605DB0" w:rsidRPr="00805A8E">
              <w:rPr>
                <w:rFonts w:ascii="Times New Roman" w:eastAsia="Times New Roman" w:hAnsi="Times New Roman" w:cs="Times New Roman"/>
                <w:b/>
                <w:color w:val="000000" w:themeColor="text1"/>
                <w:sz w:val="24"/>
                <w:szCs w:val="24"/>
              </w:rPr>
              <w:t xml:space="preserve">ộng </w:t>
            </w:r>
          </w:p>
        </w:tc>
        <w:tc>
          <w:tcPr>
            <w:tcW w:w="2835" w:type="dxa"/>
            <w:shd w:val="clear" w:color="auto" w:fill="auto"/>
            <w:noWrap/>
            <w:vAlign w:val="center"/>
          </w:tcPr>
          <w:p w:rsidR="00605DB0" w:rsidRPr="00805A8E" w:rsidRDefault="00605DB0" w:rsidP="00EC49CE">
            <w:pPr>
              <w:spacing w:after="0" w:line="240" w:lineRule="auto"/>
              <w:rPr>
                <w:rFonts w:ascii="Times New Roman" w:eastAsia="Times New Roman" w:hAnsi="Times New Roman" w:cs="Times New Roman"/>
                <w:b/>
                <w:color w:val="000000" w:themeColor="text1"/>
                <w:sz w:val="24"/>
                <w:szCs w:val="24"/>
              </w:rPr>
            </w:pPr>
          </w:p>
        </w:tc>
        <w:tc>
          <w:tcPr>
            <w:tcW w:w="992" w:type="dxa"/>
            <w:shd w:val="clear" w:color="auto" w:fill="auto"/>
            <w:noWrap/>
            <w:vAlign w:val="center"/>
          </w:tcPr>
          <w:p w:rsidR="00605DB0" w:rsidRPr="00805A8E" w:rsidRDefault="00605DB0" w:rsidP="00EC49CE">
            <w:pP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35</w:t>
            </w:r>
          </w:p>
        </w:tc>
        <w:tc>
          <w:tcPr>
            <w:tcW w:w="1134" w:type="dxa"/>
            <w:shd w:val="clear" w:color="auto" w:fill="auto"/>
            <w:noWrap/>
            <w:vAlign w:val="bottom"/>
          </w:tcPr>
          <w:p w:rsidR="00605DB0" w:rsidRPr="00805A8E" w:rsidRDefault="00605DB0" w:rsidP="00EC49CE">
            <w:pPr>
              <w:spacing w:after="0" w:line="240" w:lineRule="auto"/>
              <w:rPr>
                <w:rFonts w:ascii="Times New Roman" w:eastAsia="Times New Roman" w:hAnsi="Times New Roman" w:cs="Times New Roman"/>
                <w:b/>
                <w:color w:val="000000" w:themeColor="text1"/>
                <w:sz w:val="24"/>
                <w:szCs w:val="24"/>
              </w:rPr>
            </w:pPr>
          </w:p>
        </w:tc>
        <w:tc>
          <w:tcPr>
            <w:tcW w:w="1134" w:type="dxa"/>
            <w:shd w:val="clear" w:color="auto" w:fill="auto"/>
            <w:vAlign w:val="bottom"/>
          </w:tcPr>
          <w:p w:rsidR="00605DB0" w:rsidRPr="00805A8E" w:rsidRDefault="00605DB0" w:rsidP="00EC49CE">
            <w:pPr>
              <w:spacing w:after="0" w:line="240" w:lineRule="auto"/>
              <w:rPr>
                <w:rFonts w:ascii="Times New Roman" w:eastAsia="Times New Roman" w:hAnsi="Times New Roman" w:cs="Times New Roman"/>
                <w:b/>
                <w:color w:val="000000" w:themeColor="text1"/>
                <w:sz w:val="24"/>
                <w:szCs w:val="24"/>
              </w:rPr>
            </w:pPr>
          </w:p>
        </w:tc>
      </w:tr>
    </w:tbl>
    <w:p w:rsidR="00892075" w:rsidRDefault="00892075" w:rsidP="00892075">
      <w:pPr>
        <w:spacing w:after="0" w:line="240" w:lineRule="auto"/>
        <w:jc w:val="center"/>
        <w:rPr>
          <w:rFonts w:ascii="Times New Roman" w:eastAsia="Times New Roman" w:hAnsi="Times New Roman" w:cs="Times New Roman"/>
          <w:b/>
          <w:bCs/>
          <w:color w:val="000000"/>
          <w:sz w:val="24"/>
          <w:szCs w:val="24"/>
        </w:rPr>
      </w:pPr>
    </w:p>
    <w:p w:rsidR="00892075" w:rsidRDefault="00892075" w:rsidP="00892075">
      <w:pPr>
        <w:spacing w:after="0" w:line="240" w:lineRule="auto"/>
        <w:jc w:val="center"/>
        <w:rPr>
          <w:rFonts w:ascii="Times New Roman" w:eastAsia="Times New Roman" w:hAnsi="Times New Roman" w:cs="Times New Roman"/>
          <w:b/>
          <w:bCs/>
          <w:color w:val="000000"/>
          <w:sz w:val="24"/>
          <w:szCs w:val="24"/>
        </w:rPr>
      </w:pPr>
    </w:p>
    <w:p w:rsidR="00892075" w:rsidRPr="000C34D7" w:rsidRDefault="00892075" w:rsidP="00892075">
      <w:pPr>
        <w:spacing w:after="0" w:line="240" w:lineRule="auto"/>
        <w:jc w:val="center"/>
        <w:rPr>
          <w:rFonts w:ascii="Times New Roman" w:eastAsia="Times New Roman" w:hAnsi="Times New Roman" w:cs="Times New Roman"/>
          <w:b/>
          <w:bCs/>
          <w:color w:val="000000"/>
          <w:sz w:val="24"/>
          <w:szCs w:val="24"/>
        </w:rPr>
      </w:pPr>
      <w:r w:rsidRPr="000C34D7">
        <w:rPr>
          <w:rFonts w:ascii="Times New Roman" w:eastAsia="Times New Roman" w:hAnsi="Times New Roman" w:cs="Times New Roman"/>
          <w:b/>
          <w:bCs/>
          <w:color w:val="000000"/>
          <w:sz w:val="24"/>
          <w:szCs w:val="24"/>
        </w:rPr>
        <w:t>B. THỰC HIỆN NHIỆM VỤ CHUYÊN MÔN</w:t>
      </w:r>
      <w:r>
        <w:rPr>
          <w:rFonts w:ascii="Times New Roman" w:eastAsia="Times New Roman" w:hAnsi="Times New Roman" w:cs="Times New Roman"/>
          <w:b/>
          <w:bCs/>
          <w:color w:val="000000"/>
          <w:sz w:val="24"/>
          <w:szCs w:val="24"/>
        </w:rPr>
        <w:t>: 65</w:t>
      </w:r>
      <w:r w:rsidRPr="000C34D7">
        <w:rPr>
          <w:rFonts w:ascii="Times New Roman" w:eastAsia="Times New Roman" w:hAnsi="Times New Roman" w:cs="Times New Roman"/>
          <w:b/>
          <w:bCs/>
          <w:color w:val="000000"/>
          <w:sz w:val="24"/>
          <w:szCs w:val="24"/>
        </w:rPr>
        <w:t xml:space="preserve"> ĐIỂM</w:t>
      </w:r>
    </w:p>
    <w:p w:rsidR="00892075" w:rsidRPr="000C34D7" w:rsidRDefault="00892075" w:rsidP="00892075">
      <w:pPr>
        <w:spacing w:after="0" w:line="240" w:lineRule="auto"/>
        <w:jc w:val="center"/>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(Theo Thông tư số 26/2017/TT-BYT, ngày 26/6/2017</w:t>
      </w:r>
      <w:r w:rsidRPr="000C34D7">
        <w:rPr>
          <w:rFonts w:ascii="Times New Roman" w:eastAsia="Times New Roman" w:hAnsi="Times New Roman" w:cs="Times New Roman"/>
          <w:bCs/>
          <w:i/>
          <w:color w:val="000000"/>
          <w:sz w:val="24"/>
          <w:szCs w:val="24"/>
        </w:rPr>
        <w:t>)</w:t>
      </w:r>
    </w:p>
    <w:p w:rsidR="00892075" w:rsidRPr="000C34D7" w:rsidRDefault="00892075" w:rsidP="00892075">
      <w:pPr>
        <w:jc w:val="center"/>
        <w:rPr>
          <w:rFonts w:ascii="Times New Roman" w:hAnsi="Times New Roman" w:cs="Times New Roman"/>
          <w:sz w:val="24"/>
          <w:szCs w:val="24"/>
        </w:rPr>
      </w:pPr>
    </w:p>
    <w:p w:rsidR="00892075" w:rsidRPr="000C34D7" w:rsidRDefault="00892075" w:rsidP="00892075">
      <w:pPr>
        <w:spacing w:line="400" w:lineRule="exact"/>
        <w:rPr>
          <w:rFonts w:ascii="Times New Roman" w:hAnsi="Times New Roman" w:cs="Times New Roman"/>
          <w:b/>
          <w:color w:val="000000"/>
          <w:sz w:val="24"/>
          <w:szCs w:val="24"/>
          <w:lang w:val="de-DE"/>
        </w:rPr>
      </w:pPr>
      <w:r>
        <w:rPr>
          <w:rFonts w:ascii="Times New Roman" w:hAnsi="Times New Roman" w:cs="Times New Roman"/>
          <w:b/>
          <w:color w:val="000000"/>
          <w:sz w:val="24"/>
          <w:szCs w:val="24"/>
          <w:lang w:val="de-DE"/>
        </w:rPr>
        <w:t>I. Phòng chống</w:t>
      </w:r>
      <w:r w:rsidRPr="000C34D7">
        <w:rPr>
          <w:rFonts w:ascii="Times New Roman" w:hAnsi="Times New Roman" w:cs="Times New Roman"/>
          <w:b/>
          <w:color w:val="000000"/>
          <w:sz w:val="24"/>
          <w:szCs w:val="24"/>
          <w:lang w:val="de-DE"/>
        </w:rPr>
        <w:t xml:space="preserve"> bệnh truyền nhiễ</w:t>
      </w:r>
      <w:r w:rsidR="003C083A">
        <w:rPr>
          <w:rFonts w:ascii="Times New Roman" w:hAnsi="Times New Roman" w:cs="Times New Roman"/>
          <w:b/>
          <w:color w:val="000000"/>
          <w:sz w:val="24"/>
          <w:szCs w:val="24"/>
          <w:lang w:val="de-DE"/>
        </w:rPr>
        <w:t>m: 8</w:t>
      </w:r>
      <w:r w:rsidRPr="000C34D7">
        <w:rPr>
          <w:rFonts w:ascii="Times New Roman" w:hAnsi="Times New Roman" w:cs="Times New Roman"/>
          <w:b/>
          <w:color w:val="000000"/>
          <w:sz w:val="24"/>
          <w:szCs w:val="24"/>
          <w:lang w:val="de-DE"/>
        </w:rPr>
        <w:t xml:space="preserve"> điểm</w:t>
      </w:r>
    </w:p>
    <w:tbl>
      <w:tblPr>
        <w:tblW w:w="531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4"/>
        <w:gridCol w:w="6304"/>
        <w:gridCol w:w="1016"/>
        <w:gridCol w:w="1161"/>
        <w:gridCol w:w="1161"/>
      </w:tblGrid>
      <w:tr w:rsidR="00F365F4" w:rsidRPr="00805A8E" w:rsidTr="00F365F4">
        <w:trPr>
          <w:tblHeader/>
        </w:trPr>
        <w:tc>
          <w:tcPr>
            <w:tcW w:w="398" w:type="pct"/>
            <w:tcBorders>
              <w:top w:val="single" w:sz="4" w:space="0" w:color="auto"/>
              <w:left w:val="single" w:sz="4" w:space="0" w:color="auto"/>
              <w:bottom w:val="single" w:sz="4" w:space="0" w:color="auto"/>
              <w:right w:val="single" w:sz="4" w:space="0" w:color="auto"/>
            </w:tcBorders>
            <w:vAlign w:val="center"/>
            <w:hideMark/>
          </w:tcPr>
          <w:p w:rsidR="00605DB0" w:rsidRPr="00805A8E" w:rsidRDefault="00605DB0" w:rsidP="00EC49CE">
            <w:pPr>
              <w:spacing w:before="120"/>
              <w:jc w:val="center"/>
              <w:rPr>
                <w:rFonts w:ascii="Times New Roman" w:hAnsi="Times New Roman" w:cs="Times New Roman"/>
                <w:b/>
                <w:sz w:val="24"/>
                <w:szCs w:val="24"/>
              </w:rPr>
            </w:pPr>
            <w:r w:rsidRPr="00805A8E">
              <w:rPr>
                <w:rFonts w:ascii="Times New Roman" w:hAnsi="Times New Roman" w:cs="Times New Roman"/>
                <w:b/>
                <w:sz w:val="24"/>
                <w:szCs w:val="24"/>
              </w:rPr>
              <w:t>TT</w:t>
            </w:r>
          </w:p>
          <w:p w:rsidR="00605DB0" w:rsidRPr="00805A8E" w:rsidRDefault="00605DB0" w:rsidP="00EC49CE">
            <w:pPr>
              <w:spacing w:before="120"/>
              <w:jc w:val="center"/>
              <w:rPr>
                <w:rFonts w:ascii="Times New Roman" w:hAnsi="Times New Roman" w:cs="Times New Roman"/>
                <w:b/>
                <w:sz w:val="24"/>
                <w:szCs w:val="24"/>
              </w:rPr>
            </w:pPr>
            <w:r w:rsidRPr="00805A8E">
              <w:rPr>
                <w:rFonts w:ascii="Times New Roman" w:hAnsi="Times New Roman" w:cs="Times New Roman"/>
                <w:b/>
                <w:sz w:val="24"/>
                <w:szCs w:val="24"/>
              </w:rPr>
              <w:t>(1)</w:t>
            </w:r>
          </w:p>
        </w:tc>
        <w:tc>
          <w:tcPr>
            <w:tcW w:w="3009" w:type="pct"/>
            <w:tcBorders>
              <w:top w:val="single" w:sz="4" w:space="0" w:color="auto"/>
              <w:left w:val="single" w:sz="4" w:space="0" w:color="auto"/>
              <w:bottom w:val="single" w:sz="4" w:space="0" w:color="auto"/>
              <w:right w:val="single" w:sz="4" w:space="0" w:color="auto"/>
            </w:tcBorders>
            <w:vAlign w:val="center"/>
            <w:hideMark/>
          </w:tcPr>
          <w:p w:rsidR="00605DB0" w:rsidRPr="00805A8E" w:rsidRDefault="00605DB0" w:rsidP="00EC49CE">
            <w:pPr>
              <w:jc w:val="center"/>
              <w:rPr>
                <w:rFonts w:ascii="Times New Roman" w:eastAsia="Times New Roman" w:hAnsi="Times New Roman" w:cs="Times New Roman"/>
                <w:b/>
                <w:bCs/>
                <w:sz w:val="24"/>
                <w:szCs w:val="24"/>
              </w:rPr>
            </w:pPr>
            <w:r w:rsidRPr="00805A8E">
              <w:rPr>
                <w:rFonts w:ascii="Times New Roman" w:eastAsia="Times New Roman" w:hAnsi="Times New Roman" w:cs="Times New Roman"/>
                <w:b/>
                <w:bCs/>
                <w:sz w:val="24"/>
                <w:szCs w:val="24"/>
              </w:rPr>
              <w:t>Nội dung kiểm tra chấm điểm</w:t>
            </w:r>
          </w:p>
          <w:p w:rsidR="00605DB0" w:rsidRPr="00805A8E" w:rsidRDefault="00605DB0" w:rsidP="00EC49CE">
            <w:pPr>
              <w:jc w:val="center"/>
              <w:rPr>
                <w:rFonts w:ascii="Times New Roman" w:hAnsi="Times New Roman" w:cs="Times New Roman"/>
                <w:b/>
                <w:sz w:val="24"/>
                <w:szCs w:val="24"/>
                <w:lang w:val="pt-BR"/>
              </w:rPr>
            </w:pPr>
            <w:r w:rsidRPr="00805A8E">
              <w:rPr>
                <w:rFonts w:ascii="Times New Roman" w:eastAsia="Times New Roman" w:hAnsi="Times New Roman" w:cs="Times New Roman"/>
                <w:b/>
                <w:bCs/>
                <w:sz w:val="24"/>
                <w:szCs w:val="24"/>
              </w:rPr>
              <w:t>(2)</w:t>
            </w:r>
          </w:p>
        </w:tc>
        <w:tc>
          <w:tcPr>
            <w:tcW w:w="485" w:type="pct"/>
            <w:tcBorders>
              <w:top w:val="single" w:sz="4" w:space="0" w:color="auto"/>
              <w:left w:val="single" w:sz="4" w:space="0" w:color="auto"/>
              <w:bottom w:val="single" w:sz="4" w:space="0" w:color="auto"/>
              <w:right w:val="single" w:sz="4" w:space="0" w:color="auto"/>
            </w:tcBorders>
            <w:vAlign w:val="center"/>
            <w:hideMark/>
          </w:tcPr>
          <w:p w:rsidR="00605DB0" w:rsidRPr="00805A8E" w:rsidRDefault="00605DB0" w:rsidP="00EC49CE">
            <w:pPr>
              <w:jc w:val="center"/>
              <w:rPr>
                <w:rFonts w:ascii="Times New Roman" w:hAnsi="Times New Roman" w:cs="Times New Roman"/>
                <w:b/>
                <w:sz w:val="24"/>
                <w:szCs w:val="24"/>
                <w:lang w:val="pt-BR"/>
              </w:rPr>
            </w:pPr>
            <w:r w:rsidRPr="00805A8E">
              <w:rPr>
                <w:rFonts w:ascii="Times New Roman" w:hAnsi="Times New Roman" w:cs="Times New Roman"/>
                <w:b/>
                <w:sz w:val="24"/>
                <w:szCs w:val="24"/>
                <w:lang w:val="pt-BR"/>
              </w:rPr>
              <w:t>Điểm chuẩn</w:t>
            </w:r>
          </w:p>
          <w:p w:rsidR="00605DB0" w:rsidRPr="00805A8E" w:rsidRDefault="00605DB0" w:rsidP="00EC49CE">
            <w:pPr>
              <w:jc w:val="center"/>
              <w:rPr>
                <w:rFonts w:ascii="Times New Roman" w:hAnsi="Times New Roman" w:cs="Times New Roman"/>
                <w:b/>
                <w:sz w:val="24"/>
                <w:szCs w:val="24"/>
                <w:lang w:val="pt-BR"/>
              </w:rPr>
            </w:pPr>
            <w:r w:rsidRPr="00805A8E">
              <w:rPr>
                <w:rFonts w:ascii="Times New Roman" w:hAnsi="Times New Roman" w:cs="Times New Roman"/>
                <w:b/>
                <w:sz w:val="24"/>
                <w:szCs w:val="24"/>
                <w:lang w:val="pt-BR"/>
              </w:rPr>
              <w:t>(3)</w:t>
            </w:r>
          </w:p>
        </w:tc>
        <w:tc>
          <w:tcPr>
            <w:tcW w:w="554" w:type="pct"/>
            <w:tcBorders>
              <w:top w:val="single" w:sz="4" w:space="0" w:color="auto"/>
              <w:left w:val="single" w:sz="4" w:space="0" w:color="auto"/>
              <w:bottom w:val="single" w:sz="4" w:space="0" w:color="auto"/>
              <w:right w:val="single" w:sz="4" w:space="0" w:color="auto"/>
            </w:tcBorders>
            <w:vAlign w:val="center"/>
          </w:tcPr>
          <w:p w:rsidR="00605DB0" w:rsidRPr="00805A8E" w:rsidRDefault="00605DB0" w:rsidP="00EC49CE">
            <w:pPr>
              <w:jc w:val="center"/>
              <w:rPr>
                <w:rFonts w:ascii="Times New Roman" w:hAnsi="Times New Roman" w:cs="Times New Roman"/>
                <w:b/>
                <w:sz w:val="24"/>
                <w:szCs w:val="24"/>
                <w:lang w:val="pt-BR"/>
              </w:rPr>
            </w:pPr>
            <w:r w:rsidRPr="00805A8E">
              <w:rPr>
                <w:rFonts w:ascii="Times New Roman" w:hAnsi="Times New Roman" w:cs="Times New Roman"/>
                <w:b/>
                <w:sz w:val="24"/>
                <w:szCs w:val="24"/>
                <w:lang w:val="pt-BR"/>
              </w:rPr>
              <w:t>Điểm tự chấm</w:t>
            </w:r>
          </w:p>
          <w:p w:rsidR="00605DB0" w:rsidRPr="00805A8E" w:rsidRDefault="00605DB0" w:rsidP="00EC49CE">
            <w:pPr>
              <w:jc w:val="center"/>
              <w:rPr>
                <w:rFonts w:ascii="Times New Roman" w:hAnsi="Times New Roman" w:cs="Times New Roman"/>
                <w:b/>
                <w:sz w:val="24"/>
                <w:szCs w:val="24"/>
                <w:lang w:val="pt-BR"/>
              </w:rPr>
            </w:pPr>
            <w:r w:rsidRPr="00805A8E">
              <w:rPr>
                <w:rFonts w:ascii="Times New Roman" w:hAnsi="Times New Roman" w:cs="Times New Roman"/>
                <w:b/>
                <w:sz w:val="24"/>
                <w:szCs w:val="24"/>
                <w:lang w:val="pt-BR"/>
              </w:rPr>
              <w:t>(4)</w:t>
            </w:r>
          </w:p>
        </w:tc>
        <w:tc>
          <w:tcPr>
            <w:tcW w:w="554" w:type="pct"/>
            <w:tcBorders>
              <w:top w:val="single" w:sz="4" w:space="0" w:color="auto"/>
              <w:left w:val="single" w:sz="4" w:space="0" w:color="auto"/>
              <w:bottom w:val="single" w:sz="4" w:space="0" w:color="auto"/>
              <w:right w:val="single" w:sz="4" w:space="0" w:color="auto"/>
            </w:tcBorders>
            <w:vAlign w:val="center"/>
          </w:tcPr>
          <w:p w:rsidR="00605DB0" w:rsidRPr="00805A8E" w:rsidRDefault="00605DB0" w:rsidP="00EC49CE">
            <w:pPr>
              <w:jc w:val="center"/>
              <w:rPr>
                <w:rFonts w:ascii="Times New Roman" w:hAnsi="Times New Roman" w:cs="Times New Roman"/>
                <w:b/>
                <w:sz w:val="24"/>
                <w:szCs w:val="24"/>
                <w:lang w:val="pt-BR"/>
              </w:rPr>
            </w:pPr>
            <w:r w:rsidRPr="00805A8E">
              <w:rPr>
                <w:rFonts w:ascii="Times New Roman" w:hAnsi="Times New Roman" w:cs="Times New Roman"/>
                <w:b/>
                <w:sz w:val="24"/>
                <w:szCs w:val="24"/>
                <w:lang w:val="pt-BR"/>
              </w:rPr>
              <w:t>Điểm kiểm tra</w:t>
            </w:r>
          </w:p>
          <w:p w:rsidR="00605DB0" w:rsidRPr="00805A8E" w:rsidRDefault="00605DB0" w:rsidP="00EC49CE">
            <w:pPr>
              <w:jc w:val="center"/>
              <w:rPr>
                <w:rFonts w:ascii="Times New Roman" w:hAnsi="Times New Roman" w:cs="Times New Roman"/>
                <w:b/>
                <w:sz w:val="24"/>
                <w:szCs w:val="24"/>
                <w:lang w:val="pt-BR"/>
              </w:rPr>
            </w:pPr>
            <w:r w:rsidRPr="00805A8E">
              <w:rPr>
                <w:rFonts w:ascii="Times New Roman" w:hAnsi="Times New Roman" w:cs="Times New Roman"/>
                <w:b/>
                <w:sz w:val="24"/>
                <w:szCs w:val="24"/>
                <w:lang w:val="pt-BR"/>
              </w:rPr>
              <w:t>(5)</w:t>
            </w:r>
          </w:p>
        </w:tc>
      </w:tr>
      <w:tr w:rsidR="00F365F4" w:rsidRPr="00805A8E" w:rsidTr="002C2653">
        <w:tc>
          <w:tcPr>
            <w:tcW w:w="398" w:type="pct"/>
            <w:tcBorders>
              <w:top w:val="single" w:sz="4" w:space="0" w:color="auto"/>
              <w:left w:val="single" w:sz="4" w:space="0" w:color="auto"/>
              <w:bottom w:val="single" w:sz="4" w:space="0" w:color="auto"/>
              <w:right w:val="single" w:sz="4" w:space="0" w:color="auto"/>
            </w:tcBorders>
          </w:tcPr>
          <w:p w:rsidR="00605DB0" w:rsidRPr="002C2653" w:rsidRDefault="00605DB0" w:rsidP="002C2653">
            <w:pPr>
              <w:pStyle w:val="ListParagraph"/>
              <w:numPr>
                <w:ilvl w:val="0"/>
                <w:numId w:val="41"/>
              </w:numPr>
              <w:spacing w:before="120"/>
              <w:jc w:val="center"/>
              <w:rPr>
                <w:sz w:val="24"/>
                <w:szCs w:val="24"/>
                <w:lang w:val="es-ES"/>
              </w:rPr>
            </w:pPr>
          </w:p>
        </w:tc>
        <w:tc>
          <w:tcPr>
            <w:tcW w:w="3009" w:type="pct"/>
            <w:tcBorders>
              <w:top w:val="single" w:sz="4" w:space="0" w:color="auto"/>
              <w:left w:val="single" w:sz="4" w:space="0" w:color="auto"/>
              <w:bottom w:val="dotted" w:sz="4" w:space="0" w:color="auto"/>
              <w:right w:val="single" w:sz="4" w:space="0" w:color="auto"/>
            </w:tcBorders>
            <w:hideMark/>
          </w:tcPr>
          <w:p w:rsidR="00605DB0" w:rsidRDefault="00605DB0" w:rsidP="00EC49CE">
            <w:pPr>
              <w:pStyle w:val="F"/>
              <w:numPr>
                <w:ilvl w:val="0"/>
                <w:numId w:val="0"/>
              </w:numPr>
              <w:tabs>
                <w:tab w:val="left" w:pos="720"/>
              </w:tabs>
              <w:spacing w:before="0" w:line="276" w:lineRule="auto"/>
              <w:rPr>
                <w:rFonts w:ascii="Times New Roman" w:hAnsi="Times New Roman"/>
                <w:b w:val="0"/>
                <w:lang w:val="es-ES"/>
              </w:rPr>
            </w:pPr>
            <w:r>
              <w:rPr>
                <w:rFonts w:ascii="Times New Roman" w:hAnsi="Times New Roman"/>
                <w:b w:val="0"/>
                <w:lang w:val="es-ES"/>
              </w:rPr>
              <w:t>K</w:t>
            </w:r>
            <w:r w:rsidRPr="00805A8E">
              <w:rPr>
                <w:rFonts w:ascii="Times New Roman" w:hAnsi="Times New Roman"/>
                <w:b w:val="0"/>
                <w:lang w:val="es-ES"/>
              </w:rPr>
              <w:t>ế hoạch</w:t>
            </w:r>
            <w:r>
              <w:rPr>
                <w:rFonts w:ascii="Times New Roman" w:hAnsi="Times New Roman"/>
                <w:b w:val="0"/>
                <w:lang w:val="es-ES"/>
              </w:rPr>
              <w:t>năm về</w:t>
            </w:r>
            <w:r w:rsidRPr="00805A8E">
              <w:rPr>
                <w:rFonts w:ascii="Times New Roman" w:hAnsi="Times New Roman"/>
                <w:b w:val="0"/>
                <w:lang w:val="es-ES"/>
              </w:rPr>
              <w:t xml:space="preserve"> hoạt động kiểm soát bệnh truyền nhiễ</w:t>
            </w:r>
            <w:r>
              <w:rPr>
                <w:rFonts w:ascii="Times New Roman" w:hAnsi="Times New Roman"/>
                <w:b w:val="0"/>
                <w:lang w:val="es-ES"/>
              </w:rPr>
              <w:t>m được Lãnh đạo đơn vị phê duyệt</w:t>
            </w:r>
          </w:p>
          <w:p w:rsidR="00605DB0" w:rsidRPr="00830D76" w:rsidRDefault="00605DB0" w:rsidP="00EC49CE">
            <w:pPr>
              <w:pStyle w:val="F"/>
              <w:numPr>
                <w:ilvl w:val="0"/>
                <w:numId w:val="0"/>
              </w:numPr>
              <w:tabs>
                <w:tab w:val="left" w:pos="720"/>
              </w:tabs>
              <w:spacing w:before="0" w:line="276" w:lineRule="auto"/>
              <w:rPr>
                <w:rFonts w:ascii="Times New Roman" w:hAnsi="Times New Roman"/>
                <w:b w:val="0"/>
                <w:lang w:val="es-ES"/>
              </w:rPr>
            </w:pPr>
            <w:r w:rsidRPr="00830D76">
              <w:rPr>
                <w:rFonts w:ascii="Times New Roman" w:hAnsi="Times New Roman"/>
                <w:b w:val="0"/>
                <w:i/>
                <w:lang w:val="es-ES"/>
              </w:rPr>
              <w:t>Kiểm tra: Kế hoạch các hoạt động kiểm soát bệnh truyền nhiễm được phê duyệt; Các kế hoạch phòng chống dịch bệnh theo từng lĩnh vực riêng biệt</w:t>
            </w:r>
          </w:p>
        </w:tc>
        <w:tc>
          <w:tcPr>
            <w:tcW w:w="485" w:type="pct"/>
            <w:tcBorders>
              <w:top w:val="single" w:sz="4" w:space="0" w:color="auto"/>
              <w:left w:val="single" w:sz="4" w:space="0" w:color="auto"/>
              <w:bottom w:val="dotted" w:sz="4" w:space="0" w:color="auto"/>
              <w:right w:val="single" w:sz="4" w:space="0" w:color="auto"/>
            </w:tcBorders>
          </w:tcPr>
          <w:p w:rsidR="00605DB0" w:rsidRPr="00805A8E" w:rsidRDefault="00605DB0" w:rsidP="00EC49CE">
            <w:pPr>
              <w:spacing w:line="276" w:lineRule="auto"/>
              <w:jc w:val="center"/>
              <w:rPr>
                <w:rFonts w:ascii="Times New Roman" w:hAnsi="Times New Roman" w:cs="Times New Roman"/>
                <w:sz w:val="24"/>
                <w:szCs w:val="24"/>
                <w:lang w:val="es-ES"/>
              </w:rPr>
            </w:pPr>
            <w:r w:rsidRPr="00805A8E">
              <w:rPr>
                <w:rFonts w:ascii="Times New Roman" w:hAnsi="Times New Roman" w:cs="Times New Roman"/>
                <w:sz w:val="24"/>
                <w:szCs w:val="24"/>
                <w:lang w:val="es-ES"/>
              </w:rPr>
              <w:t>0,</w:t>
            </w:r>
            <w:r w:rsidR="00A05FED">
              <w:rPr>
                <w:rFonts w:ascii="Times New Roman" w:hAnsi="Times New Roman" w:cs="Times New Roman"/>
                <w:sz w:val="24"/>
                <w:szCs w:val="24"/>
                <w:lang w:val="es-ES"/>
              </w:rPr>
              <w:t>2</w:t>
            </w:r>
            <w:r w:rsidRPr="00805A8E">
              <w:rPr>
                <w:rFonts w:ascii="Times New Roman" w:hAnsi="Times New Roman" w:cs="Times New Roman"/>
                <w:sz w:val="24"/>
                <w:szCs w:val="24"/>
                <w:lang w:val="es-ES"/>
              </w:rPr>
              <w:t>5</w:t>
            </w:r>
          </w:p>
          <w:p w:rsidR="00605DB0" w:rsidRPr="00805A8E" w:rsidRDefault="00605DB0" w:rsidP="00EC49CE">
            <w:pPr>
              <w:jc w:val="center"/>
              <w:rPr>
                <w:rFonts w:ascii="Times New Roman" w:hAnsi="Times New Roman" w:cs="Times New Roman"/>
                <w:sz w:val="24"/>
                <w:szCs w:val="24"/>
                <w:lang w:val="es-ES"/>
              </w:rPr>
            </w:pPr>
          </w:p>
        </w:tc>
        <w:tc>
          <w:tcPr>
            <w:tcW w:w="554" w:type="pct"/>
            <w:tcBorders>
              <w:top w:val="single" w:sz="4" w:space="0" w:color="auto"/>
              <w:left w:val="single" w:sz="4" w:space="0" w:color="auto"/>
              <w:bottom w:val="dotted" w:sz="4" w:space="0" w:color="auto"/>
              <w:right w:val="single" w:sz="4" w:space="0" w:color="auto"/>
            </w:tcBorders>
          </w:tcPr>
          <w:p w:rsidR="00605DB0" w:rsidRPr="00805A8E" w:rsidRDefault="00605DB0" w:rsidP="00EC49CE">
            <w:pPr>
              <w:pStyle w:val="ListParagraph"/>
              <w:ind w:left="120"/>
              <w:jc w:val="both"/>
              <w:rPr>
                <w:sz w:val="24"/>
                <w:szCs w:val="24"/>
                <w:lang w:val="es-ES"/>
              </w:rPr>
            </w:pPr>
          </w:p>
        </w:tc>
        <w:tc>
          <w:tcPr>
            <w:tcW w:w="554" w:type="pct"/>
            <w:tcBorders>
              <w:top w:val="single" w:sz="4" w:space="0" w:color="auto"/>
              <w:left w:val="single" w:sz="4" w:space="0" w:color="auto"/>
              <w:bottom w:val="dotted" w:sz="4" w:space="0" w:color="auto"/>
              <w:right w:val="single" w:sz="4" w:space="0" w:color="auto"/>
            </w:tcBorders>
          </w:tcPr>
          <w:p w:rsidR="00605DB0" w:rsidRPr="00805A8E" w:rsidRDefault="00605DB0" w:rsidP="00EC49CE">
            <w:pPr>
              <w:pStyle w:val="ListParagraph"/>
              <w:ind w:left="120"/>
              <w:jc w:val="both"/>
              <w:rPr>
                <w:sz w:val="24"/>
                <w:szCs w:val="24"/>
                <w:lang w:val="es-ES"/>
              </w:rPr>
            </w:pPr>
          </w:p>
        </w:tc>
      </w:tr>
      <w:tr w:rsidR="00F365F4" w:rsidRPr="00805A8E" w:rsidTr="002C2653">
        <w:tc>
          <w:tcPr>
            <w:tcW w:w="398" w:type="pct"/>
            <w:vMerge w:val="restart"/>
            <w:tcBorders>
              <w:top w:val="single" w:sz="4" w:space="0" w:color="auto"/>
              <w:left w:val="single" w:sz="4" w:space="0" w:color="auto"/>
              <w:right w:val="single" w:sz="4" w:space="0" w:color="auto"/>
            </w:tcBorders>
          </w:tcPr>
          <w:p w:rsidR="00605DB0" w:rsidRPr="002C2653" w:rsidRDefault="00605DB0" w:rsidP="002C2653">
            <w:pPr>
              <w:pStyle w:val="ListParagraph"/>
              <w:numPr>
                <w:ilvl w:val="0"/>
                <w:numId w:val="41"/>
              </w:numPr>
              <w:spacing w:before="120"/>
              <w:jc w:val="center"/>
              <w:rPr>
                <w:sz w:val="24"/>
                <w:szCs w:val="24"/>
                <w:lang w:val="es-ES"/>
              </w:rPr>
            </w:pPr>
          </w:p>
        </w:tc>
        <w:tc>
          <w:tcPr>
            <w:tcW w:w="3009" w:type="pct"/>
            <w:tcBorders>
              <w:top w:val="single" w:sz="4" w:space="0" w:color="auto"/>
              <w:left w:val="single" w:sz="4" w:space="0" w:color="auto"/>
              <w:bottom w:val="dotted" w:sz="4" w:space="0" w:color="auto"/>
              <w:right w:val="single" w:sz="4" w:space="0" w:color="auto"/>
            </w:tcBorders>
            <w:hideMark/>
          </w:tcPr>
          <w:p w:rsidR="00605DB0" w:rsidRPr="00805A8E" w:rsidRDefault="00605DB0" w:rsidP="00EC49CE">
            <w:pPr>
              <w:pStyle w:val="F"/>
              <w:numPr>
                <w:ilvl w:val="0"/>
                <w:numId w:val="0"/>
              </w:numPr>
              <w:tabs>
                <w:tab w:val="left" w:pos="720"/>
              </w:tabs>
              <w:spacing w:before="0" w:line="276" w:lineRule="auto"/>
              <w:rPr>
                <w:rFonts w:ascii="Times New Roman" w:hAnsi="Times New Roman"/>
                <w:b w:val="0"/>
                <w:lang w:val="es-ES"/>
              </w:rPr>
            </w:pPr>
            <w:r w:rsidRPr="00805A8E">
              <w:rPr>
                <w:rFonts w:ascii="Times New Roman" w:hAnsi="Times New Roman"/>
                <w:b w:val="0"/>
                <w:lang w:val="es-ES"/>
              </w:rPr>
              <w:t>Quản lý, điều phối các các hoạt động kiểm soát bệnh truyền nhiễm trên địa bàn</w:t>
            </w:r>
          </w:p>
        </w:tc>
        <w:tc>
          <w:tcPr>
            <w:tcW w:w="485" w:type="pct"/>
            <w:tcBorders>
              <w:top w:val="single" w:sz="4" w:space="0" w:color="auto"/>
              <w:left w:val="single" w:sz="4" w:space="0" w:color="auto"/>
              <w:bottom w:val="dotted" w:sz="4" w:space="0" w:color="auto"/>
              <w:right w:val="single" w:sz="4" w:space="0" w:color="auto"/>
            </w:tcBorders>
            <w:hideMark/>
          </w:tcPr>
          <w:p w:rsidR="00605DB0" w:rsidRPr="00805A8E" w:rsidRDefault="00605DB0" w:rsidP="00EC49CE">
            <w:pPr>
              <w:spacing w:line="276"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0,5</w:t>
            </w:r>
          </w:p>
        </w:tc>
        <w:tc>
          <w:tcPr>
            <w:tcW w:w="554" w:type="pct"/>
            <w:tcBorders>
              <w:top w:val="single" w:sz="4" w:space="0" w:color="auto"/>
              <w:left w:val="single" w:sz="4" w:space="0" w:color="auto"/>
              <w:bottom w:val="dotted" w:sz="4" w:space="0" w:color="auto"/>
              <w:right w:val="single" w:sz="4" w:space="0" w:color="auto"/>
            </w:tcBorders>
          </w:tcPr>
          <w:p w:rsidR="00605DB0" w:rsidRPr="00805A8E" w:rsidRDefault="00605DB0" w:rsidP="00EC49CE">
            <w:pPr>
              <w:pStyle w:val="ListParagraph"/>
              <w:ind w:left="120"/>
              <w:jc w:val="both"/>
              <w:rPr>
                <w:sz w:val="24"/>
                <w:szCs w:val="24"/>
                <w:lang w:val="es-ES"/>
              </w:rPr>
            </w:pPr>
          </w:p>
        </w:tc>
        <w:tc>
          <w:tcPr>
            <w:tcW w:w="554" w:type="pct"/>
            <w:tcBorders>
              <w:top w:val="single" w:sz="4" w:space="0" w:color="auto"/>
              <w:left w:val="single" w:sz="4" w:space="0" w:color="auto"/>
              <w:bottom w:val="dotted" w:sz="4" w:space="0" w:color="auto"/>
              <w:right w:val="single" w:sz="4" w:space="0" w:color="auto"/>
            </w:tcBorders>
          </w:tcPr>
          <w:p w:rsidR="00605DB0" w:rsidRPr="00805A8E" w:rsidRDefault="00605DB0" w:rsidP="00EC49CE">
            <w:pPr>
              <w:pStyle w:val="ListParagraph"/>
              <w:ind w:left="120"/>
              <w:jc w:val="both"/>
              <w:rPr>
                <w:sz w:val="24"/>
                <w:szCs w:val="24"/>
                <w:lang w:val="es-ES"/>
              </w:rPr>
            </w:pPr>
          </w:p>
        </w:tc>
      </w:tr>
      <w:tr w:rsidR="00F365F4" w:rsidRPr="00805A8E" w:rsidTr="002C2653">
        <w:tc>
          <w:tcPr>
            <w:tcW w:w="398" w:type="pct"/>
            <w:vMerge/>
            <w:tcBorders>
              <w:left w:val="single" w:sz="4" w:space="0" w:color="auto"/>
              <w:right w:val="single" w:sz="4" w:space="0" w:color="auto"/>
            </w:tcBorders>
          </w:tcPr>
          <w:p w:rsidR="00605DB0" w:rsidRPr="002C2653" w:rsidRDefault="00605DB0" w:rsidP="002C2653">
            <w:pPr>
              <w:pStyle w:val="ListParagraph"/>
              <w:numPr>
                <w:ilvl w:val="0"/>
                <w:numId w:val="41"/>
              </w:numPr>
              <w:spacing w:before="120"/>
              <w:jc w:val="center"/>
              <w:rPr>
                <w:sz w:val="24"/>
                <w:szCs w:val="24"/>
                <w:lang w:val="es-ES"/>
              </w:rPr>
            </w:pPr>
          </w:p>
        </w:tc>
        <w:tc>
          <w:tcPr>
            <w:tcW w:w="3009" w:type="pct"/>
            <w:tcBorders>
              <w:top w:val="dotted" w:sz="4" w:space="0" w:color="auto"/>
              <w:left w:val="single" w:sz="4" w:space="0" w:color="auto"/>
              <w:bottom w:val="dotted" w:sz="4" w:space="0" w:color="auto"/>
              <w:right w:val="single" w:sz="4" w:space="0" w:color="auto"/>
            </w:tcBorders>
            <w:hideMark/>
          </w:tcPr>
          <w:p w:rsidR="00605DB0" w:rsidRPr="00805A8E" w:rsidRDefault="00605DB0" w:rsidP="00EC49CE">
            <w:pPr>
              <w:pStyle w:val="F"/>
              <w:numPr>
                <w:ilvl w:val="0"/>
                <w:numId w:val="0"/>
              </w:numPr>
              <w:tabs>
                <w:tab w:val="left" w:pos="720"/>
              </w:tabs>
              <w:spacing w:before="0" w:line="276" w:lineRule="auto"/>
              <w:jc w:val="left"/>
              <w:rPr>
                <w:rFonts w:ascii="Times New Roman" w:hAnsi="Times New Roman"/>
                <w:b w:val="0"/>
                <w:lang w:val="es-ES"/>
              </w:rPr>
            </w:pPr>
            <w:r w:rsidRPr="00805A8E">
              <w:rPr>
                <w:rFonts w:ascii="Times New Roman" w:hAnsi="Times New Roman"/>
                <w:b w:val="0"/>
                <w:lang w:val="es-ES"/>
              </w:rPr>
              <w:t>Tham mưu, chỉ đạo, hướng dẫn các cơ sở Y tế và các đơn vị liên quan trên địa bàn trong việc thực hiện các biện pháp phòng, chống dịch bệnh</w:t>
            </w:r>
          </w:p>
          <w:p w:rsidR="00605DB0" w:rsidRPr="008138CB" w:rsidRDefault="00605DB0" w:rsidP="00EC49CE">
            <w:pPr>
              <w:rPr>
                <w:rFonts w:ascii="Times New Roman" w:hAnsi="Times New Roman" w:cs="Times New Roman"/>
                <w:i/>
                <w:sz w:val="24"/>
                <w:szCs w:val="24"/>
                <w:lang w:val="es-ES"/>
              </w:rPr>
            </w:pPr>
            <w:r w:rsidRPr="00805A8E">
              <w:rPr>
                <w:rFonts w:ascii="Times New Roman" w:hAnsi="Times New Roman" w:cs="Times New Roman"/>
                <w:i/>
                <w:sz w:val="24"/>
                <w:szCs w:val="24"/>
                <w:lang w:val="es-ES"/>
              </w:rPr>
              <w:t>Kiểm tra:Văn bản chỉ đạo, công văn; Các hướng dẫn và hỗ trợ kỹ thuật</w:t>
            </w:r>
          </w:p>
        </w:tc>
        <w:tc>
          <w:tcPr>
            <w:tcW w:w="485" w:type="pct"/>
            <w:tcBorders>
              <w:top w:val="dotted" w:sz="4" w:space="0" w:color="auto"/>
              <w:left w:val="single" w:sz="4" w:space="0" w:color="auto"/>
              <w:bottom w:val="dotted" w:sz="4" w:space="0" w:color="auto"/>
              <w:right w:val="single" w:sz="4" w:space="0" w:color="auto"/>
            </w:tcBorders>
            <w:hideMark/>
          </w:tcPr>
          <w:p w:rsidR="00605DB0" w:rsidRPr="00805A8E" w:rsidRDefault="00605DB0" w:rsidP="00EC49CE">
            <w:pPr>
              <w:spacing w:line="276" w:lineRule="auto"/>
              <w:jc w:val="center"/>
              <w:rPr>
                <w:rFonts w:ascii="Times New Roman" w:hAnsi="Times New Roman" w:cs="Times New Roman"/>
                <w:sz w:val="24"/>
                <w:szCs w:val="24"/>
                <w:lang w:val="es-ES"/>
              </w:rPr>
            </w:pPr>
            <w:r w:rsidRPr="00805A8E">
              <w:rPr>
                <w:rFonts w:ascii="Times New Roman" w:hAnsi="Times New Roman" w:cs="Times New Roman"/>
                <w:sz w:val="24"/>
                <w:szCs w:val="24"/>
                <w:lang w:val="es-ES"/>
              </w:rPr>
              <w:t>0,</w:t>
            </w:r>
            <w:r>
              <w:rPr>
                <w:rFonts w:ascii="Times New Roman" w:hAnsi="Times New Roman" w:cs="Times New Roman"/>
                <w:sz w:val="24"/>
                <w:szCs w:val="24"/>
                <w:lang w:val="es-ES"/>
              </w:rPr>
              <w:t>2</w:t>
            </w:r>
            <w:r w:rsidRPr="00805A8E">
              <w:rPr>
                <w:rFonts w:ascii="Times New Roman" w:hAnsi="Times New Roman" w:cs="Times New Roman"/>
                <w:sz w:val="24"/>
                <w:szCs w:val="24"/>
                <w:lang w:val="es-ES"/>
              </w:rPr>
              <w:t>5</w:t>
            </w:r>
          </w:p>
        </w:tc>
        <w:tc>
          <w:tcPr>
            <w:tcW w:w="554" w:type="pct"/>
            <w:tcBorders>
              <w:top w:val="dotted" w:sz="4" w:space="0" w:color="auto"/>
              <w:left w:val="single" w:sz="4" w:space="0" w:color="auto"/>
              <w:bottom w:val="dotted" w:sz="4" w:space="0" w:color="auto"/>
              <w:right w:val="single" w:sz="4" w:space="0" w:color="auto"/>
            </w:tcBorders>
          </w:tcPr>
          <w:p w:rsidR="00605DB0" w:rsidRPr="00805A8E" w:rsidRDefault="00605DB0" w:rsidP="00EC49CE">
            <w:pPr>
              <w:rPr>
                <w:rFonts w:ascii="Times New Roman" w:hAnsi="Times New Roman" w:cs="Times New Roman"/>
                <w:sz w:val="24"/>
                <w:szCs w:val="24"/>
                <w:lang w:val="es-ES"/>
              </w:rPr>
            </w:pPr>
          </w:p>
        </w:tc>
        <w:tc>
          <w:tcPr>
            <w:tcW w:w="554" w:type="pct"/>
            <w:tcBorders>
              <w:top w:val="dotted" w:sz="4" w:space="0" w:color="auto"/>
              <w:left w:val="single" w:sz="4" w:space="0" w:color="auto"/>
              <w:bottom w:val="dotted" w:sz="4" w:space="0" w:color="auto"/>
              <w:right w:val="single" w:sz="4" w:space="0" w:color="auto"/>
            </w:tcBorders>
          </w:tcPr>
          <w:p w:rsidR="00605DB0" w:rsidRPr="00805A8E" w:rsidRDefault="00605DB0" w:rsidP="00EC49CE">
            <w:pPr>
              <w:rPr>
                <w:rFonts w:ascii="Times New Roman" w:hAnsi="Times New Roman" w:cs="Times New Roman"/>
                <w:sz w:val="24"/>
                <w:szCs w:val="24"/>
                <w:lang w:val="es-ES"/>
              </w:rPr>
            </w:pPr>
          </w:p>
        </w:tc>
      </w:tr>
      <w:tr w:rsidR="00F365F4" w:rsidRPr="00805A8E" w:rsidTr="002C2653">
        <w:tc>
          <w:tcPr>
            <w:tcW w:w="398" w:type="pct"/>
            <w:vMerge/>
            <w:tcBorders>
              <w:left w:val="single" w:sz="4" w:space="0" w:color="auto"/>
              <w:bottom w:val="single" w:sz="4" w:space="0" w:color="auto"/>
              <w:right w:val="single" w:sz="4" w:space="0" w:color="auto"/>
            </w:tcBorders>
          </w:tcPr>
          <w:p w:rsidR="00605DB0" w:rsidRPr="002C2653" w:rsidRDefault="00605DB0" w:rsidP="002C2653">
            <w:pPr>
              <w:pStyle w:val="ListParagraph"/>
              <w:numPr>
                <w:ilvl w:val="0"/>
                <w:numId w:val="41"/>
              </w:numPr>
              <w:spacing w:before="120"/>
              <w:jc w:val="center"/>
              <w:rPr>
                <w:sz w:val="24"/>
                <w:szCs w:val="24"/>
                <w:lang w:val="es-ES"/>
              </w:rPr>
            </w:pPr>
          </w:p>
        </w:tc>
        <w:tc>
          <w:tcPr>
            <w:tcW w:w="3009" w:type="pct"/>
            <w:tcBorders>
              <w:top w:val="dotted" w:sz="4" w:space="0" w:color="auto"/>
              <w:left w:val="single" w:sz="4" w:space="0" w:color="auto"/>
              <w:bottom w:val="single" w:sz="4" w:space="0" w:color="auto"/>
              <w:right w:val="single" w:sz="4" w:space="0" w:color="auto"/>
            </w:tcBorders>
            <w:hideMark/>
          </w:tcPr>
          <w:p w:rsidR="00605DB0" w:rsidRPr="00805A8E" w:rsidRDefault="00605DB0" w:rsidP="00EC49CE">
            <w:pPr>
              <w:pStyle w:val="F"/>
              <w:numPr>
                <w:ilvl w:val="0"/>
                <w:numId w:val="0"/>
              </w:numPr>
              <w:tabs>
                <w:tab w:val="left" w:pos="720"/>
              </w:tabs>
              <w:spacing w:before="0" w:line="276" w:lineRule="auto"/>
              <w:ind w:left="13"/>
              <w:rPr>
                <w:rFonts w:ascii="Times New Roman" w:hAnsi="Times New Roman"/>
                <w:b w:val="0"/>
                <w:lang w:val="es-ES"/>
              </w:rPr>
            </w:pPr>
            <w:r w:rsidRPr="00805A8E">
              <w:rPr>
                <w:rFonts w:ascii="Times New Roman" w:hAnsi="Times New Roman"/>
                <w:b w:val="0"/>
                <w:lang w:val="es-ES"/>
              </w:rPr>
              <w:t>Tổ chức kiểm tra, giám sát các cơ sở Y tế và các cơ quan liên quan trên địa bàn trong việc thực hiện các biện pháp phòng, chống dịch bệnh</w:t>
            </w:r>
          </w:p>
          <w:p w:rsidR="00605DB0" w:rsidRPr="00805A8E" w:rsidRDefault="00605DB0" w:rsidP="00EC49CE">
            <w:pPr>
              <w:pStyle w:val="F"/>
              <w:numPr>
                <w:ilvl w:val="0"/>
                <w:numId w:val="0"/>
              </w:numPr>
              <w:tabs>
                <w:tab w:val="left" w:pos="720"/>
              </w:tabs>
              <w:spacing w:before="0" w:line="276" w:lineRule="auto"/>
              <w:ind w:left="13"/>
              <w:rPr>
                <w:rFonts w:ascii="Times New Roman" w:hAnsi="Times New Roman"/>
                <w:b w:val="0"/>
                <w:i/>
                <w:lang w:val="es-ES"/>
              </w:rPr>
            </w:pPr>
            <w:r w:rsidRPr="00805A8E">
              <w:rPr>
                <w:rFonts w:ascii="Times New Roman" w:hAnsi="Times New Roman"/>
                <w:b w:val="0"/>
                <w:i/>
                <w:lang w:val="es-ES"/>
              </w:rPr>
              <w:t xml:space="preserve">Kiểm tra: Phản hồi thông tin với các tuyến; </w:t>
            </w:r>
            <w:r w:rsidRPr="00805A8E">
              <w:rPr>
                <w:rFonts w:ascii="Times New Roman" w:hAnsi="Times New Roman"/>
                <w:b w:val="0"/>
                <w:i/>
              </w:rPr>
              <w:t>Kế hoạch giám sát</w:t>
            </w:r>
            <w:r w:rsidRPr="00805A8E">
              <w:rPr>
                <w:rFonts w:ascii="Times New Roman" w:hAnsi="Times New Roman"/>
                <w:b w:val="0"/>
                <w:i/>
                <w:lang w:val="es-ES"/>
              </w:rPr>
              <w:t xml:space="preserve">; </w:t>
            </w:r>
            <w:r w:rsidRPr="00805A8E">
              <w:rPr>
                <w:rFonts w:ascii="Times New Roman" w:hAnsi="Times New Roman"/>
                <w:b w:val="0"/>
                <w:i/>
              </w:rPr>
              <w:t>Báo cáo giám sát hỗ trợ</w:t>
            </w:r>
          </w:p>
        </w:tc>
        <w:tc>
          <w:tcPr>
            <w:tcW w:w="485" w:type="pct"/>
            <w:tcBorders>
              <w:top w:val="dotted" w:sz="4" w:space="0" w:color="auto"/>
              <w:left w:val="single" w:sz="4" w:space="0" w:color="auto"/>
              <w:bottom w:val="single" w:sz="4" w:space="0" w:color="auto"/>
              <w:right w:val="single" w:sz="4" w:space="0" w:color="auto"/>
            </w:tcBorders>
            <w:hideMark/>
          </w:tcPr>
          <w:p w:rsidR="00605DB0" w:rsidRPr="00805A8E" w:rsidRDefault="00605DB0" w:rsidP="00EC49CE">
            <w:pPr>
              <w:spacing w:line="276" w:lineRule="auto"/>
              <w:jc w:val="center"/>
              <w:rPr>
                <w:rFonts w:ascii="Times New Roman" w:hAnsi="Times New Roman" w:cs="Times New Roman"/>
                <w:sz w:val="24"/>
                <w:szCs w:val="24"/>
                <w:lang w:val="es-ES"/>
              </w:rPr>
            </w:pPr>
            <w:r w:rsidRPr="00805A8E">
              <w:rPr>
                <w:rFonts w:ascii="Times New Roman" w:hAnsi="Times New Roman" w:cs="Times New Roman"/>
                <w:sz w:val="24"/>
                <w:szCs w:val="24"/>
                <w:lang w:val="es-ES"/>
              </w:rPr>
              <w:t>0,</w:t>
            </w:r>
            <w:r>
              <w:rPr>
                <w:rFonts w:ascii="Times New Roman" w:hAnsi="Times New Roman" w:cs="Times New Roman"/>
                <w:sz w:val="24"/>
                <w:szCs w:val="24"/>
                <w:lang w:val="es-ES"/>
              </w:rPr>
              <w:t>2</w:t>
            </w:r>
            <w:r w:rsidRPr="00805A8E">
              <w:rPr>
                <w:rFonts w:ascii="Times New Roman" w:hAnsi="Times New Roman" w:cs="Times New Roman"/>
                <w:sz w:val="24"/>
                <w:szCs w:val="24"/>
                <w:lang w:val="es-ES"/>
              </w:rPr>
              <w:t>5</w:t>
            </w:r>
          </w:p>
        </w:tc>
        <w:tc>
          <w:tcPr>
            <w:tcW w:w="554" w:type="pct"/>
            <w:tcBorders>
              <w:top w:val="dotted" w:sz="4" w:space="0" w:color="auto"/>
              <w:left w:val="single" w:sz="4" w:space="0" w:color="auto"/>
              <w:bottom w:val="single" w:sz="4" w:space="0" w:color="auto"/>
              <w:right w:val="single" w:sz="4" w:space="0" w:color="auto"/>
            </w:tcBorders>
          </w:tcPr>
          <w:p w:rsidR="00605DB0" w:rsidRPr="00805A8E" w:rsidRDefault="00605DB0" w:rsidP="00EC49CE">
            <w:pPr>
              <w:rPr>
                <w:rFonts w:ascii="Times New Roman" w:hAnsi="Times New Roman" w:cs="Times New Roman"/>
                <w:sz w:val="24"/>
                <w:szCs w:val="24"/>
                <w:lang w:val="es-ES"/>
              </w:rPr>
            </w:pPr>
          </w:p>
        </w:tc>
        <w:tc>
          <w:tcPr>
            <w:tcW w:w="554" w:type="pct"/>
            <w:tcBorders>
              <w:top w:val="dotted" w:sz="4" w:space="0" w:color="auto"/>
              <w:left w:val="single" w:sz="4" w:space="0" w:color="auto"/>
              <w:bottom w:val="single" w:sz="4" w:space="0" w:color="auto"/>
              <w:right w:val="single" w:sz="4" w:space="0" w:color="auto"/>
            </w:tcBorders>
          </w:tcPr>
          <w:p w:rsidR="00605DB0" w:rsidRPr="00805A8E" w:rsidRDefault="00605DB0" w:rsidP="00EC49CE">
            <w:pPr>
              <w:rPr>
                <w:rFonts w:ascii="Times New Roman" w:hAnsi="Times New Roman" w:cs="Times New Roman"/>
                <w:sz w:val="24"/>
                <w:szCs w:val="24"/>
                <w:lang w:val="es-ES"/>
              </w:rPr>
            </w:pPr>
          </w:p>
        </w:tc>
      </w:tr>
      <w:tr w:rsidR="00F365F4" w:rsidRPr="00805A8E" w:rsidTr="002C2653">
        <w:tc>
          <w:tcPr>
            <w:tcW w:w="398" w:type="pct"/>
            <w:vMerge w:val="restart"/>
            <w:tcBorders>
              <w:top w:val="single" w:sz="4" w:space="0" w:color="auto"/>
              <w:left w:val="single" w:sz="4" w:space="0" w:color="auto"/>
              <w:bottom w:val="single" w:sz="4" w:space="0" w:color="auto"/>
              <w:right w:val="single" w:sz="4" w:space="0" w:color="auto"/>
            </w:tcBorders>
          </w:tcPr>
          <w:p w:rsidR="00605DB0" w:rsidRPr="002C2653" w:rsidRDefault="00605DB0" w:rsidP="002C2653">
            <w:pPr>
              <w:pStyle w:val="ListParagraph"/>
              <w:numPr>
                <w:ilvl w:val="0"/>
                <w:numId w:val="41"/>
              </w:numPr>
              <w:spacing w:before="120"/>
              <w:jc w:val="center"/>
              <w:rPr>
                <w:sz w:val="24"/>
                <w:szCs w:val="24"/>
                <w:lang w:val="es-ES"/>
              </w:rPr>
            </w:pPr>
          </w:p>
        </w:tc>
        <w:tc>
          <w:tcPr>
            <w:tcW w:w="3009" w:type="pct"/>
            <w:tcBorders>
              <w:top w:val="single" w:sz="4" w:space="0" w:color="auto"/>
              <w:left w:val="single" w:sz="4" w:space="0" w:color="auto"/>
              <w:bottom w:val="dotted" w:sz="4" w:space="0" w:color="auto"/>
              <w:right w:val="single" w:sz="4" w:space="0" w:color="auto"/>
            </w:tcBorders>
            <w:hideMark/>
          </w:tcPr>
          <w:p w:rsidR="00605DB0" w:rsidRPr="00805A8E" w:rsidRDefault="00605DB0" w:rsidP="00EC49CE">
            <w:pPr>
              <w:pStyle w:val="F"/>
              <w:numPr>
                <w:ilvl w:val="0"/>
                <w:numId w:val="0"/>
              </w:numPr>
              <w:tabs>
                <w:tab w:val="left" w:pos="720"/>
              </w:tabs>
              <w:spacing w:before="0" w:line="276" w:lineRule="auto"/>
              <w:rPr>
                <w:rFonts w:ascii="Times New Roman" w:hAnsi="Times New Roman"/>
                <w:b w:val="0"/>
                <w:lang w:val="es-ES"/>
              </w:rPr>
            </w:pPr>
            <w:r w:rsidRPr="00805A8E">
              <w:rPr>
                <w:rFonts w:ascii="Times New Roman" w:hAnsi="Times New Roman"/>
                <w:b w:val="0"/>
                <w:lang w:val="es-ES"/>
              </w:rPr>
              <w:t>Thực hiện giám sát phát hiện ca bệnh truyền nhiễm, bệnh chưa rõ nguyên nhân, véc tơ truyền bệnh, các yếu tố nguy cơ phát sinh và lây lan dịch bệnh.</w:t>
            </w:r>
          </w:p>
        </w:tc>
        <w:tc>
          <w:tcPr>
            <w:tcW w:w="485" w:type="pct"/>
            <w:tcBorders>
              <w:top w:val="single" w:sz="4" w:space="0" w:color="auto"/>
              <w:left w:val="single" w:sz="4" w:space="0" w:color="auto"/>
              <w:bottom w:val="dotted" w:sz="4" w:space="0" w:color="auto"/>
              <w:right w:val="single" w:sz="4" w:space="0" w:color="auto"/>
            </w:tcBorders>
          </w:tcPr>
          <w:p w:rsidR="00605DB0" w:rsidRPr="00805A8E" w:rsidRDefault="00605DB0" w:rsidP="00EC49CE">
            <w:pPr>
              <w:spacing w:line="276"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0,5</w:t>
            </w:r>
          </w:p>
          <w:p w:rsidR="00605DB0" w:rsidRPr="00805A8E" w:rsidRDefault="00605DB0" w:rsidP="00EC49CE">
            <w:pPr>
              <w:spacing w:line="276" w:lineRule="auto"/>
              <w:jc w:val="center"/>
              <w:rPr>
                <w:rFonts w:ascii="Times New Roman" w:hAnsi="Times New Roman" w:cs="Times New Roman"/>
                <w:sz w:val="24"/>
                <w:szCs w:val="24"/>
                <w:lang w:val="es-ES"/>
              </w:rPr>
            </w:pPr>
          </w:p>
        </w:tc>
        <w:tc>
          <w:tcPr>
            <w:tcW w:w="554" w:type="pct"/>
            <w:tcBorders>
              <w:top w:val="single" w:sz="4" w:space="0" w:color="auto"/>
              <w:left w:val="single" w:sz="4" w:space="0" w:color="auto"/>
              <w:bottom w:val="dotted" w:sz="4" w:space="0" w:color="auto"/>
              <w:right w:val="single" w:sz="4" w:space="0" w:color="auto"/>
            </w:tcBorders>
          </w:tcPr>
          <w:p w:rsidR="00605DB0" w:rsidRPr="00805A8E" w:rsidRDefault="00605DB0" w:rsidP="00EC49CE">
            <w:pPr>
              <w:spacing w:line="276" w:lineRule="auto"/>
              <w:jc w:val="both"/>
              <w:rPr>
                <w:rFonts w:ascii="Times New Roman" w:hAnsi="Times New Roman" w:cs="Times New Roman"/>
                <w:sz w:val="24"/>
                <w:szCs w:val="24"/>
                <w:lang w:val="es-ES"/>
              </w:rPr>
            </w:pPr>
          </w:p>
        </w:tc>
        <w:tc>
          <w:tcPr>
            <w:tcW w:w="554" w:type="pct"/>
            <w:tcBorders>
              <w:top w:val="single" w:sz="4" w:space="0" w:color="auto"/>
              <w:left w:val="single" w:sz="4" w:space="0" w:color="auto"/>
              <w:bottom w:val="dotted" w:sz="4" w:space="0" w:color="auto"/>
              <w:right w:val="single" w:sz="4" w:space="0" w:color="auto"/>
            </w:tcBorders>
          </w:tcPr>
          <w:p w:rsidR="00605DB0" w:rsidRPr="00805A8E" w:rsidRDefault="00605DB0" w:rsidP="00EC49CE">
            <w:pPr>
              <w:spacing w:line="276" w:lineRule="auto"/>
              <w:jc w:val="both"/>
              <w:rPr>
                <w:rFonts w:ascii="Times New Roman" w:hAnsi="Times New Roman" w:cs="Times New Roman"/>
                <w:sz w:val="24"/>
                <w:szCs w:val="24"/>
                <w:lang w:val="es-ES"/>
              </w:rPr>
            </w:pPr>
          </w:p>
        </w:tc>
      </w:tr>
      <w:tr w:rsidR="00F365F4" w:rsidRPr="00805A8E" w:rsidTr="002C2653">
        <w:tc>
          <w:tcPr>
            <w:tcW w:w="398" w:type="pct"/>
            <w:vMerge/>
            <w:tcBorders>
              <w:top w:val="single" w:sz="4" w:space="0" w:color="auto"/>
              <w:left w:val="single" w:sz="4" w:space="0" w:color="auto"/>
              <w:bottom w:val="single" w:sz="4" w:space="0" w:color="auto"/>
              <w:right w:val="single" w:sz="4" w:space="0" w:color="auto"/>
            </w:tcBorders>
            <w:vAlign w:val="center"/>
          </w:tcPr>
          <w:p w:rsidR="00605DB0" w:rsidRPr="002C2653" w:rsidRDefault="00605DB0" w:rsidP="002C2653">
            <w:pPr>
              <w:pStyle w:val="ListParagraph"/>
              <w:numPr>
                <w:ilvl w:val="0"/>
                <w:numId w:val="41"/>
              </w:numPr>
              <w:spacing w:before="120"/>
              <w:jc w:val="center"/>
              <w:rPr>
                <w:sz w:val="24"/>
                <w:szCs w:val="24"/>
                <w:lang w:val="es-ES"/>
              </w:rPr>
            </w:pPr>
          </w:p>
        </w:tc>
        <w:tc>
          <w:tcPr>
            <w:tcW w:w="3009" w:type="pct"/>
            <w:tcBorders>
              <w:top w:val="dotted" w:sz="4" w:space="0" w:color="auto"/>
              <w:left w:val="single" w:sz="4" w:space="0" w:color="auto"/>
              <w:bottom w:val="dotted" w:sz="4" w:space="0" w:color="auto"/>
              <w:right w:val="single" w:sz="4" w:space="0" w:color="auto"/>
            </w:tcBorders>
            <w:hideMark/>
          </w:tcPr>
          <w:p w:rsidR="00605DB0" w:rsidRPr="00805A8E" w:rsidRDefault="00605DB0" w:rsidP="00EC49CE">
            <w:pPr>
              <w:pStyle w:val="F"/>
              <w:numPr>
                <w:ilvl w:val="0"/>
                <w:numId w:val="0"/>
              </w:numPr>
              <w:tabs>
                <w:tab w:val="left" w:pos="720"/>
              </w:tabs>
              <w:spacing w:before="0" w:line="276" w:lineRule="auto"/>
              <w:rPr>
                <w:rFonts w:ascii="Times New Roman" w:hAnsi="Times New Roman"/>
                <w:b w:val="0"/>
                <w:lang w:val="es-ES"/>
              </w:rPr>
            </w:pPr>
            <w:r w:rsidRPr="00805A8E">
              <w:rPr>
                <w:rFonts w:ascii="Times New Roman" w:hAnsi="Times New Roman"/>
                <w:b w:val="0"/>
                <w:lang w:val="es-ES"/>
              </w:rPr>
              <w:t>Thực hiện trực dịch, chủ động giám sát ca bệnh tại các cơ sở điều trị</w:t>
            </w:r>
          </w:p>
          <w:p w:rsidR="00605DB0" w:rsidRPr="00805A8E" w:rsidRDefault="00605DB0" w:rsidP="00FD47C7">
            <w:pPr>
              <w:pStyle w:val="F"/>
              <w:numPr>
                <w:ilvl w:val="0"/>
                <w:numId w:val="0"/>
              </w:numPr>
              <w:tabs>
                <w:tab w:val="left" w:pos="720"/>
              </w:tabs>
              <w:spacing w:before="0" w:line="276" w:lineRule="auto"/>
              <w:rPr>
                <w:rFonts w:ascii="Times New Roman" w:hAnsi="Times New Roman"/>
                <w:b w:val="0"/>
                <w:i/>
                <w:lang w:val="es-ES"/>
              </w:rPr>
            </w:pPr>
            <w:r w:rsidRPr="00805A8E">
              <w:rPr>
                <w:rFonts w:ascii="Times New Roman" w:hAnsi="Times New Roman"/>
                <w:b w:val="0"/>
                <w:i/>
                <w:lang w:val="es-ES"/>
              </w:rPr>
              <w:t xml:space="preserve">Kiểm tra: </w:t>
            </w:r>
            <w:r>
              <w:rPr>
                <w:rFonts w:ascii="Times New Roman" w:hAnsi="Times New Roman"/>
                <w:b w:val="0"/>
                <w:i/>
                <w:lang w:val="es-ES"/>
              </w:rPr>
              <w:t>L</w:t>
            </w:r>
            <w:r w:rsidRPr="003F6DD0">
              <w:rPr>
                <w:rFonts w:ascii="Times New Roman" w:hAnsi="Times New Roman"/>
                <w:b w:val="0"/>
                <w:i/>
                <w:lang w:val="es-ES"/>
              </w:rPr>
              <w:t>ịch phân công trực dịch hàng tuần, kể cả ngày nghỉ và ngày lễ (kiểm tra trên hồ sơ giấy hoặc điện tử)</w:t>
            </w:r>
            <w:r w:rsidRPr="00805A8E">
              <w:rPr>
                <w:rFonts w:ascii="Times New Roman" w:hAnsi="Times New Roman"/>
                <w:b w:val="0"/>
                <w:i/>
                <w:lang w:val="es-ES"/>
              </w:rPr>
              <w:t>; Sổ trực dịch (ghi nhận, bàn giao, chữ ký); Báo cáo trực dịch</w:t>
            </w:r>
            <w:r>
              <w:rPr>
                <w:rFonts w:ascii="Times New Roman" w:hAnsi="Times New Roman"/>
                <w:b w:val="0"/>
                <w:i/>
                <w:lang w:val="es-ES"/>
              </w:rPr>
              <w:t xml:space="preserve"> qua email</w:t>
            </w:r>
          </w:p>
        </w:tc>
        <w:tc>
          <w:tcPr>
            <w:tcW w:w="485" w:type="pct"/>
            <w:tcBorders>
              <w:top w:val="dotted" w:sz="4" w:space="0" w:color="auto"/>
              <w:left w:val="single" w:sz="4" w:space="0" w:color="auto"/>
              <w:bottom w:val="dotted" w:sz="4" w:space="0" w:color="auto"/>
              <w:right w:val="single" w:sz="4" w:space="0" w:color="auto"/>
            </w:tcBorders>
            <w:hideMark/>
          </w:tcPr>
          <w:p w:rsidR="00605DB0" w:rsidRPr="00A05FED" w:rsidRDefault="00A05FED" w:rsidP="00EC49CE">
            <w:pPr>
              <w:spacing w:line="276" w:lineRule="auto"/>
              <w:jc w:val="center"/>
              <w:rPr>
                <w:rFonts w:ascii="Times New Roman" w:hAnsi="Times New Roman" w:cs="Times New Roman"/>
                <w:i/>
                <w:sz w:val="24"/>
                <w:szCs w:val="24"/>
                <w:lang w:val="es-ES"/>
              </w:rPr>
            </w:pPr>
            <w:r w:rsidRPr="00A05FED">
              <w:rPr>
                <w:rFonts w:ascii="Times New Roman" w:hAnsi="Times New Roman" w:cs="Times New Roman"/>
                <w:i/>
                <w:sz w:val="24"/>
                <w:szCs w:val="24"/>
                <w:lang w:val="es-ES"/>
              </w:rPr>
              <w:t>0,2</w:t>
            </w:r>
          </w:p>
        </w:tc>
        <w:tc>
          <w:tcPr>
            <w:tcW w:w="554" w:type="pct"/>
            <w:tcBorders>
              <w:top w:val="dotted" w:sz="4" w:space="0" w:color="auto"/>
              <w:left w:val="single" w:sz="4" w:space="0" w:color="auto"/>
              <w:bottom w:val="dotted" w:sz="4" w:space="0" w:color="auto"/>
              <w:right w:val="single" w:sz="4" w:space="0" w:color="auto"/>
            </w:tcBorders>
          </w:tcPr>
          <w:p w:rsidR="00605DB0" w:rsidRPr="00805A8E" w:rsidRDefault="00605DB0" w:rsidP="00EC49CE">
            <w:pPr>
              <w:rPr>
                <w:rFonts w:ascii="Times New Roman" w:hAnsi="Times New Roman" w:cs="Times New Roman"/>
                <w:sz w:val="24"/>
                <w:szCs w:val="24"/>
                <w:lang w:val="es-ES"/>
              </w:rPr>
            </w:pPr>
          </w:p>
        </w:tc>
        <w:tc>
          <w:tcPr>
            <w:tcW w:w="554" w:type="pct"/>
            <w:tcBorders>
              <w:top w:val="dotted" w:sz="4" w:space="0" w:color="auto"/>
              <w:left w:val="single" w:sz="4" w:space="0" w:color="auto"/>
              <w:bottom w:val="dotted" w:sz="4" w:space="0" w:color="auto"/>
              <w:right w:val="single" w:sz="4" w:space="0" w:color="auto"/>
            </w:tcBorders>
          </w:tcPr>
          <w:p w:rsidR="00605DB0" w:rsidRPr="00805A8E" w:rsidRDefault="00605DB0" w:rsidP="00EC49CE">
            <w:pPr>
              <w:rPr>
                <w:rFonts w:ascii="Times New Roman" w:hAnsi="Times New Roman" w:cs="Times New Roman"/>
                <w:sz w:val="24"/>
                <w:szCs w:val="24"/>
                <w:lang w:val="es-ES"/>
              </w:rPr>
            </w:pPr>
          </w:p>
        </w:tc>
      </w:tr>
      <w:tr w:rsidR="00F365F4" w:rsidRPr="00805A8E" w:rsidTr="002C2653">
        <w:trPr>
          <w:trHeight w:val="353"/>
        </w:trPr>
        <w:tc>
          <w:tcPr>
            <w:tcW w:w="398" w:type="pct"/>
            <w:vMerge/>
            <w:tcBorders>
              <w:top w:val="single" w:sz="4" w:space="0" w:color="auto"/>
              <w:left w:val="single" w:sz="4" w:space="0" w:color="auto"/>
              <w:bottom w:val="single" w:sz="4" w:space="0" w:color="auto"/>
              <w:right w:val="single" w:sz="4" w:space="0" w:color="auto"/>
            </w:tcBorders>
            <w:vAlign w:val="center"/>
          </w:tcPr>
          <w:p w:rsidR="00605DB0" w:rsidRPr="002C2653" w:rsidRDefault="00605DB0" w:rsidP="002C2653">
            <w:pPr>
              <w:pStyle w:val="ListParagraph"/>
              <w:numPr>
                <w:ilvl w:val="0"/>
                <w:numId w:val="41"/>
              </w:numPr>
              <w:spacing w:before="120"/>
              <w:jc w:val="center"/>
              <w:rPr>
                <w:sz w:val="24"/>
                <w:szCs w:val="24"/>
                <w:lang w:val="es-ES"/>
              </w:rPr>
            </w:pPr>
          </w:p>
        </w:tc>
        <w:tc>
          <w:tcPr>
            <w:tcW w:w="3009" w:type="pct"/>
            <w:tcBorders>
              <w:top w:val="dotted" w:sz="4" w:space="0" w:color="auto"/>
              <w:left w:val="single" w:sz="4" w:space="0" w:color="auto"/>
              <w:bottom w:val="dotted" w:sz="4" w:space="0" w:color="auto"/>
              <w:right w:val="single" w:sz="4" w:space="0" w:color="auto"/>
            </w:tcBorders>
            <w:hideMark/>
          </w:tcPr>
          <w:p w:rsidR="00605DB0" w:rsidRPr="00805A8E" w:rsidRDefault="00605DB0" w:rsidP="00EC49CE">
            <w:pPr>
              <w:pStyle w:val="F"/>
              <w:numPr>
                <w:ilvl w:val="0"/>
                <w:numId w:val="0"/>
              </w:numPr>
              <w:tabs>
                <w:tab w:val="left" w:pos="720"/>
              </w:tabs>
              <w:spacing w:before="0" w:line="276" w:lineRule="auto"/>
              <w:rPr>
                <w:rFonts w:ascii="Times New Roman" w:hAnsi="Times New Roman"/>
                <w:b w:val="0"/>
                <w:lang w:val="es-ES"/>
              </w:rPr>
            </w:pPr>
            <w:r w:rsidRPr="00805A8E">
              <w:rPr>
                <w:rFonts w:ascii="Times New Roman" w:hAnsi="Times New Roman"/>
                <w:b w:val="0"/>
                <w:lang w:val="es-ES"/>
              </w:rPr>
              <w:t>Thực hiện tổng hợp, phân tích số liệu giám sát, quản lý cơ sở dữ liệu bệnh truyền nhiễm</w:t>
            </w:r>
          </w:p>
          <w:p w:rsidR="00605DB0" w:rsidRPr="00805A8E" w:rsidRDefault="00605DB0" w:rsidP="00EC49CE">
            <w:pPr>
              <w:pStyle w:val="F"/>
              <w:numPr>
                <w:ilvl w:val="0"/>
                <w:numId w:val="0"/>
              </w:numPr>
              <w:tabs>
                <w:tab w:val="left" w:pos="720"/>
              </w:tabs>
              <w:spacing w:before="0" w:line="276" w:lineRule="auto"/>
              <w:rPr>
                <w:rFonts w:ascii="Times New Roman" w:hAnsi="Times New Roman"/>
                <w:b w:val="0"/>
                <w:i/>
                <w:lang w:val="es-ES"/>
              </w:rPr>
            </w:pPr>
            <w:r w:rsidRPr="00805A8E">
              <w:rPr>
                <w:rFonts w:ascii="Times New Roman" w:hAnsi="Times New Roman"/>
                <w:b w:val="0"/>
                <w:i/>
                <w:lang w:val="es-ES"/>
              </w:rPr>
              <w:t xml:space="preserve">Kiểm tra: </w:t>
            </w:r>
            <w:r w:rsidRPr="00FA7479">
              <w:rPr>
                <w:rFonts w:ascii="Times New Roman" w:hAnsi="Times New Roman"/>
                <w:b w:val="0"/>
                <w:i/>
              </w:rPr>
              <w:t xml:space="preserve">Báo cáo tình hình bệnh, dịch truyền nhiễm </w:t>
            </w:r>
            <w:r w:rsidRPr="00FA7479">
              <w:rPr>
                <w:rFonts w:ascii="Times New Roman" w:hAnsi="Times New Roman"/>
                <w:b w:val="0"/>
                <w:i/>
                <w:lang w:val="es-ES"/>
              </w:rPr>
              <w:t xml:space="preserve">theo qui định </w:t>
            </w:r>
            <w:r w:rsidRPr="00FA7479">
              <w:rPr>
                <w:rFonts w:ascii="Times New Roman" w:hAnsi="Times New Roman"/>
                <w:b w:val="0"/>
                <w:bCs/>
                <w:i/>
                <w:lang w:val="es-ES"/>
              </w:rPr>
              <w:t>tại Thông tư số 54/2015/TT-BYT ng</w:t>
            </w:r>
            <w:r w:rsidRPr="00FA7479">
              <w:rPr>
                <w:rFonts w:ascii="Times New Roman" w:hAnsi="Times New Roman"/>
                <w:b w:val="0"/>
                <w:bCs/>
                <w:i/>
                <w:lang w:val="vi-VN"/>
              </w:rPr>
              <w:t>ày</w:t>
            </w:r>
            <w:r w:rsidRPr="00FA7479">
              <w:rPr>
                <w:rFonts w:ascii="Times New Roman" w:hAnsi="Times New Roman"/>
                <w:b w:val="0"/>
                <w:bCs/>
                <w:i/>
                <w:lang w:val="es-ES"/>
              </w:rPr>
              <w:t xml:space="preserve"> 28/12/2015 về Hướng dẫn chế độ thông tin báo cáo và khai báo bệnh, dịch truyền nhiễm</w:t>
            </w:r>
          </w:p>
        </w:tc>
        <w:tc>
          <w:tcPr>
            <w:tcW w:w="485" w:type="pct"/>
            <w:tcBorders>
              <w:top w:val="dotted" w:sz="4" w:space="0" w:color="auto"/>
              <w:left w:val="single" w:sz="4" w:space="0" w:color="auto"/>
              <w:bottom w:val="dotted" w:sz="4" w:space="0" w:color="auto"/>
              <w:right w:val="single" w:sz="4" w:space="0" w:color="auto"/>
            </w:tcBorders>
            <w:hideMark/>
          </w:tcPr>
          <w:p w:rsidR="00605DB0" w:rsidRPr="00A05FED" w:rsidRDefault="00605DB0" w:rsidP="00EC49CE">
            <w:pPr>
              <w:spacing w:line="276" w:lineRule="auto"/>
              <w:jc w:val="center"/>
              <w:rPr>
                <w:rFonts w:ascii="Times New Roman" w:hAnsi="Times New Roman" w:cs="Times New Roman"/>
                <w:i/>
                <w:sz w:val="24"/>
                <w:szCs w:val="24"/>
                <w:lang w:val="es-ES"/>
              </w:rPr>
            </w:pPr>
            <w:r w:rsidRPr="00A05FED">
              <w:rPr>
                <w:rFonts w:ascii="Times New Roman" w:hAnsi="Times New Roman" w:cs="Times New Roman"/>
                <w:i/>
                <w:sz w:val="24"/>
                <w:szCs w:val="24"/>
                <w:lang w:val="es-ES"/>
              </w:rPr>
              <w:t>0,1</w:t>
            </w:r>
          </w:p>
        </w:tc>
        <w:tc>
          <w:tcPr>
            <w:tcW w:w="554" w:type="pct"/>
            <w:tcBorders>
              <w:top w:val="dotted" w:sz="4" w:space="0" w:color="auto"/>
              <w:left w:val="single" w:sz="4" w:space="0" w:color="auto"/>
              <w:bottom w:val="dotted" w:sz="4" w:space="0" w:color="auto"/>
              <w:right w:val="single" w:sz="4" w:space="0" w:color="auto"/>
            </w:tcBorders>
          </w:tcPr>
          <w:p w:rsidR="00605DB0" w:rsidRPr="00805A8E" w:rsidRDefault="00605DB0" w:rsidP="00EC49CE">
            <w:pPr>
              <w:jc w:val="both"/>
              <w:rPr>
                <w:rFonts w:ascii="Times New Roman" w:hAnsi="Times New Roman" w:cs="Times New Roman"/>
                <w:sz w:val="24"/>
                <w:szCs w:val="24"/>
                <w:lang w:val="es-ES"/>
              </w:rPr>
            </w:pPr>
          </w:p>
        </w:tc>
        <w:tc>
          <w:tcPr>
            <w:tcW w:w="554" w:type="pct"/>
            <w:tcBorders>
              <w:top w:val="dotted" w:sz="4" w:space="0" w:color="auto"/>
              <w:left w:val="single" w:sz="4" w:space="0" w:color="auto"/>
              <w:bottom w:val="dotted" w:sz="4" w:space="0" w:color="auto"/>
              <w:right w:val="single" w:sz="4" w:space="0" w:color="auto"/>
            </w:tcBorders>
          </w:tcPr>
          <w:p w:rsidR="00605DB0" w:rsidRPr="00805A8E" w:rsidRDefault="00605DB0" w:rsidP="00EC49CE">
            <w:pPr>
              <w:jc w:val="both"/>
              <w:rPr>
                <w:rFonts w:ascii="Times New Roman" w:hAnsi="Times New Roman" w:cs="Times New Roman"/>
                <w:sz w:val="24"/>
                <w:szCs w:val="24"/>
                <w:lang w:val="es-ES"/>
              </w:rPr>
            </w:pPr>
          </w:p>
        </w:tc>
      </w:tr>
      <w:tr w:rsidR="00F365F4" w:rsidRPr="00805A8E" w:rsidTr="002C2653">
        <w:trPr>
          <w:trHeight w:val="1586"/>
        </w:trPr>
        <w:tc>
          <w:tcPr>
            <w:tcW w:w="398" w:type="pct"/>
            <w:vMerge/>
            <w:tcBorders>
              <w:top w:val="single" w:sz="4" w:space="0" w:color="auto"/>
              <w:left w:val="single" w:sz="4" w:space="0" w:color="auto"/>
              <w:bottom w:val="single" w:sz="4" w:space="0" w:color="auto"/>
              <w:right w:val="single" w:sz="4" w:space="0" w:color="auto"/>
            </w:tcBorders>
            <w:vAlign w:val="center"/>
          </w:tcPr>
          <w:p w:rsidR="00605DB0" w:rsidRPr="002C2653" w:rsidRDefault="00605DB0" w:rsidP="002C2653">
            <w:pPr>
              <w:pStyle w:val="ListParagraph"/>
              <w:numPr>
                <w:ilvl w:val="0"/>
                <w:numId w:val="41"/>
              </w:numPr>
              <w:spacing w:before="120"/>
              <w:jc w:val="center"/>
              <w:rPr>
                <w:sz w:val="24"/>
                <w:szCs w:val="24"/>
                <w:lang w:val="es-ES"/>
              </w:rPr>
            </w:pPr>
          </w:p>
        </w:tc>
        <w:tc>
          <w:tcPr>
            <w:tcW w:w="3009" w:type="pct"/>
            <w:tcBorders>
              <w:top w:val="dotted" w:sz="4" w:space="0" w:color="auto"/>
              <w:left w:val="single" w:sz="4" w:space="0" w:color="auto"/>
              <w:bottom w:val="dotted" w:sz="4" w:space="0" w:color="auto"/>
              <w:right w:val="single" w:sz="4" w:space="0" w:color="auto"/>
            </w:tcBorders>
            <w:hideMark/>
          </w:tcPr>
          <w:p w:rsidR="00605DB0" w:rsidRPr="00805A8E" w:rsidRDefault="00605DB0" w:rsidP="00EC49CE">
            <w:pPr>
              <w:pStyle w:val="F"/>
              <w:numPr>
                <w:ilvl w:val="0"/>
                <w:numId w:val="0"/>
              </w:numPr>
              <w:tabs>
                <w:tab w:val="left" w:pos="720"/>
              </w:tabs>
              <w:spacing w:before="0" w:line="276" w:lineRule="auto"/>
              <w:ind w:left="13"/>
              <w:rPr>
                <w:rFonts w:ascii="Times New Roman" w:hAnsi="Times New Roman"/>
                <w:b w:val="0"/>
                <w:lang w:val="es-ES"/>
              </w:rPr>
            </w:pPr>
            <w:r w:rsidRPr="00805A8E">
              <w:rPr>
                <w:rFonts w:ascii="Times New Roman" w:hAnsi="Times New Roman"/>
                <w:b w:val="0"/>
                <w:lang w:val="es-ES"/>
              </w:rPr>
              <w:t>Dự báo tình hình dịch bệnh và cung cấp, phản hồi thông tin bệnh truyền nhiễm</w:t>
            </w:r>
          </w:p>
          <w:p w:rsidR="00605DB0" w:rsidRPr="00805A8E" w:rsidRDefault="00605DB0" w:rsidP="00EC49CE">
            <w:pPr>
              <w:pStyle w:val="F"/>
              <w:numPr>
                <w:ilvl w:val="0"/>
                <w:numId w:val="0"/>
              </w:numPr>
              <w:tabs>
                <w:tab w:val="left" w:pos="720"/>
              </w:tabs>
              <w:spacing w:before="0" w:line="276" w:lineRule="auto"/>
              <w:ind w:left="13"/>
              <w:rPr>
                <w:rFonts w:ascii="Times New Roman" w:hAnsi="Times New Roman"/>
                <w:b w:val="0"/>
                <w:i/>
                <w:lang w:val="es-ES"/>
              </w:rPr>
            </w:pPr>
            <w:r w:rsidRPr="00805A8E">
              <w:rPr>
                <w:rFonts w:ascii="Times New Roman" w:hAnsi="Times New Roman"/>
                <w:b w:val="0"/>
                <w:i/>
                <w:lang w:val="es-ES"/>
              </w:rPr>
              <w:t>Kiểm tra: Biểu đồ theo dõi và dự báo các dịch bệnh; Công văn/email phản hồi kết quả xét nghiệm, tình hình dịch bệnh tại địa phương</w:t>
            </w:r>
          </w:p>
        </w:tc>
        <w:tc>
          <w:tcPr>
            <w:tcW w:w="485" w:type="pct"/>
            <w:tcBorders>
              <w:top w:val="dotted" w:sz="4" w:space="0" w:color="auto"/>
              <w:left w:val="single" w:sz="4" w:space="0" w:color="auto"/>
              <w:bottom w:val="dotted" w:sz="4" w:space="0" w:color="auto"/>
              <w:right w:val="single" w:sz="4" w:space="0" w:color="auto"/>
            </w:tcBorders>
            <w:hideMark/>
          </w:tcPr>
          <w:p w:rsidR="00605DB0" w:rsidRPr="00A05FED" w:rsidRDefault="00A05FED" w:rsidP="00EC49CE">
            <w:pPr>
              <w:spacing w:line="276" w:lineRule="auto"/>
              <w:jc w:val="center"/>
              <w:rPr>
                <w:rFonts w:ascii="Times New Roman" w:hAnsi="Times New Roman" w:cs="Times New Roman"/>
                <w:i/>
                <w:sz w:val="24"/>
                <w:szCs w:val="24"/>
                <w:lang w:val="es-ES"/>
              </w:rPr>
            </w:pPr>
            <w:r w:rsidRPr="00A05FED">
              <w:rPr>
                <w:rFonts w:ascii="Times New Roman" w:hAnsi="Times New Roman" w:cs="Times New Roman"/>
                <w:i/>
                <w:sz w:val="24"/>
                <w:szCs w:val="24"/>
                <w:lang w:val="es-ES"/>
              </w:rPr>
              <w:t>0,2</w:t>
            </w:r>
          </w:p>
        </w:tc>
        <w:tc>
          <w:tcPr>
            <w:tcW w:w="554" w:type="pct"/>
            <w:tcBorders>
              <w:top w:val="dotted" w:sz="4" w:space="0" w:color="auto"/>
              <w:left w:val="single" w:sz="4" w:space="0" w:color="auto"/>
              <w:bottom w:val="dotted" w:sz="4" w:space="0" w:color="auto"/>
              <w:right w:val="single" w:sz="4" w:space="0" w:color="auto"/>
            </w:tcBorders>
          </w:tcPr>
          <w:p w:rsidR="00605DB0" w:rsidRPr="00805A8E" w:rsidRDefault="00605DB0" w:rsidP="00EC49CE">
            <w:pPr>
              <w:jc w:val="both"/>
              <w:rPr>
                <w:rFonts w:ascii="Times New Roman" w:hAnsi="Times New Roman" w:cs="Times New Roman"/>
                <w:sz w:val="24"/>
                <w:szCs w:val="24"/>
                <w:lang w:val="es-ES"/>
              </w:rPr>
            </w:pPr>
          </w:p>
        </w:tc>
        <w:tc>
          <w:tcPr>
            <w:tcW w:w="554" w:type="pct"/>
            <w:tcBorders>
              <w:top w:val="dotted" w:sz="4" w:space="0" w:color="auto"/>
              <w:left w:val="single" w:sz="4" w:space="0" w:color="auto"/>
              <w:bottom w:val="dotted" w:sz="4" w:space="0" w:color="auto"/>
              <w:right w:val="single" w:sz="4" w:space="0" w:color="auto"/>
            </w:tcBorders>
          </w:tcPr>
          <w:p w:rsidR="00605DB0" w:rsidRPr="00805A8E" w:rsidRDefault="00605DB0" w:rsidP="00EC49CE">
            <w:pPr>
              <w:jc w:val="both"/>
              <w:rPr>
                <w:rFonts w:ascii="Times New Roman" w:hAnsi="Times New Roman" w:cs="Times New Roman"/>
                <w:sz w:val="24"/>
                <w:szCs w:val="24"/>
                <w:lang w:val="es-ES"/>
              </w:rPr>
            </w:pPr>
          </w:p>
        </w:tc>
      </w:tr>
      <w:tr w:rsidR="00F365F4" w:rsidRPr="00805A8E" w:rsidTr="002C2653">
        <w:trPr>
          <w:trHeight w:val="736"/>
        </w:trPr>
        <w:tc>
          <w:tcPr>
            <w:tcW w:w="398" w:type="pct"/>
            <w:vMerge w:val="restart"/>
            <w:tcBorders>
              <w:top w:val="single" w:sz="4" w:space="0" w:color="auto"/>
              <w:left w:val="single" w:sz="4" w:space="0" w:color="auto"/>
              <w:right w:val="single" w:sz="4" w:space="0" w:color="auto"/>
            </w:tcBorders>
          </w:tcPr>
          <w:p w:rsidR="00605DB0" w:rsidRPr="002C2653" w:rsidRDefault="00605DB0" w:rsidP="002C2653">
            <w:pPr>
              <w:pStyle w:val="ListParagraph"/>
              <w:numPr>
                <w:ilvl w:val="0"/>
                <w:numId w:val="41"/>
              </w:numPr>
              <w:spacing w:before="120"/>
              <w:jc w:val="center"/>
              <w:rPr>
                <w:sz w:val="24"/>
                <w:szCs w:val="24"/>
                <w:lang w:val="es-ES"/>
              </w:rPr>
            </w:pPr>
          </w:p>
        </w:tc>
        <w:tc>
          <w:tcPr>
            <w:tcW w:w="3009" w:type="pct"/>
            <w:tcBorders>
              <w:top w:val="single" w:sz="4" w:space="0" w:color="auto"/>
              <w:left w:val="single" w:sz="4" w:space="0" w:color="auto"/>
              <w:right w:val="single" w:sz="4" w:space="0" w:color="auto"/>
            </w:tcBorders>
            <w:hideMark/>
          </w:tcPr>
          <w:p w:rsidR="00605DB0" w:rsidRPr="00805A8E" w:rsidRDefault="00605DB0" w:rsidP="00EC49CE">
            <w:pPr>
              <w:pStyle w:val="F"/>
              <w:numPr>
                <w:ilvl w:val="0"/>
                <w:numId w:val="0"/>
              </w:numPr>
              <w:tabs>
                <w:tab w:val="left" w:pos="720"/>
              </w:tabs>
              <w:spacing w:before="0" w:line="276" w:lineRule="auto"/>
              <w:rPr>
                <w:rFonts w:ascii="Times New Roman" w:hAnsi="Times New Roman"/>
                <w:b w:val="0"/>
                <w:lang w:val="es-ES"/>
              </w:rPr>
            </w:pPr>
            <w:r w:rsidRPr="00805A8E">
              <w:rPr>
                <w:rFonts w:ascii="Times New Roman" w:hAnsi="Times New Roman"/>
                <w:b w:val="0"/>
                <w:lang w:val="es-ES"/>
              </w:rPr>
              <w:t xml:space="preserve">Quản lý, phát hiện và xử lý các ổ dịch lưu hành, ổ dịch mới theo đúng chuyên môn, quy định của Bộ Y tế. </w:t>
            </w:r>
          </w:p>
        </w:tc>
        <w:tc>
          <w:tcPr>
            <w:tcW w:w="485" w:type="pct"/>
            <w:tcBorders>
              <w:top w:val="single" w:sz="4" w:space="0" w:color="auto"/>
              <w:left w:val="single" w:sz="4" w:space="0" w:color="auto"/>
              <w:right w:val="single" w:sz="4" w:space="0" w:color="auto"/>
            </w:tcBorders>
            <w:hideMark/>
          </w:tcPr>
          <w:p w:rsidR="00605DB0" w:rsidRPr="00805A8E" w:rsidRDefault="00605DB0" w:rsidP="00EC49CE">
            <w:pPr>
              <w:spacing w:line="276"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0</w:t>
            </w:r>
            <w:r w:rsidRPr="00805A8E">
              <w:rPr>
                <w:rFonts w:ascii="Times New Roman" w:hAnsi="Times New Roman" w:cs="Times New Roman"/>
                <w:sz w:val="24"/>
                <w:szCs w:val="24"/>
                <w:lang w:val="es-ES"/>
              </w:rPr>
              <w:t>,5</w:t>
            </w:r>
          </w:p>
        </w:tc>
        <w:tc>
          <w:tcPr>
            <w:tcW w:w="554" w:type="pct"/>
            <w:tcBorders>
              <w:top w:val="single" w:sz="4" w:space="0" w:color="auto"/>
              <w:left w:val="single" w:sz="4" w:space="0" w:color="auto"/>
              <w:right w:val="single" w:sz="4" w:space="0" w:color="auto"/>
            </w:tcBorders>
          </w:tcPr>
          <w:p w:rsidR="00605DB0" w:rsidRPr="00805A8E" w:rsidRDefault="00605DB0" w:rsidP="00EC49CE">
            <w:pPr>
              <w:spacing w:line="276" w:lineRule="auto"/>
              <w:jc w:val="both"/>
              <w:rPr>
                <w:rFonts w:ascii="Times New Roman" w:hAnsi="Times New Roman" w:cs="Times New Roman"/>
                <w:sz w:val="24"/>
                <w:szCs w:val="24"/>
                <w:lang w:val="es-ES"/>
              </w:rPr>
            </w:pPr>
          </w:p>
        </w:tc>
        <w:tc>
          <w:tcPr>
            <w:tcW w:w="554" w:type="pct"/>
            <w:tcBorders>
              <w:top w:val="single" w:sz="4" w:space="0" w:color="auto"/>
              <w:left w:val="single" w:sz="4" w:space="0" w:color="auto"/>
              <w:right w:val="single" w:sz="4" w:space="0" w:color="auto"/>
            </w:tcBorders>
          </w:tcPr>
          <w:p w:rsidR="00605DB0" w:rsidRPr="00805A8E" w:rsidRDefault="00605DB0" w:rsidP="00EC49CE">
            <w:pPr>
              <w:spacing w:line="276" w:lineRule="auto"/>
              <w:jc w:val="both"/>
              <w:rPr>
                <w:rFonts w:ascii="Times New Roman" w:hAnsi="Times New Roman" w:cs="Times New Roman"/>
                <w:sz w:val="24"/>
                <w:szCs w:val="24"/>
                <w:lang w:val="es-ES"/>
              </w:rPr>
            </w:pPr>
          </w:p>
        </w:tc>
      </w:tr>
      <w:tr w:rsidR="00F365F4" w:rsidRPr="00805A8E" w:rsidTr="002C2653">
        <w:tc>
          <w:tcPr>
            <w:tcW w:w="398" w:type="pct"/>
            <w:vMerge/>
            <w:tcBorders>
              <w:left w:val="single" w:sz="4" w:space="0" w:color="auto"/>
              <w:right w:val="single" w:sz="4" w:space="0" w:color="auto"/>
            </w:tcBorders>
            <w:vAlign w:val="center"/>
          </w:tcPr>
          <w:p w:rsidR="00605DB0" w:rsidRPr="002C2653" w:rsidRDefault="00605DB0" w:rsidP="002C2653">
            <w:pPr>
              <w:pStyle w:val="ListParagraph"/>
              <w:numPr>
                <w:ilvl w:val="0"/>
                <w:numId w:val="41"/>
              </w:numPr>
              <w:spacing w:before="120"/>
              <w:jc w:val="center"/>
              <w:rPr>
                <w:sz w:val="24"/>
                <w:szCs w:val="24"/>
                <w:lang w:val="es-ES"/>
              </w:rPr>
            </w:pPr>
          </w:p>
        </w:tc>
        <w:tc>
          <w:tcPr>
            <w:tcW w:w="3009" w:type="pct"/>
            <w:tcBorders>
              <w:top w:val="dotted" w:sz="4" w:space="0" w:color="auto"/>
              <w:left w:val="single" w:sz="4" w:space="0" w:color="auto"/>
              <w:bottom w:val="dotted" w:sz="4" w:space="0" w:color="auto"/>
              <w:right w:val="single" w:sz="4" w:space="0" w:color="auto"/>
            </w:tcBorders>
            <w:hideMark/>
          </w:tcPr>
          <w:p w:rsidR="00605DB0" w:rsidRPr="003F6DD0" w:rsidRDefault="00605DB0" w:rsidP="00B36C8B">
            <w:pPr>
              <w:pStyle w:val="F"/>
              <w:numPr>
                <w:ilvl w:val="0"/>
                <w:numId w:val="0"/>
              </w:numPr>
              <w:tabs>
                <w:tab w:val="left" w:pos="720"/>
              </w:tabs>
              <w:spacing w:before="60" w:after="60" w:line="240" w:lineRule="auto"/>
              <w:rPr>
                <w:rFonts w:ascii="Times New Roman" w:hAnsi="Times New Roman"/>
                <w:b w:val="0"/>
                <w:lang w:val="es-ES"/>
              </w:rPr>
            </w:pPr>
            <w:r w:rsidRPr="003F6DD0">
              <w:rPr>
                <w:rFonts w:ascii="Times New Roman" w:hAnsi="Times New Roman"/>
                <w:b w:val="0"/>
                <w:lang w:val="es-ES"/>
              </w:rPr>
              <w:t>Các ổ dị</w:t>
            </w:r>
            <w:r>
              <w:rPr>
                <w:rFonts w:ascii="Times New Roman" w:hAnsi="Times New Roman"/>
                <w:b w:val="0"/>
                <w:lang w:val="es-ES"/>
              </w:rPr>
              <w:t>ch lưu hành/</w:t>
            </w:r>
            <w:r w:rsidRPr="003F6DD0">
              <w:rPr>
                <w:rFonts w:ascii="Times New Roman" w:hAnsi="Times New Roman"/>
                <w:b w:val="0"/>
                <w:lang w:val="es-ES"/>
              </w:rPr>
              <w:t>ổ dịch mới được, giám sát, theo dõi, quản lý và xử lý theo đúng qui định.</w:t>
            </w:r>
          </w:p>
          <w:p w:rsidR="00605DB0" w:rsidRPr="00805A8E" w:rsidRDefault="00605DB0" w:rsidP="00EC49CE">
            <w:pPr>
              <w:pStyle w:val="F"/>
              <w:numPr>
                <w:ilvl w:val="0"/>
                <w:numId w:val="0"/>
              </w:numPr>
              <w:tabs>
                <w:tab w:val="left" w:pos="720"/>
              </w:tabs>
              <w:spacing w:before="0" w:line="276" w:lineRule="auto"/>
              <w:ind w:left="13"/>
              <w:rPr>
                <w:rFonts w:ascii="Times New Roman" w:hAnsi="Times New Roman"/>
                <w:b w:val="0"/>
                <w:i/>
                <w:lang w:val="es-ES"/>
              </w:rPr>
            </w:pPr>
            <w:r w:rsidRPr="00805A8E">
              <w:rPr>
                <w:rFonts w:ascii="Times New Roman" w:hAnsi="Times New Roman"/>
                <w:b w:val="0"/>
                <w:i/>
                <w:lang w:val="es-ES"/>
              </w:rPr>
              <w:t xml:space="preserve">Kiểm tra: </w:t>
            </w:r>
            <w:r w:rsidRPr="00B36C8B">
              <w:rPr>
                <w:rFonts w:ascii="Times New Roman" w:hAnsi="Times New Roman"/>
                <w:b w:val="0"/>
                <w:i/>
                <w:lang w:val="es-ES"/>
              </w:rPr>
              <w:t>Báo cáo cập nhật tình hình giám sát và xử lý ca bệ</w:t>
            </w:r>
            <w:r>
              <w:rPr>
                <w:rFonts w:ascii="Times New Roman" w:hAnsi="Times New Roman"/>
                <w:b w:val="0"/>
                <w:i/>
                <w:lang w:val="es-ES"/>
              </w:rPr>
              <w:t>nh/</w:t>
            </w:r>
            <w:r w:rsidRPr="00B36C8B">
              <w:rPr>
                <w:rFonts w:ascii="Times New Roman" w:hAnsi="Times New Roman"/>
                <w:b w:val="0"/>
                <w:i/>
                <w:lang w:val="es-ES"/>
              </w:rPr>
              <w:t>ổ dịch mới theo qui đị</w:t>
            </w:r>
            <w:r>
              <w:rPr>
                <w:rFonts w:ascii="Times New Roman" w:hAnsi="Times New Roman"/>
                <w:b w:val="0"/>
                <w:i/>
                <w:lang w:val="es-ES"/>
              </w:rPr>
              <w:t>nh;</w:t>
            </w:r>
            <w:r w:rsidRPr="00B36C8B">
              <w:rPr>
                <w:rFonts w:ascii="Times New Roman" w:hAnsi="Times New Roman"/>
                <w:b w:val="0"/>
                <w:i/>
                <w:lang w:val="es-ES"/>
              </w:rPr>
              <w:t>Danh sách ca bệnh, phiếu điều tra; Báo cáo kết thúc ổ dịch</w:t>
            </w:r>
          </w:p>
        </w:tc>
        <w:tc>
          <w:tcPr>
            <w:tcW w:w="485" w:type="pct"/>
            <w:tcBorders>
              <w:top w:val="dotted" w:sz="4" w:space="0" w:color="auto"/>
              <w:left w:val="single" w:sz="4" w:space="0" w:color="auto"/>
              <w:bottom w:val="dotted" w:sz="4" w:space="0" w:color="auto"/>
              <w:right w:val="single" w:sz="4" w:space="0" w:color="auto"/>
            </w:tcBorders>
            <w:hideMark/>
          </w:tcPr>
          <w:p w:rsidR="00605DB0" w:rsidRPr="00805A8E" w:rsidRDefault="00605DB0" w:rsidP="00EC49CE">
            <w:pPr>
              <w:spacing w:line="276" w:lineRule="auto"/>
              <w:jc w:val="center"/>
              <w:rPr>
                <w:rFonts w:ascii="Times New Roman" w:hAnsi="Times New Roman" w:cs="Times New Roman"/>
                <w:i/>
                <w:sz w:val="24"/>
                <w:szCs w:val="24"/>
                <w:lang w:val="es-ES"/>
              </w:rPr>
            </w:pPr>
            <w:r>
              <w:rPr>
                <w:rFonts w:ascii="Times New Roman" w:hAnsi="Times New Roman" w:cs="Times New Roman"/>
                <w:i/>
                <w:sz w:val="24"/>
                <w:szCs w:val="24"/>
                <w:lang w:val="es-ES"/>
              </w:rPr>
              <w:t>0,2</w:t>
            </w:r>
          </w:p>
        </w:tc>
        <w:tc>
          <w:tcPr>
            <w:tcW w:w="554" w:type="pct"/>
            <w:tcBorders>
              <w:top w:val="dotted" w:sz="4" w:space="0" w:color="auto"/>
              <w:left w:val="single" w:sz="4" w:space="0" w:color="auto"/>
              <w:bottom w:val="dotted" w:sz="4" w:space="0" w:color="auto"/>
              <w:right w:val="single" w:sz="4" w:space="0" w:color="auto"/>
            </w:tcBorders>
          </w:tcPr>
          <w:p w:rsidR="00605DB0" w:rsidRPr="00805A8E" w:rsidRDefault="00605DB0" w:rsidP="00EC49CE">
            <w:pPr>
              <w:jc w:val="both"/>
              <w:rPr>
                <w:rFonts w:ascii="Times New Roman" w:hAnsi="Times New Roman" w:cs="Times New Roman"/>
                <w:sz w:val="24"/>
                <w:szCs w:val="24"/>
                <w:lang w:val="es-ES"/>
              </w:rPr>
            </w:pPr>
          </w:p>
        </w:tc>
        <w:tc>
          <w:tcPr>
            <w:tcW w:w="554" w:type="pct"/>
            <w:tcBorders>
              <w:top w:val="dotted" w:sz="4" w:space="0" w:color="auto"/>
              <w:left w:val="single" w:sz="4" w:space="0" w:color="auto"/>
              <w:bottom w:val="dotted" w:sz="4" w:space="0" w:color="auto"/>
              <w:right w:val="single" w:sz="4" w:space="0" w:color="auto"/>
            </w:tcBorders>
          </w:tcPr>
          <w:p w:rsidR="00605DB0" w:rsidRPr="00805A8E" w:rsidRDefault="00605DB0" w:rsidP="00EC49CE">
            <w:pPr>
              <w:jc w:val="both"/>
              <w:rPr>
                <w:rFonts w:ascii="Times New Roman" w:hAnsi="Times New Roman" w:cs="Times New Roman"/>
                <w:sz w:val="24"/>
                <w:szCs w:val="24"/>
                <w:lang w:val="es-ES"/>
              </w:rPr>
            </w:pPr>
          </w:p>
        </w:tc>
      </w:tr>
      <w:tr w:rsidR="00F365F4" w:rsidRPr="00805A8E" w:rsidTr="002C2653">
        <w:tc>
          <w:tcPr>
            <w:tcW w:w="398" w:type="pct"/>
            <w:vMerge/>
            <w:tcBorders>
              <w:left w:val="single" w:sz="4" w:space="0" w:color="auto"/>
              <w:right w:val="single" w:sz="4" w:space="0" w:color="auto"/>
            </w:tcBorders>
          </w:tcPr>
          <w:p w:rsidR="00605DB0" w:rsidRPr="002C2653" w:rsidRDefault="00605DB0" w:rsidP="002C2653">
            <w:pPr>
              <w:pStyle w:val="ListParagraph"/>
              <w:numPr>
                <w:ilvl w:val="0"/>
                <w:numId w:val="41"/>
              </w:numPr>
              <w:spacing w:before="120"/>
              <w:jc w:val="center"/>
              <w:rPr>
                <w:sz w:val="24"/>
                <w:szCs w:val="24"/>
                <w:lang w:val="es-ES"/>
              </w:rPr>
            </w:pPr>
          </w:p>
        </w:tc>
        <w:tc>
          <w:tcPr>
            <w:tcW w:w="3009" w:type="pct"/>
            <w:tcBorders>
              <w:top w:val="dotted" w:sz="4" w:space="0" w:color="auto"/>
              <w:left w:val="single" w:sz="4" w:space="0" w:color="auto"/>
              <w:bottom w:val="single" w:sz="4" w:space="0" w:color="auto"/>
              <w:right w:val="single" w:sz="4" w:space="0" w:color="auto"/>
            </w:tcBorders>
            <w:hideMark/>
          </w:tcPr>
          <w:p w:rsidR="00605DB0" w:rsidRPr="00805A8E" w:rsidRDefault="00605DB0" w:rsidP="00EC49CE">
            <w:pPr>
              <w:pStyle w:val="F"/>
              <w:numPr>
                <w:ilvl w:val="0"/>
                <w:numId w:val="0"/>
              </w:numPr>
              <w:tabs>
                <w:tab w:val="left" w:pos="720"/>
              </w:tabs>
              <w:spacing w:before="0" w:line="276" w:lineRule="auto"/>
              <w:ind w:left="13"/>
              <w:rPr>
                <w:rFonts w:ascii="Times New Roman" w:hAnsi="Times New Roman"/>
                <w:b w:val="0"/>
                <w:lang w:val="es-ES"/>
              </w:rPr>
            </w:pPr>
            <w:r w:rsidRPr="00805A8E">
              <w:rPr>
                <w:rFonts w:ascii="Times New Roman" w:hAnsi="Times New Roman"/>
                <w:b w:val="0"/>
                <w:lang w:val="es-ES"/>
              </w:rPr>
              <w:t>Có Độ</w:t>
            </w:r>
            <w:r>
              <w:rPr>
                <w:rFonts w:ascii="Times New Roman" w:hAnsi="Times New Roman"/>
                <w:b w:val="0"/>
                <w:lang w:val="es-ES"/>
              </w:rPr>
              <w:t>i đáp ứng nhanh</w:t>
            </w:r>
            <w:r w:rsidRPr="00805A8E">
              <w:rPr>
                <w:rFonts w:ascii="Times New Roman" w:hAnsi="Times New Roman"/>
                <w:b w:val="0"/>
                <w:lang w:val="es-ES"/>
              </w:rPr>
              <w:t xml:space="preserve"> phòng chống dịch và đầy đủ vật tư, hóa chất, trang thiết bị để chống dịch</w:t>
            </w:r>
          </w:p>
          <w:p w:rsidR="00605DB0" w:rsidRPr="00805A8E" w:rsidRDefault="00605DB0" w:rsidP="00EC49CE">
            <w:pPr>
              <w:pStyle w:val="F"/>
              <w:numPr>
                <w:ilvl w:val="0"/>
                <w:numId w:val="0"/>
              </w:numPr>
              <w:tabs>
                <w:tab w:val="left" w:pos="720"/>
              </w:tabs>
              <w:spacing w:before="0" w:line="276" w:lineRule="auto"/>
              <w:ind w:left="13"/>
              <w:rPr>
                <w:rFonts w:ascii="Times New Roman" w:hAnsi="Times New Roman"/>
                <w:b w:val="0"/>
                <w:i/>
                <w:lang w:val="es-ES"/>
              </w:rPr>
            </w:pPr>
            <w:r w:rsidRPr="00805A8E">
              <w:rPr>
                <w:rFonts w:ascii="Times New Roman" w:hAnsi="Times New Roman"/>
                <w:b w:val="0"/>
                <w:i/>
                <w:lang w:val="es-ES"/>
              </w:rPr>
              <w:t xml:space="preserve">Kiểm tra: Quyết định thành lập đội cơ động phòng chống dịch; Danh sách thành viên đội cơ động; Lịch trực đội cơ </w:t>
            </w:r>
            <w:r w:rsidRPr="00805A8E">
              <w:rPr>
                <w:rFonts w:ascii="Times New Roman" w:hAnsi="Times New Roman"/>
                <w:b w:val="0"/>
                <w:i/>
                <w:lang w:val="es-ES"/>
              </w:rPr>
              <w:lastRenderedPageBreak/>
              <w:t>động theo tình hình dịch, thời gian; Danh mục vật tư, hóa chất, trang thiết bị của đội cơ động</w:t>
            </w:r>
          </w:p>
        </w:tc>
        <w:tc>
          <w:tcPr>
            <w:tcW w:w="485" w:type="pct"/>
            <w:tcBorders>
              <w:top w:val="dotted" w:sz="4" w:space="0" w:color="auto"/>
              <w:left w:val="single" w:sz="4" w:space="0" w:color="auto"/>
              <w:bottom w:val="single" w:sz="4" w:space="0" w:color="auto"/>
              <w:right w:val="single" w:sz="4" w:space="0" w:color="auto"/>
            </w:tcBorders>
            <w:hideMark/>
          </w:tcPr>
          <w:p w:rsidR="00605DB0" w:rsidRPr="00805A8E" w:rsidRDefault="00605DB0" w:rsidP="00EC49CE">
            <w:pPr>
              <w:spacing w:line="276" w:lineRule="auto"/>
              <w:jc w:val="center"/>
              <w:rPr>
                <w:rFonts w:ascii="Times New Roman" w:hAnsi="Times New Roman" w:cs="Times New Roman"/>
                <w:i/>
                <w:sz w:val="24"/>
                <w:szCs w:val="24"/>
                <w:lang w:val="es-ES"/>
              </w:rPr>
            </w:pPr>
            <w:r>
              <w:rPr>
                <w:rFonts w:ascii="Times New Roman" w:hAnsi="Times New Roman" w:cs="Times New Roman"/>
                <w:i/>
                <w:sz w:val="24"/>
                <w:szCs w:val="24"/>
                <w:lang w:val="es-ES"/>
              </w:rPr>
              <w:lastRenderedPageBreak/>
              <w:t>0,1</w:t>
            </w:r>
          </w:p>
        </w:tc>
        <w:tc>
          <w:tcPr>
            <w:tcW w:w="554" w:type="pct"/>
            <w:tcBorders>
              <w:top w:val="dotted" w:sz="4" w:space="0" w:color="auto"/>
              <w:left w:val="single" w:sz="4" w:space="0" w:color="auto"/>
              <w:bottom w:val="single" w:sz="4" w:space="0" w:color="auto"/>
              <w:right w:val="single" w:sz="4" w:space="0" w:color="auto"/>
            </w:tcBorders>
          </w:tcPr>
          <w:p w:rsidR="00605DB0" w:rsidRPr="00805A8E" w:rsidRDefault="00605DB0" w:rsidP="00EC49CE">
            <w:pPr>
              <w:rPr>
                <w:rFonts w:ascii="Times New Roman" w:hAnsi="Times New Roman" w:cs="Times New Roman"/>
                <w:sz w:val="24"/>
                <w:szCs w:val="24"/>
                <w:lang w:val="es-ES"/>
              </w:rPr>
            </w:pPr>
          </w:p>
        </w:tc>
        <w:tc>
          <w:tcPr>
            <w:tcW w:w="554" w:type="pct"/>
            <w:tcBorders>
              <w:top w:val="dotted" w:sz="4" w:space="0" w:color="auto"/>
              <w:left w:val="single" w:sz="4" w:space="0" w:color="auto"/>
              <w:bottom w:val="single" w:sz="4" w:space="0" w:color="auto"/>
              <w:right w:val="single" w:sz="4" w:space="0" w:color="auto"/>
            </w:tcBorders>
          </w:tcPr>
          <w:p w:rsidR="00605DB0" w:rsidRPr="00805A8E" w:rsidRDefault="00605DB0" w:rsidP="00EC49CE">
            <w:pPr>
              <w:rPr>
                <w:rFonts w:ascii="Times New Roman" w:hAnsi="Times New Roman" w:cs="Times New Roman"/>
                <w:sz w:val="24"/>
                <w:szCs w:val="24"/>
                <w:lang w:val="es-ES"/>
              </w:rPr>
            </w:pPr>
          </w:p>
        </w:tc>
      </w:tr>
      <w:tr w:rsidR="00F365F4" w:rsidRPr="00805A8E" w:rsidTr="002C2653">
        <w:tc>
          <w:tcPr>
            <w:tcW w:w="398" w:type="pct"/>
            <w:vMerge/>
            <w:tcBorders>
              <w:left w:val="single" w:sz="4" w:space="0" w:color="auto"/>
              <w:bottom w:val="single" w:sz="4" w:space="0" w:color="auto"/>
              <w:right w:val="single" w:sz="4" w:space="0" w:color="auto"/>
            </w:tcBorders>
          </w:tcPr>
          <w:p w:rsidR="00605DB0" w:rsidRPr="002C2653" w:rsidRDefault="00605DB0" w:rsidP="002C2653">
            <w:pPr>
              <w:pStyle w:val="ListParagraph"/>
              <w:numPr>
                <w:ilvl w:val="0"/>
                <w:numId w:val="41"/>
              </w:numPr>
              <w:spacing w:before="120"/>
              <w:jc w:val="center"/>
              <w:rPr>
                <w:sz w:val="24"/>
                <w:szCs w:val="24"/>
                <w:lang w:val="es-ES"/>
              </w:rPr>
            </w:pPr>
          </w:p>
        </w:tc>
        <w:tc>
          <w:tcPr>
            <w:tcW w:w="3009" w:type="pct"/>
            <w:tcBorders>
              <w:top w:val="single" w:sz="4" w:space="0" w:color="auto"/>
              <w:left w:val="single" w:sz="4" w:space="0" w:color="auto"/>
              <w:bottom w:val="dotted" w:sz="4" w:space="0" w:color="auto"/>
              <w:right w:val="single" w:sz="4" w:space="0" w:color="auto"/>
            </w:tcBorders>
            <w:hideMark/>
          </w:tcPr>
          <w:p w:rsidR="00605DB0" w:rsidRPr="00805A8E" w:rsidRDefault="00605DB0" w:rsidP="00EC49CE">
            <w:pPr>
              <w:pStyle w:val="F"/>
              <w:numPr>
                <w:ilvl w:val="0"/>
                <w:numId w:val="0"/>
              </w:numPr>
              <w:tabs>
                <w:tab w:val="left" w:pos="720"/>
              </w:tabs>
              <w:spacing w:before="0" w:line="276" w:lineRule="auto"/>
              <w:ind w:left="13"/>
              <w:rPr>
                <w:rFonts w:ascii="Times New Roman" w:hAnsi="Times New Roman"/>
                <w:b w:val="0"/>
                <w:bCs/>
              </w:rPr>
            </w:pPr>
            <w:r>
              <w:rPr>
                <w:rFonts w:ascii="Times New Roman" w:hAnsi="Times New Roman"/>
                <w:b w:val="0"/>
                <w:lang w:val="es-ES"/>
              </w:rPr>
              <w:t>T</w:t>
            </w:r>
            <w:r w:rsidRPr="00805A8E">
              <w:rPr>
                <w:rFonts w:ascii="Times New Roman" w:hAnsi="Times New Roman"/>
                <w:b w:val="0"/>
                <w:lang w:val="es-ES"/>
              </w:rPr>
              <w:t>hực hiện</w:t>
            </w:r>
            <w:r w:rsidRPr="00805A8E">
              <w:rPr>
                <w:rFonts w:ascii="Times New Roman" w:hAnsi="Times New Roman"/>
                <w:b w:val="0"/>
                <w:bCs/>
              </w:rPr>
              <w:t xml:space="preserve"> khử trùng, diệt véc tơ, động vật truyền bệnh theo yêu cầu</w:t>
            </w:r>
          </w:p>
          <w:p w:rsidR="00605DB0" w:rsidRPr="00805A8E" w:rsidRDefault="00605DB0" w:rsidP="00EC49CE">
            <w:pPr>
              <w:pStyle w:val="F"/>
              <w:numPr>
                <w:ilvl w:val="0"/>
                <w:numId w:val="0"/>
              </w:numPr>
              <w:tabs>
                <w:tab w:val="left" w:pos="720"/>
              </w:tabs>
              <w:spacing w:before="0" w:line="276" w:lineRule="auto"/>
              <w:ind w:left="13"/>
              <w:rPr>
                <w:rFonts w:ascii="Times New Roman" w:hAnsi="Times New Roman"/>
                <w:b w:val="0"/>
                <w:i/>
                <w:lang w:val="es-ES"/>
              </w:rPr>
            </w:pPr>
            <w:r w:rsidRPr="00805A8E">
              <w:rPr>
                <w:rFonts w:ascii="Times New Roman" w:hAnsi="Times New Roman"/>
                <w:b w:val="0"/>
                <w:i/>
                <w:lang w:val="es-ES"/>
              </w:rPr>
              <w:t>Kiểm tra: Báo cáo xử lý ổ dịch, khử trùng, diệt véc tơ, động vật truyền bệnh</w:t>
            </w:r>
          </w:p>
        </w:tc>
        <w:tc>
          <w:tcPr>
            <w:tcW w:w="485" w:type="pct"/>
            <w:tcBorders>
              <w:top w:val="single" w:sz="4" w:space="0" w:color="auto"/>
              <w:left w:val="single" w:sz="4" w:space="0" w:color="auto"/>
              <w:bottom w:val="dotted" w:sz="4" w:space="0" w:color="auto"/>
              <w:right w:val="single" w:sz="4" w:space="0" w:color="auto"/>
            </w:tcBorders>
            <w:hideMark/>
          </w:tcPr>
          <w:p w:rsidR="00605DB0" w:rsidRPr="00805A8E" w:rsidRDefault="00A05FED" w:rsidP="00EC49CE">
            <w:pPr>
              <w:spacing w:line="276" w:lineRule="auto"/>
              <w:jc w:val="center"/>
              <w:rPr>
                <w:rFonts w:ascii="Times New Roman" w:hAnsi="Times New Roman" w:cs="Times New Roman"/>
                <w:sz w:val="24"/>
                <w:szCs w:val="24"/>
                <w:lang w:val="es-ES"/>
              </w:rPr>
            </w:pPr>
            <w:r>
              <w:rPr>
                <w:rFonts w:ascii="Times New Roman" w:hAnsi="Times New Roman" w:cs="Times New Roman"/>
                <w:i/>
                <w:sz w:val="24"/>
                <w:szCs w:val="24"/>
                <w:lang w:val="es-ES"/>
              </w:rPr>
              <w:t>0,2</w:t>
            </w:r>
          </w:p>
        </w:tc>
        <w:tc>
          <w:tcPr>
            <w:tcW w:w="554" w:type="pct"/>
            <w:tcBorders>
              <w:top w:val="single" w:sz="4" w:space="0" w:color="auto"/>
              <w:left w:val="single" w:sz="4" w:space="0" w:color="auto"/>
              <w:bottom w:val="dotted" w:sz="4" w:space="0" w:color="auto"/>
              <w:right w:val="single" w:sz="4" w:space="0" w:color="auto"/>
            </w:tcBorders>
          </w:tcPr>
          <w:p w:rsidR="00605DB0" w:rsidRPr="00805A8E" w:rsidRDefault="00605DB0" w:rsidP="00EC49CE">
            <w:pPr>
              <w:jc w:val="both"/>
              <w:rPr>
                <w:rFonts w:ascii="Times New Roman" w:hAnsi="Times New Roman" w:cs="Times New Roman"/>
                <w:sz w:val="24"/>
                <w:szCs w:val="24"/>
                <w:lang w:val="es-ES"/>
              </w:rPr>
            </w:pPr>
          </w:p>
        </w:tc>
        <w:tc>
          <w:tcPr>
            <w:tcW w:w="554" w:type="pct"/>
            <w:tcBorders>
              <w:top w:val="single" w:sz="4" w:space="0" w:color="auto"/>
              <w:left w:val="single" w:sz="4" w:space="0" w:color="auto"/>
              <w:bottom w:val="dotted" w:sz="4" w:space="0" w:color="auto"/>
              <w:right w:val="single" w:sz="4" w:space="0" w:color="auto"/>
            </w:tcBorders>
          </w:tcPr>
          <w:p w:rsidR="00605DB0" w:rsidRPr="00805A8E" w:rsidRDefault="00605DB0" w:rsidP="00EC49CE">
            <w:pPr>
              <w:jc w:val="both"/>
              <w:rPr>
                <w:rFonts w:ascii="Times New Roman" w:hAnsi="Times New Roman" w:cs="Times New Roman"/>
                <w:sz w:val="24"/>
                <w:szCs w:val="24"/>
                <w:lang w:val="es-ES"/>
              </w:rPr>
            </w:pPr>
          </w:p>
        </w:tc>
      </w:tr>
      <w:tr w:rsidR="00F365F4" w:rsidRPr="00805A8E" w:rsidTr="002C2653">
        <w:tc>
          <w:tcPr>
            <w:tcW w:w="398" w:type="pct"/>
            <w:vMerge w:val="restart"/>
            <w:tcBorders>
              <w:top w:val="single" w:sz="4" w:space="0" w:color="auto"/>
              <w:left w:val="single" w:sz="4" w:space="0" w:color="auto"/>
              <w:bottom w:val="single" w:sz="4" w:space="0" w:color="auto"/>
              <w:right w:val="single" w:sz="4" w:space="0" w:color="auto"/>
            </w:tcBorders>
          </w:tcPr>
          <w:p w:rsidR="00605DB0" w:rsidRPr="002C2653" w:rsidRDefault="00605DB0" w:rsidP="002C2653">
            <w:pPr>
              <w:pStyle w:val="ListParagraph"/>
              <w:numPr>
                <w:ilvl w:val="0"/>
                <w:numId w:val="41"/>
              </w:numPr>
              <w:spacing w:before="120"/>
              <w:jc w:val="center"/>
              <w:rPr>
                <w:sz w:val="24"/>
                <w:szCs w:val="24"/>
                <w:lang w:val="es-ES"/>
              </w:rPr>
            </w:pPr>
          </w:p>
        </w:tc>
        <w:tc>
          <w:tcPr>
            <w:tcW w:w="3009" w:type="pct"/>
            <w:tcBorders>
              <w:top w:val="single" w:sz="4" w:space="0" w:color="auto"/>
              <w:left w:val="single" w:sz="4" w:space="0" w:color="auto"/>
              <w:bottom w:val="dotted" w:sz="4" w:space="0" w:color="auto"/>
              <w:right w:val="single" w:sz="4" w:space="0" w:color="auto"/>
            </w:tcBorders>
            <w:hideMark/>
          </w:tcPr>
          <w:p w:rsidR="00605DB0" w:rsidRPr="00805A8E" w:rsidRDefault="00605DB0" w:rsidP="00EC49CE">
            <w:pPr>
              <w:pStyle w:val="NormalWeb"/>
              <w:shd w:val="clear" w:color="auto" w:fill="FFFFFF"/>
              <w:spacing w:before="0" w:beforeAutospacing="0" w:after="0" w:afterAutospacing="0" w:line="276" w:lineRule="auto"/>
              <w:rPr>
                <w:lang w:val="es-ES"/>
              </w:rPr>
            </w:pPr>
            <w:r w:rsidRPr="00805A8E">
              <w:rPr>
                <w:lang w:val="es-ES"/>
              </w:rPr>
              <w:t xml:space="preserve">Phối hợp với các ngành/đơn vị liên quan để chủ động phòng, chống dịch, bệnh truyền nhiễm. </w:t>
            </w:r>
          </w:p>
        </w:tc>
        <w:tc>
          <w:tcPr>
            <w:tcW w:w="485" w:type="pct"/>
            <w:tcBorders>
              <w:top w:val="single" w:sz="4" w:space="0" w:color="auto"/>
              <w:left w:val="single" w:sz="4" w:space="0" w:color="auto"/>
              <w:bottom w:val="dotted" w:sz="4" w:space="0" w:color="auto"/>
              <w:right w:val="single" w:sz="4" w:space="0" w:color="auto"/>
            </w:tcBorders>
            <w:hideMark/>
          </w:tcPr>
          <w:p w:rsidR="00605DB0" w:rsidRPr="00805A8E" w:rsidRDefault="00605DB0" w:rsidP="00EC49CE">
            <w:pPr>
              <w:spacing w:line="276"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0,5</w:t>
            </w:r>
          </w:p>
        </w:tc>
        <w:tc>
          <w:tcPr>
            <w:tcW w:w="554" w:type="pct"/>
            <w:tcBorders>
              <w:top w:val="single" w:sz="4" w:space="0" w:color="auto"/>
              <w:left w:val="single" w:sz="4" w:space="0" w:color="auto"/>
              <w:bottom w:val="dotted" w:sz="4" w:space="0" w:color="auto"/>
              <w:right w:val="single" w:sz="4" w:space="0" w:color="auto"/>
            </w:tcBorders>
          </w:tcPr>
          <w:p w:rsidR="00605DB0" w:rsidRPr="00805A8E" w:rsidRDefault="00605DB0" w:rsidP="00EC49CE">
            <w:pPr>
              <w:spacing w:line="276" w:lineRule="auto"/>
              <w:jc w:val="both"/>
              <w:rPr>
                <w:rFonts w:ascii="Times New Roman" w:hAnsi="Times New Roman" w:cs="Times New Roman"/>
                <w:sz w:val="24"/>
                <w:szCs w:val="24"/>
                <w:lang w:val="es-ES"/>
              </w:rPr>
            </w:pPr>
          </w:p>
        </w:tc>
        <w:tc>
          <w:tcPr>
            <w:tcW w:w="554" w:type="pct"/>
            <w:tcBorders>
              <w:top w:val="single" w:sz="4" w:space="0" w:color="auto"/>
              <w:left w:val="single" w:sz="4" w:space="0" w:color="auto"/>
              <w:bottom w:val="dotted" w:sz="4" w:space="0" w:color="auto"/>
              <w:right w:val="single" w:sz="4" w:space="0" w:color="auto"/>
            </w:tcBorders>
          </w:tcPr>
          <w:p w:rsidR="00605DB0" w:rsidRPr="00805A8E" w:rsidRDefault="00605DB0" w:rsidP="00EC49CE">
            <w:pPr>
              <w:spacing w:line="276" w:lineRule="auto"/>
              <w:jc w:val="both"/>
              <w:rPr>
                <w:rFonts w:ascii="Times New Roman" w:hAnsi="Times New Roman" w:cs="Times New Roman"/>
                <w:sz w:val="24"/>
                <w:szCs w:val="24"/>
                <w:lang w:val="es-ES"/>
              </w:rPr>
            </w:pPr>
          </w:p>
        </w:tc>
      </w:tr>
      <w:tr w:rsidR="00F365F4" w:rsidRPr="00805A8E" w:rsidTr="002C2653">
        <w:trPr>
          <w:trHeight w:val="689"/>
        </w:trPr>
        <w:tc>
          <w:tcPr>
            <w:tcW w:w="398" w:type="pct"/>
            <w:vMerge/>
            <w:tcBorders>
              <w:top w:val="single" w:sz="4" w:space="0" w:color="auto"/>
              <w:left w:val="single" w:sz="4" w:space="0" w:color="auto"/>
              <w:bottom w:val="single" w:sz="4" w:space="0" w:color="auto"/>
              <w:right w:val="single" w:sz="4" w:space="0" w:color="auto"/>
            </w:tcBorders>
            <w:vAlign w:val="center"/>
          </w:tcPr>
          <w:p w:rsidR="00605DB0" w:rsidRPr="002C2653" w:rsidRDefault="00605DB0" w:rsidP="002C2653">
            <w:pPr>
              <w:pStyle w:val="ListParagraph"/>
              <w:numPr>
                <w:ilvl w:val="0"/>
                <w:numId w:val="41"/>
              </w:numPr>
              <w:spacing w:before="120"/>
              <w:jc w:val="center"/>
              <w:rPr>
                <w:sz w:val="24"/>
                <w:szCs w:val="24"/>
                <w:lang w:val="es-ES"/>
              </w:rPr>
            </w:pPr>
          </w:p>
        </w:tc>
        <w:tc>
          <w:tcPr>
            <w:tcW w:w="3009" w:type="pct"/>
            <w:tcBorders>
              <w:top w:val="dotted" w:sz="4" w:space="0" w:color="auto"/>
              <w:left w:val="single" w:sz="4" w:space="0" w:color="auto"/>
              <w:bottom w:val="dotted" w:sz="4" w:space="0" w:color="auto"/>
              <w:right w:val="single" w:sz="4" w:space="0" w:color="auto"/>
            </w:tcBorders>
            <w:hideMark/>
          </w:tcPr>
          <w:p w:rsidR="00605DB0" w:rsidRPr="00B36C8B" w:rsidRDefault="00605DB0" w:rsidP="00EC49CE">
            <w:pPr>
              <w:rPr>
                <w:rFonts w:ascii="Times New Roman" w:hAnsi="Times New Roman" w:cs="Times New Roman"/>
                <w:sz w:val="24"/>
                <w:szCs w:val="24"/>
                <w:lang w:val="es-ES"/>
              </w:rPr>
            </w:pPr>
            <w:r w:rsidRPr="00B36C8B">
              <w:rPr>
                <w:rFonts w:ascii="Times New Roman" w:hAnsi="Times New Roman" w:cs="Times New Roman"/>
                <w:sz w:val="24"/>
                <w:szCs w:val="24"/>
                <w:lang w:val="es-ES"/>
              </w:rPr>
              <w:t xml:space="preserve">Tham mưu cho UBND tỉnh, Sở Y tế ban hành kế hoạch phối hợp liên ngành trong phòng chống dịch bệnh </w:t>
            </w:r>
          </w:p>
          <w:p w:rsidR="00605DB0" w:rsidRPr="00805A8E" w:rsidRDefault="00605DB0" w:rsidP="007144A8">
            <w:pPr>
              <w:rPr>
                <w:rFonts w:ascii="Times New Roman" w:hAnsi="Times New Roman" w:cs="Times New Roman"/>
                <w:i/>
                <w:sz w:val="24"/>
                <w:szCs w:val="24"/>
                <w:lang w:val="es-ES"/>
              </w:rPr>
            </w:pPr>
            <w:r w:rsidRPr="00805A8E">
              <w:rPr>
                <w:rFonts w:ascii="Times New Roman" w:hAnsi="Times New Roman" w:cs="Times New Roman"/>
                <w:i/>
                <w:sz w:val="24"/>
                <w:szCs w:val="24"/>
                <w:lang w:val="es-ES"/>
              </w:rPr>
              <w:t>Kiểm tra:</w:t>
            </w:r>
            <w:r>
              <w:rPr>
                <w:rFonts w:ascii="Times New Roman" w:hAnsi="Times New Roman" w:cs="Times New Roman"/>
                <w:i/>
                <w:sz w:val="24"/>
                <w:szCs w:val="24"/>
                <w:lang w:val="es-ES"/>
              </w:rPr>
              <w:t>K</w:t>
            </w:r>
            <w:r w:rsidRPr="007144A8">
              <w:rPr>
                <w:rFonts w:ascii="Times New Roman" w:hAnsi="Times New Roman" w:cs="Times New Roman"/>
                <w:i/>
                <w:sz w:val="24"/>
                <w:szCs w:val="24"/>
                <w:lang w:val="es-ES"/>
              </w:rPr>
              <w:t>ế hoạch phòng chống dịch bệnh trên người củ</w:t>
            </w:r>
            <w:r>
              <w:rPr>
                <w:rFonts w:ascii="Times New Roman" w:hAnsi="Times New Roman" w:cs="Times New Roman"/>
                <w:i/>
                <w:sz w:val="24"/>
                <w:szCs w:val="24"/>
                <w:lang w:val="es-ES"/>
              </w:rPr>
              <w:t>a B</w:t>
            </w:r>
            <w:r w:rsidRPr="007144A8">
              <w:rPr>
                <w:rFonts w:ascii="Times New Roman" w:hAnsi="Times New Roman" w:cs="Times New Roman"/>
                <w:i/>
                <w:sz w:val="24"/>
                <w:szCs w:val="24"/>
                <w:lang w:val="es-ES"/>
              </w:rPr>
              <w:t>an chỉ đạo tỉnh, của Sở Y tế</w:t>
            </w:r>
            <w:r>
              <w:rPr>
                <w:i/>
                <w:lang w:val="es-ES"/>
              </w:rPr>
              <w:t>;</w:t>
            </w:r>
            <w:r w:rsidRPr="00805A8E">
              <w:rPr>
                <w:rFonts w:ascii="Times New Roman" w:hAnsi="Times New Roman" w:cs="Times New Roman"/>
                <w:i/>
                <w:sz w:val="24"/>
                <w:szCs w:val="24"/>
                <w:lang w:val="es-ES"/>
              </w:rPr>
              <w:t xml:space="preserve"> Kế hoạch phối hợp liên ngành giữa Y tế - Thú y; Quyết định phân công cán bộ đầu mối thực hiện trao đổi thông tin với ngành thú y;Báo cáo trường hợp bệnh/ổ dịch bệnh lây truyền từ động vật sang người (nếu có) theo biểu mẫu Thông tư liên tịch số 16; Báo cáo bệnh lây truyền từ độngvật sang người theo tháng/quý/năm theo biểu mẫu Thông tư liên tịch số 16</w:t>
            </w:r>
            <w:r>
              <w:rPr>
                <w:rFonts w:ascii="Times New Roman" w:hAnsi="Times New Roman" w:cs="Times New Roman"/>
                <w:i/>
                <w:sz w:val="24"/>
                <w:szCs w:val="24"/>
                <w:lang w:val="es-ES"/>
              </w:rPr>
              <w:t>(nếu có)</w:t>
            </w:r>
          </w:p>
        </w:tc>
        <w:tc>
          <w:tcPr>
            <w:tcW w:w="485" w:type="pct"/>
            <w:tcBorders>
              <w:top w:val="dotted" w:sz="4" w:space="0" w:color="auto"/>
              <w:left w:val="single" w:sz="4" w:space="0" w:color="auto"/>
              <w:bottom w:val="dotted" w:sz="4" w:space="0" w:color="auto"/>
              <w:right w:val="single" w:sz="4" w:space="0" w:color="auto"/>
            </w:tcBorders>
            <w:hideMark/>
          </w:tcPr>
          <w:p w:rsidR="00605DB0" w:rsidRPr="00805A8E" w:rsidRDefault="00605DB0" w:rsidP="00EC49CE">
            <w:pPr>
              <w:spacing w:line="276" w:lineRule="auto"/>
              <w:jc w:val="center"/>
              <w:rPr>
                <w:rFonts w:ascii="Times New Roman" w:hAnsi="Times New Roman" w:cs="Times New Roman"/>
                <w:i/>
                <w:sz w:val="24"/>
                <w:szCs w:val="24"/>
                <w:lang w:val="es-ES"/>
              </w:rPr>
            </w:pPr>
            <w:r w:rsidRPr="00805A8E">
              <w:rPr>
                <w:rFonts w:ascii="Times New Roman" w:hAnsi="Times New Roman" w:cs="Times New Roman"/>
                <w:i/>
                <w:sz w:val="24"/>
                <w:szCs w:val="24"/>
                <w:lang w:val="es-ES"/>
              </w:rPr>
              <w:t>0,</w:t>
            </w:r>
            <w:r>
              <w:rPr>
                <w:rFonts w:ascii="Times New Roman" w:hAnsi="Times New Roman" w:cs="Times New Roman"/>
                <w:i/>
                <w:sz w:val="24"/>
                <w:szCs w:val="24"/>
                <w:lang w:val="es-ES"/>
              </w:rPr>
              <w:t>25</w:t>
            </w:r>
          </w:p>
        </w:tc>
        <w:tc>
          <w:tcPr>
            <w:tcW w:w="554" w:type="pct"/>
            <w:tcBorders>
              <w:top w:val="dotted" w:sz="4" w:space="0" w:color="auto"/>
              <w:left w:val="single" w:sz="4" w:space="0" w:color="auto"/>
              <w:bottom w:val="dotted" w:sz="4" w:space="0" w:color="auto"/>
              <w:right w:val="single" w:sz="4" w:space="0" w:color="auto"/>
            </w:tcBorders>
          </w:tcPr>
          <w:p w:rsidR="00605DB0" w:rsidRPr="00805A8E" w:rsidRDefault="00605DB0" w:rsidP="00EC49CE">
            <w:pPr>
              <w:rPr>
                <w:rFonts w:ascii="Times New Roman" w:hAnsi="Times New Roman" w:cs="Times New Roman"/>
                <w:sz w:val="24"/>
                <w:szCs w:val="24"/>
                <w:lang w:val="es-ES"/>
              </w:rPr>
            </w:pPr>
          </w:p>
        </w:tc>
        <w:tc>
          <w:tcPr>
            <w:tcW w:w="554" w:type="pct"/>
            <w:tcBorders>
              <w:top w:val="dotted" w:sz="4" w:space="0" w:color="auto"/>
              <w:left w:val="single" w:sz="4" w:space="0" w:color="auto"/>
              <w:bottom w:val="dotted" w:sz="4" w:space="0" w:color="auto"/>
              <w:right w:val="single" w:sz="4" w:space="0" w:color="auto"/>
            </w:tcBorders>
          </w:tcPr>
          <w:p w:rsidR="00605DB0" w:rsidRPr="00805A8E" w:rsidRDefault="00605DB0" w:rsidP="00EC49CE">
            <w:pPr>
              <w:rPr>
                <w:rFonts w:ascii="Times New Roman" w:hAnsi="Times New Roman" w:cs="Times New Roman"/>
                <w:sz w:val="24"/>
                <w:szCs w:val="24"/>
                <w:lang w:val="es-ES"/>
              </w:rPr>
            </w:pPr>
          </w:p>
        </w:tc>
      </w:tr>
      <w:tr w:rsidR="00F365F4" w:rsidRPr="00805A8E" w:rsidTr="002C2653">
        <w:trPr>
          <w:trHeight w:val="1532"/>
        </w:trPr>
        <w:tc>
          <w:tcPr>
            <w:tcW w:w="398" w:type="pct"/>
            <w:vMerge/>
            <w:tcBorders>
              <w:top w:val="single" w:sz="4" w:space="0" w:color="auto"/>
              <w:left w:val="single" w:sz="4" w:space="0" w:color="auto"/>
              <w:bottom w:val="single" w:sz="4" w:space="0" w:color="auto"/>
              <w:right w:val="single" w:sz="4" w:space="0" w:color="auto"/>
            </w:tcBorders>
            <w:vAlign w:val="center"/>
          </w:tcPr>
          <w:p w:rsidR="00605DB0" w:rsidRPr="002C2653" w:rsidRDefault="00605DB0" w:rsidP="002C2653">
            <w:pPr>
              <w:pStyle w:val="ListParagraph"/>
              <w:numPr>
                <w:ilvl w:val="0"/>
                <w:numId w:val="41"/>
              </w:numPr>
              <w:spacing w:before="120"/>
              <w:jc w:val="center"/>
              <w:rPr>
                <w:sz w:val="24"/>
                <w:szCs w:val="24"/>
                <w:lang w:val="es-ES"/>
              </w:rPr>
            </w:pPr>
          </w:p>
        </w:tc>
        <w:tc>
          <w:tcPr>
            <w:tcW w:w="3009" w:type="pct"/>
            <w:tcBorders>
              <w:top w:val="dotted" w:sz="4" w:space="0" w:color="auto"/>
              <w:left w:val="single" w:sz="4" w:space="0" w:color="auto"/>
              <w:bottom w:val="dotted" w:sz="4" w:space="0" w:color="auto"/>
              <w:right w:val="single" w:sz="4" w:space="0" w:color="auto"/>
            </w:tcBorders>
            <w:hideMark/>
          </w:tcPr>
          <w:p w:rsidR="00605DB0" w:rsidRPr="00805A8E" w:rsidRDefault="00605DB0" w:rsidP="00EC49CE">
            <w:pPr>
              <w:pStyle w:val="NormalWeb"/>
              <w:shd w:val="clear" w:color="auto" w:fill="FFFFFF"/>
              <w:spacing w:before="0" w:beforeAutospacing="0" w:after="0" w:afterAutospacing="0" w:line="276" w:lineRule="auto"/>
              <w:rPr>
                <w:lang w:val="es-ES"/>
              </w:rPr>
            </w:pPr>
            <w:r w:rsidRPr="00805A8E">
              <w:rPr>
                <w:lang w:val="es-ES"/>
              </w:rPr>
              <w:t>Phối hợp liên ngành Y tế với các ban ngành khác trong công tác phòng chống dịch bệnh (Chương trình cộng đồng chung tay phòng chống dịch bệnh)</w:t>
            </w:r>
          </w:p>
          <w:p w:rsidR="00605DB0" w:rsidRPr="00805A8E" w:rsidRDefault="00605DB0" w:rsidP="00EC49CE">
            <w:pPr>
              <w:pStyle w:val="NormalWeb"/>
              <w:shd w:val="clear" w:color="auto" w:fill="FFFFFF"/>
              <w:spacing w:before="0" w:beforeAutospacing="0" w:after="0" w:afterAutospacing="0" w:line="276" w:lineRule="auto"/>
              <w:rPr>
                <w:i/>
                <w:lang w:val="es-ES"/>
              </w:rPr>
            </w:pPr>
            <w:r w:rsidRPr="00805A8E">
              <w:rPr>
                <w:i/>
                <w:lang w:val="es-ES"/>
              </w:rPr>
              <w:t>Kiểm tra: Kế hoạch phối hợp liên ngành; Báo cáo kết quả triển khai hoạt động</w:t>
            </w:r>
          </w:p>
        </w:tc>
        <w:tc>
          <w:tcPr>
            <w:tcW w:w="485" w:type="pct"/>
            <w:tcBorders>
              <w:top w:val="dotted" w:sz="4" w:space="0" w:color="auto"/>
              <w:left w:val="single" w:sz="4" w:space="0" w:color="auto"/>
              <w:bottom w:val="dotted" w:sz="4" w:space="0" w:color="auto"/>
              <w:right w:val="single" w:sz="4" w:space="0" w:color="auto"/>
            </w:tcBorders>
            <w:hideMark/>
          </w:tcPr>
          <w:p w:rsidR="00605DB0" w:rsidRPr="00805A8E" w:rsidRDefault="00605DB0" w:rsidP="00EC49CE">
            <w:pPr>
              <w:spacing w:line="276" w:lineRule="auto"/>
              <w:jc w:val="center"/>
              <w:rPr>
                <w:rFonts w:ascii="Times New Roman" w:hAnsi="Times New Roman" w:cs="Times New Roman"/>
                <w:i/>
                <w:sz w:val="24"/>
                <w:szCs w:val="24"/>
                <w:lang w:val="es-ES"/>
              </w:rPr>
            </w:pPr>
            <w:r>
              <w:rPr>
                <w:rFonts w:ascii="Times New Roman" w:hAnsi="Times New Roman" w:cs="Times New Roman"/>
                <w:i/>
                <w:sz w:val="24"/>
                <w:szCs w:val="24"/>
                <w:lang w:val="es-ES"/>
              </w:rPr>
              <w:t>0,25</w:t>
            </w:r>
          </w:p>
        </w:tc>
        <w:tc>
          <w:tcPr>
            <w:tcW w:w="554" w:type="pct"/>
            <w:tcBorders>
              <w:top w:val="dotted" w:sz="4" w:space="0" w:color="auto"/>
              <w:left w:val="single" w:sz="4" w:space="0" w:color="auto"/>
              <w:bottom w:val="dotted" w:sz="4" w:space="0" w:color="auto"/>
              <w:right w:val="single" w:sz="4" w:space="0" w:color="auto"/>
            </w:tcBorders>
          </w:tcPr>
          <w:p w:rsidR="00605DB0" w:rsidRPr="00805A8E" w:rsidRDefault="00605DB0" w:rsidP="00EC49CE">
            <w:pPr>
              <w:rPr>
                <w:rFonts w:ascii="Times New Roman" w:hAnsi="Times New Roman" w:cs="Times New Roman"/>
                <w:sz w:val="24"/>
                <w:szCs w:val="24"/>
                <w:lang w:val="es-ES"/>
              </w:rPr>
            </w:pPr>
          </w:p>
        </w:tc>
        <w:tc>
          <w:tcPr>
            <w:tcW w:w="554" w:type="pct"/>
            <w:tcBorders>
              <w:top w:val="dotted" w:sz="4" w:space="0" w:color="auto"/>
              <w:left w:val="single" w:sz="4" w:space="0" w:color="auto"/>
              <w:bottom w:val="dotted" w:sz="4" w:space="0" w:color="auto"/>
              <w:right w:val="single" w:sz="4" w:space="0" w:color="auto"/>
            </w:tcBorders>
          </w:tcPr>
          <w:p w:rsidR="00605DB0" w:rsidRPr="00805A8E" w:rsidRDefault="00605DB0" w:rsidP="00EC49CE">
            <w:pPr>
              <w:rPr>
                <w:rFonts w:ascii="Times New Roman" w:hAnsi="Times New Roman" w:cs="Times New Roman"/>
                <w:sz w:val="24"/>
                <w:szCs w:val="24"/>
                <w:lang w:val="es-ES"/>
              </w:rPr>
            </w:pPr>
          </w:p>
        </w:tc>
      </w:tr>
      <w:tr w:rsidR="00F365F4" w:rsidRPr="00805A8E" w:rsidTr="00BC0BEA">
        <w:trPr>
          <w:trHeight w:val="1605"/>
        </w:trPr>
        <w:tc>
          <w:tcPr>
            <w:tcW w:w="398" w:type="pct"/>
            <w:tcBorders>
              <w:top w:val="single" w:sz="4" w:space="0" w:color="auto"/>
              <w:left w:val="single" w:sz="4" w:space="0" w:color="auto"/>
              <w:right w:val="single" w:sz="4" w:space="0" w:color="auto"/>
            </w:tcBorders>
          </w:tcPr>
          <w:p w:rsidR="00605DB0" w:rsidRPr="002C2653" w:rsidRDefault="00605DB0" w:rsidP="002C2653">
            <w:pPr>
              <w:pStyle w:val="ListParagraph"/>
              <w:numPr>
                <w:ilvl w:val="0"/>
                <w:numId w:val="41"/>
              </w:numPr>
              <w:spacing w:before="120"/>
              <w:jc w:val="center"/>
              <w:rPr>
                <w:sz w:val="24"/>
                <w:szCs w:val="24"/>
                <w:lang w:val="es-ES"/>
              </w:rPr>
            </w:pPr>
          </w:p>
        </w:tc>
        <w:tc>
          <w:tcPr>
            <w:tcW w:w="3009" w:type="pct"/>
            <w:tcBorders>
              <w:top w:val="single" w:sz="4" w:space="0" w:color="auto"/>
              <w:left w:val="single" w:sz="4" w:space="0" w:color="auto"/>
              <w:bottom w:val="dotted" w:sz="4" w:space="0" w:color="auto"/>
              <w:right w:val="single" w:sz="4" w:space="0" w:color="auto"/>
            </w:tcBorders>
            <w:hideMark/>
          </w:tcPr>
          <w:p w:rsidR="00605DB0" w:rsidRDefault="00605DB0" w:rsidP="00EC49CE">
            <w:pPr>
              <w:spacing w:before="120" w:line="276" w:lineRule="auto"/>
              <w:jc w:val="both"/>
              <w:rPr>
                <w:rFonts w:ascii="Times New Roman" w:hAnsi="Times New Roman" w:cs="Times New Roman"/>
                <w:sz w:val="24"/>
                <w:szCs w:val="24"/>
                <w:lang w:val="es-ES"/>
              </w:rPr>
            </w:pPr>
            <w:r>
              <w:rPr>
                <w:rFonts w:ascii="Times New Roman" w:hAnsi="Times New Roman" w:cs="Times New Roman"/>
                <w:sz w:val="24"/>
                <w:szCs w:val="24"/>
                <w:lang w:val="es-ES"/>
              </w:rPr>
              <w:t>Cung cấp thông tin truyền thông về phòng, chống bệnh truyền nhiễm cho Khoa Truyền thông - Giáo dục sức khỏe</w:t>
            </w:r>
          </w:p>
          <w:p w:rsidR="00605DB0" w:rsidRPr="00BC0BEA" w:rsidRDefault="00605DB0" w:rsidP="00EC49CE">
            <w:pPr>
              <w:spacing w:before="120" w:line="276" w:lineRule="auto"/>
              <w:jc w:val="both"/>
              <w:rPr>
                <w:rFonts w:ascii="Times New Roman" w:hAnsi="Times New Roman" w:cs="Times New Roman"/>
                <w:i/>
                <w:sz w:val="24"/>
                <w:szCs w:val="24"/>
                <w:lang w:val="es-ES"/>
              </w:rPr>
            </w:pPr>
            <w:r w:rsidRPr="0033722F">
              <w:rPr>
                <w:rFonts w:ascii="Times New Roman" w:hAnsi="Times New Roman" w:cs="Times New Roman"/>
                <w:i/>
                <w:sz w:val="24"/>
                <w:szCs w:val="24"/>
                <w:lang w:val="es-ES"/>
              </w:rPr>
              <w:t>Kiểm tra: Tin, bài cunng cấp cho Khoa Khoa Truyền thông - Giáo dục sức khỏ</w:t>
            </w:r>
            <w:r w:rsidR="00BC0BEA">
              <w:rPr>
                <w:rFonts w:ascii="Times New Roman" w:hAnsi="Times New Roman" w:cs="Times New Roman"/>
                <w:i/>
                <w:sz w:val="24"/>
                <w:szCs w:val="24"/>
                <w:lang w:val="es-ES"/>
              </w:rPr>
              <w:t>e</w:t>
            </w:r>
          </w:p>
        </w:tc>
        <w:tc>
          <w:tcPr>
            <w:tcW w:w="485" w:type="pct"/>
            <w:tcBorders>
              <w:top w:val="single" w:sz="4" w:space="0" w:color="auto"/>
              <w:left w:val="single" w:sz="4" w:space="0" w:color="auto"/>
              <w:bottom w:val="dotted" w:sz="4" w:space="0" w:color="auto"/>
              <w:right w:val="single" w:sz="4" w:space="0" w:color="auto"/>
            </w:tcBorders>
            <w:hideMark/>
          </w:tcPr>
          <w:p w:rsidR="00605DB0" w:rsidRPr="00805A8E" w:rsidRDefault="00605DB0" w:rsidP="00EC49CE">
            <w:pPr>
              <w:spacing w:line="276" w:lineRule="auto"/>
              <w:jc w:val="center"/>
              <w:rPr>
                <w:rFonts w:ascii="Times New Roman" w:hAnsi="Times New Roman" w:cs="Times New Roman"/>
                <w:sz w:val="24"/>
                <w:szCs w:val="24"/>
                <w:lang w:val="es-ES"/>
              </w:rPr>
            </w:pPr>
            <w:r w:rsidRPr="00805A8E">
              <w:rPr>
                <w:rFonts w:ascii="Times New Roman" w:hAnsi="Times New Roman" w:cs="Times New Roman"/>
                <w:sz w:val="24"/>
                <w:szCs w:val="24"/>
                <w:lang w:val="es-ES"/>
              </w:rPr>
              <w:t>0,5</w:t>
            </w:r>
          </w:p>
        </w:tc>
        <w:tc>
          <w:tcPr>
            <w:tcW w:w="554" w:type="pct"/>
            <w:tcBorders>
              <w:top w:val="single" w:sz="4" w:space="0" w:color="auto"/>
              <w:left w:val="single" w:sz="4" w:space="0" w:color="auto"/>
              <w:bottom w:val="dotted" w:sz="4" w:space="0" w:color="auto"/>
              <w:right w:val="single" w:sz="4" w:space="0" w:color="auto"/>
            </w:tcBorders>
          </w:tcPr>
          <w:p w:rsidR="00605DB0" w:rsidRPr="00805A8E" w:rsidRDefault="00605DB0" w:rsidP="00EC49CE">
            <w:pPr>
              <w:spacing w:line="276" w:lineRule="auto"/>
              <w:jc w:val="both"/>
              <w:rPr>
                <w:rFonts w:ascii="Times New Roman" w:hAnsi="Times New Roman" w:cs="Times New Roman"/>
                <w:sz w:val="24"/>
                <w:szCs w:val="24"/>
                <w:lang w:val="es-ES"/>
              </w:rPr>
            </w:pPr>
          </w:p>
        </w:tc>
        <w:tc>
          <w:tcPr>
            <w:tcW w:w="554" w:type="pct"/>
            <w:tcBorders>
              <w:top w:val="single" w:sz="4" w:space="0" w:color="auto"/>
              <w:left w:val="single" w:sz="4" w:space="0" w:color="auto"/>
              <w:bottom w:val="dotted" w:sz="4" w:space="0" w:color="auto"/>
              <w:right w:val="single" w:sz="4" w:space="0" w:color="auto"/>
            </w:tcBorders>
          </w:tcPr>
          <w:p w:rsidR="00605DB0" w:rsidRPr="00805A8E" w:rsidRDefault="00605DB0" w:rsidP="00EC49CE">
            <w:pPr>
              <w:spacing w:line="276" w:lineRule="auto"/>
              <w:jc w:val="both"/>
              <w:rPr>
                <w:rFonts w:ascii="Times New Roman" w:hAnsi="Times New Roman" w:cs="Times New Roman"/>
                <w:sz w:val="24"/>
                <w:szCs w:val="24"/>
                <w:lang w:val="es-ES"/>
              </w:rPr>
            </w:pPr>
          </w:p>
        </w:tc>
      </w:tr>
      <w:tr w:rsidR="00F365F4" w:rsidRPr="00805A8E" w:rsidTr="002C2653">
        <w:tc>
          <w:tcPr>
            <w:tcW w:w="398" w:type="pct"/>
            <w:tcBorders>
              <w:top w:val="single" w:sz="4" w:space="0" w:color="auto"/>
              <w:left w:val="single" w:sz="4" w:space="0" w:color="auto"/>
              <w:bottom w:val="single" w:sz="4" w:space="0" w:color="auto"/>
              <w:right w:val="single" w:sz="4" w:space="0" w:color="auto"/>
            </w:tcBorders>
          </w:tcPr>
          <w:p w:rsidR="00605DB0" w:rsidRPr="002C2653" w:rsidRDefault="00605DB0" w:rsidP="002C2653">
            <w:pPr>
              <w:pStyle w:val="ListParagraph"/>
              <w:numPr>
                <w:ilvl w:val="0"/>
                <w:numId w:val="41"/>
              </w:numPr>
              <w:spacing w:before="120"/>
              <w:jc w:val="center"/>
              <w:rPr>
                <w:sz w:val="24"/>
                <w:szCs w:val="24"/>
                <w:lang w:val="es-ES"/>
              </w:rPr>
            </w:pPr>
          </w:p>
        </w:tc>
        <w:tc>
          <w:tcPr>
            <w:tcW w:w="3009" w:type="pct"/>
            <w:tcBorders>
              <w:top w:val="single" w:sz="4" w:space="0" w:color="auto"/>
              <w:left w:val="single" w:sz="4" w:space="0" w:color="auto"/>
              <w:bottom w:val="single" w:sz="4" w:space="0" w:color="auto"/>
              <w:right w:val="single" w:sz="4" w:space="0" w:color="auto"/>
            </w:tcBorders>
            <w:hideMark/>
          </w:tcPr>
          <w:p w:rsidR="00605DB0" w:rsidRPr="00805A8E" w:rsidRDefault="00605DB0" w:rsidP="00EC49CE">
            <w:pPr>
              <w:pStyle w:val="F"/>
              <w:numPr>
                <w:ilvl w:val="0"/>
                <w:numId w:val="0"/>
              </w:numPr>
              <w:tabs>
                <w:tab w:val="left" w:pos="720"/>
              </w:tabs>
              <w:spacing w:before="0" w:line="276" w:lineRule="auto"/>
              <w:rPr>
                <w:rFonts w:ascii="Times New Roman" w:hAnsi="Times New Roman"/>
                <w:b w:val="0"/>
                <w:spacing w:val="-4"/>
                <w:lang w:val="es-ES"/>
              </w:rPr>
            </w:pPr>
            <w:r w:rsidRPr="00805A8E">
              <w:rPr>
                <w:rFonts w:ascii="Times New Roman" w:hAnsi="Times New Roman"/>
                <w:b w:val="0"/>
                <w:spacing w:val="-4"/>
                <w:lang w:val="es-ES"/>
              </w:rPr>
              <w:t>Tổ chức đào tạo, tập huấn nâng cao năng lực chuyên môn, nghiệp vụ, kỹ thuật về kiểm soát bệnh truyền nhiễm cho tuyến dưới và các đơn vị liên quan theo yêu cầu trên địa bàn</w:t>
            </w:r>
          </w:p>
          <w:p w:rsidR="00605DB0" w:rsidRPr="00805A8E" w:rsidRDefault="00605DB0" w:rsidP="00EC49CE">
            <w:pPr>
              <w:pStyle w:val="F"/>
              <w:numPr>
                <w:ilvl w:val="0"/>
                <w:numId w:val="0"/>
              </w:numPr>
              <w:tabs>
                <w:tab w:val="left" w:pos="720"/>
              </w:tabs>
              <w:spacing w:before="0" w:line="276" w:lineRule="auto"/>
              <w:rPr>
                <w:rFonts w:ascii="Times New Roman" w:hAnsi="Times New Roman"/>
                <w:b w:val="0"/>
                <w:i/>
                <w:lang w:val="es-ES"/>
              </w:rPr>
            </w:pPr>
            <w:r w:rsidRPr="00805A8E">
              <w:rPr>
                <w:rFonts w:ascii="Times New Roman" w:hAnsi="Times New Roman"/>
                <w:b w:val="0"/>
                <w:i/>
                <w:lang w:val="es-ES"/>
              </w:rPr>
              <w:t>Kiểm tra: Kế hoạch tập huấn; Tài liệu tập huấn; Báo cáo kết quả thực hiện</w:t>
            </w:r>
          </w:p>
        </w:tc>
        <w:tc>
          <w:tcPr>
            <w:tcW w:w="485" w:type="pct"/>
            <w:tcBorders>
              <w:top w:val="single" w:sz="4" w:space="0" w:color="auto"/>
              <w:left w:val="single" w:sz="4" w:space="0" w:color="auto"/>
              <w:bottom w:val="single" w:sz="4" w:space="0" w:color="auto"/>
              <w:right w:val="single" w:sz="4" w:space="0" w:color="auto"/>
            </w:tcBorders>
            <w:hideMark/>
          </w:tcPr>
          <w:p w:rsidR="00605DB0" w:rsidRPr="00805A8E" w:rsidRDefault="00605DB0" w:rsidP="00EC49CE">
            <w:pPr>
              <w:spacing w:line="276"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0,</w:t>
            </w:r>
            <w:r w:rsidRPr="00805A8E">
              <w:rPr>
                <w:rFonts w:ascii="Times New Roman" w:hAnsi="Times New Roman" w:cs="Times New Roman"/>
                <w:sz w:val="24"/>
                <w:szCs w:val="24"/>
                <w:lang w:val="es-ES"/>
              </w:rPr>
              <w:t>5</w:t>
            </w:r>
          </w:p>
        </w:tc>
        <w:tc>
          <w:tcPr>
            <w:tcW w:w="554" w:type="pct"/>
            <w:tcBorders>
              <w:top w:val="single" w:sz="4" w:space="0" w:color="auto"/>
              <w:left w:val="single" w:sz="4" w:space="0" w:color="auto"/>
              <w:bottom w:val="single" w:sz="4" w:space="0" w:color="auto"/>
              <w:right w:val="single" w:sz="4" w:space="0" w:color="auto"/>
            </w:tcBorders>
          </w:tcPr>
          <w:p w:rsidR="00605DB0" w:rsidRPr="00805A8E" w:rsidRDefault="00605DB0" w:rsidP="00EC49CE">
            <w:pPr>
              <w:rPr>
                <w:rFonts w:ascii="Times New Roman" w:hAnsi="Times New Roman" w:cs="Times New Roman"/>
                <w:sz w:val="24"/>
                <w:szCs w:val="24"/>
                <w:lang w:val="es-ES"/>
              </w:rPr>
            </w:pPr>
          </w:p>
        </w:tc>
        <w:tc>
          <w:tcPr>
            <w:tcW w:w="554" w:type="pct"/>
            <w:tcBorders>
              <w:top w:val="single" w:sz="4" w:space="0" w:color="auto"/>
              <w:left w:val="single" w:sz="4" w:space="0" w:color="auto"/>
              <w:bottom w:val="single" w:sz="4" w:space="0" w:color="auto"/>
              <w:right w:val="single" w:sz="4" w:space="0" w:color="auto"/>
            </w:tcBorders>
          </w:tcPr>
          <w:p w:rsidR="00605DB0" w:rsidRPr="00805A8E" w:rsidRDefault="00605DB0" w:rsidP="00EC49CE">
            <w:pPr>
              <w:rPr>
                <w:rFonts w:ascii="Times New Roman" w:hAnsi="Times New Roman" w:cs="Times New Roman"/>
                <w:sz w:val="24"/>
                <w:szCs w:val="24"/>
                <w:lang w:val="es-ES"/>
              </w:rPr>
            </w:pPr>
          </w:p>
        </w:tc>
      </w:tr>
      <w:tr w:rsidR="00F365F4" w:rsidRPr="00805A8E" w:rsidTr="00F365F4">
        <w:tc>
          <w:tcPr>
            <w:tcW w:w="398" w:type="pct"/>
            <w:tcBorders>
              <w:top w:val="single" w:sz="4" w:space="0" w:color="auto"/>
              <w:left w:val="single" w:sz="4" w:space="0" w:color="auto"/>
              <w:bottom w:val="single" w:sz="4" w:space="0" w:color="auto"/>
              <w:right w:val="single" w:sz="4" w:space="0" w:color="auto"/>
            </w:tcBorders>
          </w:tcPr>
          <w:p w:rsidR="00605DB0" w:rsidRPr="002C2653" w:rsidRDefault="00605DB0" w:rsidP="002C2653">
            <w:pPr>
              <w:pStyle w:val="ListParagraph"/>
              <w:numPr>
                <w:ilvl w:val="0"/>
                <w:numId w:val="41"/>
              </w:numPr>
              <w:spacing w:before="120"/>
              <w:jc w:val="center"/>
              <w:rPr>
                <w:sz w:val="24"/>
                <w:szCs w:val="24"/>
                <w:lang w:val="es-ES"/>
              </w:rPr>
            </w:pPr>
          </w:p>
        </w:tc>
        <w:tc>
          <w:tcPr>
            <w:tcW w:w="3009" w:type="pct"/>
            <w:tcBorders>
              <w:top w:val="single" w:sz="4" w:space="0" w:color="auto"/>
              <w:left w:val="single" w:sz="4" w:space="0" w:color="auto"/>
              <w:bottom w:val="single" w:sz="4" w:space="0" w:color="auto"/>
              <w:right w:val="single" w:sz="4" w:space="0" w:color="auto"/>
            </w:tcBorders>
          </w:tcPr>
          <w:p w:rsidR="00605DB0" w:rsidRPr="00805A8E" w:rsidRDefault="00605DB0" w:rsidP="00EC49CE">
            <w:pPr>
              <w:pStyle w:val="F"/>
              <w:numPr>
                <w:ilvl w:val="0"/>
                <w:numId w:val="0"/>
              </w:numPr>
              <w:tabs>
                <w:tab w:val="left" w:pos="720"/>
              </w:tabs>
              <w:spacing w:before="0" w:line="276" w:lineRule="auto"/>
              <w:rPr>
                <w:rFonts w:ascii="Times New Roman" w:hAnsi="Times New Roman"/>
                <w:b w:val="0"/>
                <w:lang w:val="es-ES"/>
              </w:rPr>
            </w:pPr>
            <w:r w:rsidRPr="00805A8E">
              <w:rPr>
                <w:rFonts w:ascii="Times New Roman" w:hAnsi="Times New Roman"/>
                <w:b w:val="0"/>
                <w:lang w:val="es-ES"/>
              </w:rPr>
              <w:t>Hoàn thành các mục tiêu, chỉ tiêu, kế hoạch đề ra hằng năm theo kế hoạch đã được phê duyệt</w:t>
            </w:r>
          </w:p>
          <w:p w:rsidR="00605DB0" w:rsidRPr="00805A8E" w:rsidRDefault="00605DB0" w:rsidP="00EC49CE">
            <w:pPr>
              <w:pStyle w:val="F"/>
              <w:numPr>
                <w:ilvl w:val="0"/>
                <w:numId w:val="0"/>
              </w:numPr>
              <w:tabs>
                <w:tab w:val="left" w:pos="720"/>
              </w:tabs>
              <w:spacing w:before="0" w:line="276" w:lineRule="auto"/>
              <w:rPr>
                <w:rFonts w:ascii="Times New Roman" w:hAnsi="Times New Roman"/>
                <w:b w:val="0"/>
                <w:i/>
                <w:lang w:val="es-ES"/>
              </w:rPr>
            </w:pPr>
            <w:r w:rsidRPr="00805A8E">
              <w:rPr>
                <w:rFonts w:ascii="Times New Roman" w:hAnsi="Times New Roman"/>
                <w:b w:val="0"/>
                <w:i/>
                <w:lang w:val="es-ES"/>
              </w:rPr>
              <w:t>Kiểm tra: Báo cáo tổng kết cuối năm đánh giá mục tiêu, chỉ tiêu đạt được so với kế hoạch</w:t>
            </w:r>
          </w:p>
          <w:p w:rsidR="00605DB0" w:rsidRPr="00805A8E" w:rsidRDefault="00605DB0" w:rsidP="00EC49CE">
            <w:pPr>
              <w:pStyle w:val="F"/>
              <w:numPr>
                <w:ilvl w:val="0"/>
                <w:numId w:val="0"/>
              </w:numPr>
              <w:tabs>
                <w:tab w:val="left" w:pos="720"/>
              </w:tabs>
              <w:spacing w:before="0" w:line="276" w:lineRule="auto"/>
              <w:rPr>
                <w:rFonts w:ascii="Times New Roman" w:hAnsi="Times New Roman"/>
                <w:b w:val="0"/>
                <w:lang w:val="es-ES"/>
              </w:rPr>
            </w:pPr>
          </w:p>
        </w:tc>
        <w:tc>
          <w:tcPr>
            <w:tcW w:w="485" w:type="pct"/>
            <w:tcBorders>
              <w:top w:val="single" w:sz="4" w:space="0" w:color="auto"/>
              <w:left w:val="single" w:sz="4" w:space="0" w:color="auto"/>
              <w:bottom w:val="single" w:sz="4" w:space="0" w:color="auto"/>
              <w:right w:val="single" w:sz="4" w:space="0" w:color="auto"/>
            </w:tcBorders>
          </w:tcPr>
          <w:p w:rsidR="00605DB0" w:rsidRPr="00805A8E" w:rsidRDefault="00605DB0" w:rsidP="00EC49CE">
            <w:pPr>
              <w:spacing w:line="276"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0,5</w:t>
            </w:r>
          </w:p>
        </w:tc>
        <w:tc>
          <w:tcPr>
            <w:tcW w:w="554" w:type="pct"/>
            <w:tcBorders>
              <w:top w:val="single" w:sz="4" w:space="0" w:color="auto"/>
              <w:left w:val="single" w:sz="4" w:space="0" w:color="auto"/>
              <w:bottom w:val="single" w:sz="4" w:space="0" w:color="auto"/>
              <w:right w:val="single" w:sz="4" w:space="0" w:color="auto"/>
            </w:tcBorders>
          </w:tcPr>
          <w:p w:rsidR="00605DB0" w:rsidRPr="00805A8E" w:rsidRDefault="00605DB0" w:rsidP="00EC49CE">
            <w:pPr>
              <w:jc w:val="both"/>
              <w:rPr>
                <w:rFonts w:ascii="Times New Roman" w:hAnsi="Times New Roman" w:cs="Times New Roman"/>
                <w:sz w:val="24"/>
                <w:szCs w:val="24"/>
                <w:lang w:val="es-ES"/>
              </w:rPr>
            </w:pPr>
          </w:p>
        </w:tc>
        <w:tc>
          <w:tcPr>
            <w:tcW w:w="554" w:type="pct"/>
            <w:tcBorders>
              <w:top w:val="single" w:sz="4" w:space="0" w:color="auto"/>
              <w:left w:val="single" w:sz="4" w:space="0" w:color="auto"/>
              <w:bottom w:val="single" w:sz="4" w:space="0" w:color="auto"/>
              <w:right w:val="single" w:sz="4" w:space="0" w:color="auto"/>
            </w:tcBorders>
          </w:tcPr>
          <w:p w:rsidR="00605DB0" w:rsidRPr="00805A8E" w:rsidRDefault="00605DB0" w:rsidP="00EC49CE">
            <w:pPr>
              <w:jc w:val="both"/>
              <w:rPr>
                <w:rFonts w:ascii="Times New Roman" w:hAnsi="Times New Roman" w:cs="Times New Roman"/>
                <w:sz w:val="24"/>
                <w:szCs w:val="24"/>
                <w:lang w:val="es-ES"/>
              </w:rPr>
            </w:pPr>
          </w:p>
        </w:tc>
      </w:tr>
      <w:tr w:rsidR="00F365F4" w:rsidRPr="00805A8E" w:rsidTr="002C2653">
        <w:tc>
          <w:tcPr>
            <w:tcW w:w="398" w:type="pct"/>
            <w:tcBorders>
              <w:top w:val="single" w:sz="4" w:space="0" w:color="auto"/>
              <w:left w:val="single" w:sz="4" w:space="0" w:color="auto"/>
              <w:bottom w:val="single" w:sz="4" w:space="0" w:color="auto"/>
              <w:right w:val="single" w:sz="4" w:space="0" w:color="auto"/>
            </w:tcBorders>
          </w:tcPr>
          <w:p w:rsidR="00605DB0" w:rsidRPr="002C2653" w:rsidRDefault="00605DB0" w:rsidP="002C2653">
            <w:pPr>
              <w:pStyle w:val="ListParagraph"/>
              <w:numPr>
                <w:ilvl w:val="0"/>
                <w:numId w:val="41"/>
              </w:numPr>
              <w:spacing w:before="120"/>
              <w:jc w:val="center"/>
              <w:rPr>
                <w:sz w:val="24"/>
                <w:szCs w:val="24"/>
                <w:lang w:val="es-ES"/>
              </w:rPr>
            </w:pPr>
          </w:p>
        </w:tc>
        <w:tc>
          <w:tcPr>
            <w:tcW w:w="3009" w:type="pct"/>
            <w:tcBorders>
              <w:top w:val="single" w:sz="4" w:space="0" w:color="auto"/>
              <w:left w:val="single" w:sz="4" w:space="0" w:color="auto"/>
              <w:bottom w:val="single" w:sz="4" w:space="0" w:color="auto"/>
              <w:right w:val="single" w:sz="4" w:space="0" w:color="auto"/>
            </w:tcBorders>
            <w:hideMark/>
          </w:tcPr>
          <w:p w:rsidR="00605DB0" w:rsidRPr="00805A8E" w:rsidRDefault="00605DB0" w:rsidP="00EC49CE">
            <w:pPr>
              <w:pStyle w:val="F"/>
              <w:numPr>
                <w:ilvl w:val="0"/>
                <w:numId w:val="0"/>
              </w:numPr>
              <w:tabs>
                <w:tab w:val="left" w:pos="720"/>
              </w:tabs>
              <w:spacing w:before="0" w:line="276" w:lineRule="auto"/>
              <w:rPr>
                <w:rFonts w:ascii="Times New Roman" w:hAnsi="Times New Roman"/>
                <w:b w:val="0"/>
                <w:lang w:val="es-ES"/>
              </w:rPr>
            </w:pPr>
            <w:r w:rsidRPr="00805A8E">
              <w:rPr>
                <w:rFonts w:ascii="Times New Roman" w:hAnsi="Times New Roman"/>
                <w:b w:val="0"/>
                <w:lang w:val="es-ES"/>
              </w:rPr>
              <w:t xml:space="preserve">Thực hiện thống kê, báo cáo tình hình bệnh dịch truyền nhiễm trên địa bàn theo quy định về Hướng dẫn chế độ thông tin báo </w:t>
            </w:r>
            <w:r w:rsidRPr="00805A8E">
              <w:rPr>
                <w:rFonts w:ascii="Times New Roman" w:hAnsi="Times New Roman"/>
                <w:b w:val="0"/>
                <w:lang w:val="es-ES"/>
              </w:rPr>
              <w:lastRenderedPageBreak/>
              <w:t>cáo và khai báo bệnh dịch truyền nhiễm</w:t>
            </w:r>
          </w:p>
          <w:p w:rsidR="00605DB0" w:rsidRPr="00805A8E" w:rsidRDefault="00605DB0" w:rsidP="00EC49CE">
            <w:pPr>
              <w:pStyle w:val="F"/>
              <w:numPr>
                <w:ilvl w:val="0"/>
                <w:numId w:val="0"/>
              </w:numPr>
              <w:tabs>
                <w:tab w:val="left" w:pos="720"/>
              </w:tabs>
              <w:spacing w:before="0" w:line="276" w:lineRule="auto"/>
              <w:rPr>
                <w:rFonts w:ascii="Times New Roman" w:hAnsi="Times New Roman"/>
                <w:b w:val="0"/>
                <w:i/>
                <w:lang w:val="es-ES"/>
              </w:rPr>
            </w:pPr>
            <w:r w:rsidRPr="00805A8E">
              <w:rPr>
                <w:rFonts w:ascii="Times New Roman" w:hAnsi="Times New Roman"/>
                <w:b w:val="0"/>
                <w:i/>
                <w:lang w:val="es-ES"/>
              </w:rPr>
              <w:t xml:space="preserve">Kiểm tra: </w:t>
            </w:r>
            <w:r w:rsidRPr="008138CB">
              <w:rPr>
                <w:rFonts w:ascii="Times New Roman" w:eastAsia="Times New Roman" w:hAnsi="Times New Roman"/>
                <w:b w:val="0"/>
                <w:bCs/>
                <w:i/>
                <w:iCs/>
                <w:color w:val="000000"/>
              </w:rPr>
              <w:t>Báo cáo tình hình bệnh, dịch truyền nhiễm theo qui định tại Thông tư số 54/2015/TT-BYT ngày 28/12/2015 về Hướng dẫn chế độ thông tin báo cáo và khai báo bệnh, dịch truyền nhiễm</w:t>
            </w:r>
          </w:p>
        </w:tc>
        <w:tc>
          <w:tcPr>
            <w:tcW w:w="485" w:type="pct"/>
            <w:tcBorders>
              <w:top w:val="single" w:sz="4" w:space="0" w:color="auto"/>
              <w:left w:val="single" w:sz="4" w:space="0" w:color="auto"/>
              <w:bottom w:val="single" w:sz="4" w:space="0" w:color="auto"/>
              <w:right w:val="single" w:sz="4" w:space="0" w:color="auto"/>
            </w:tcBorders>
            <w:hideMark/>
          </w:tcPr>
          <w:p w:rsidR="00605DB0" w:rsidRPr="00805A8E" w:rsidRDefault="00605DB0" w:rsidP="00EC49CE">
            <w:pPr>
              <w:spacing w:line="276" w:lineRule="auto"/>
              <w:jc w:val="center"/>
              <w:rPr>
                <w:rFonts w:ascii="Times New Roman" w:hAnsi="Times New Roman" w:cs="Times New Roman"/>
                <w:sz w:val="24"/>
                <w:szCs w:val="24"/>
                <w:lang w:val="es-ES"/>
              </w:rPr>
            </w:pPr>
          </w:p>
          <w:p w:rsidR="00605DB0" w:rsidRPr="00805A8E" w:rsidRDefault="00605DB0" w:rsidP="00EC49CE">
            <w:pPr>
              <w:jc w:val="center"/>
              <w:rPr>
                <w:rFonts w:ascii="Times New Roman" w:hAnsi="Times New Roman" w:cs="Times New Roman"/>
                <w:sz w:val="24"/>
                <w:szCs w:val="24"/>
                <w:lang w:val="es-ES"/>
              </w:rPr>
            </w:pPr>
            <w:r w:rsidRPr="00805A8E">
              <w:rPr>
                <w:rFonts w:ascii="Times New Roman" w:hAnsi="Times New Roman" w:cs="Times New Roman"/>
                <w:sz w:val="24"/>
                <w:szCs w:val="24"/>
                <w:lang w:val="es-ES"/>
              </w:rPr>
              <w:lastRenderedPageBreak/>
              <w:t>0,5</w:t>
            </w:r>
          </w:p>
        </w:tc>
        <w:tc>
          <w:tcPr>
            <w:tcW w:w="554" w:type="pct"/>
            <w:tcBorders>
              <w:top w:val="single" w:sz="4" w:space="0" w:color="auto"/>
              <w:left w:val="single" w:sz="4" w:space="0" w:color="auto"/>
              <w:bottom w:val="single" w:sz="4" w:space="0" w:color="auto"/>
              <w:right w:val="single" w:sz="4" w:space="0" w:color="auto"/>
            </w:tcBorders>
          </w:tcPr>
          <w:p w:rsidR="00605DB0" w:rsidRPr="00805A8E" w:rsidRDefault="00605DB0" w:rsidP="00EC49CE">
            <w:pPr>
              <w:jc w:val="both"/>
              <w:rPr>
                <w:rFonts w:ascii="Times New Roman" w:hAnsi="Times New Roman" w:cs="Times New Roman"/>
                <w:sz w:val="24"/>
                <w:szCs w:val="24"/>
                <w:lang w:val="es-ES"/>
              </w:rPr>
            </w:pPr>
          </w:p>
        </w:tc>
        <w:tc>
          <w:tcPr>
            <w:tcW w:w="554" w:type="pct"/>
            <w:tcBorders>
              <w:top w:val="single" w:sz="4" w:space="0" w:color="auto"/>
              <w:left w:val="single" w:sz="4" w:space="0" w:color="auto"/>
              <w:bottom w:val="single" w:sz="4" w:space="0" w:color="auto"/>
              <w:right w:val="single" w:sz="4" w:space="0" w:color="auto"/>
            </w:tcBorders>
          </w:tcPr>
          <w:p w:rsidR="00605DB0" w:rsidRPr="00805A8E" w:rsidRDefault="00605DB0" w:rsidP="00EC49CE">
            <w:pPr>
              <w:jc w:val="both"/>
              <w:rPr>
                <w:rFonts w:ascii="Times New Roman" w:hAnsi="Times New Roman" w:cs="Times New Roman"/>
                <w:sz w:val="24"/>
                <w:szCs w:val="24"/>
                <w:lang w:val="es-ES"/>
              </w:rPr>
            </w:pPr>
          </w:p>
        </w:tc>
      </w:tr>
      <w:tr w:rsidR="00F365F4" w:rsidRPr="001471E8" w:rsidTr="00F365F4">
        <w:tc>
          <w:tcPr>
            <w:tcW w:w="398" w:type="pct"/>
            <w:tcBorders>
              <w:top w:val="single" w:sz="4" w:space="0" w:color="auto"/>
              <w:left w:val="single" w:sz="4" w:space="0" w:color="auto"/>
              <w:bottom w:val="single" w:sz="4" w:space="0" w:color="auto"/>
              <w:right w:val="single" w:sz="4" w:space="0" w:color="auto"/>
            </w:tcBorders>
          </w:tcPr>
          <w:p w:rsidR="00605DB0" w:rsidRPr="002C2653" w:rsidRDefault="00605DB0" w:rsidP="002C2653">
            <w:pPr>
              <w:pStyle w:val="ListParagraph"/>
              <w:numPr>
                <w:ilvl w:val="0"/>
                <w:numId w:val="41"/>
              </w:numPr>
              <w:spacing w:before="120"/>
              <w:jc w:val="center"/>
              <w:rPr>
                <w:sz w:val="24"/>
                <w:szCs w:val="24"/>
                <w:lang w:val="es-ES"/>
              </w:rPr>
            </w:pPr>
          </w:p>
        </w:tc>
        <w:tc>
          <w:tcPr>
            <w:tcW w:w="3009" w:type="pct"/>
            <w:tcBorders>
              <w:top w:val="single" w:sz="4" w:space="0" w:color="auto"/>
              <w:left w:val="single" w:sz="4" w:space="0" w:color="auto"/>
              <w:bottom w:val="single" w:sz="4" w:space="0" w:color="auto"/>
              <w:right w:val="single" w:sz="4" w:space="0" w:color="auto"/>
            </w:tcBorders>
          </w:tcPr>
          <w:p w:rsidR="00605DB0" w:rsidRPr="0033722F" w:rsidRDefault="00605DB0" w:rsidP="0033722F">
            <w:pPr>
              <w:jc w:val="both"/>
              <w:rPr>
                <w:rFonts w:ascii="Times New Roman" w:hAnsi="Times New Roman"/>
                <w:spacing w:val="-4"/>
                <w:sz w:val="24"/>
                <w:szCs w:val="24"/>
                <w:lang w:val="es-ES_tradnl"/>
              </w:rPr>
            </w:pPr>
            <w:r w:rsidRPr="0033722F">
              <w:rPr>
                <w:rFonts w:ascii="Times New Roman" w:hAnsi="Times New Roman"/>
                <w:spacing w:val="-4"/>
                <w:sz w:val="24"/>
                <w:szCs w:val="24"/>
                <w:lang w:val="es-ES_tradnl"/>
              </w:rPr>
              <w:t>Thực hiện giám sát và đánh giá nguy cơ dịch bệnh sốt rét, lập biểu đồ, bản đồ về tình hình sốt rét của địa phương</w:t>
            </w:r>
          </w:p>
          <w:p w:rsidR="00605DB0" w:rsidRPr="00BC0BEA" w:rsidRDefault="00605DB0" w:rsidP="00BC0BEA">
            <w:pPr>
              <w:jc w:val="both"/>
              <w:rPr>
                <w:rFonts w:ascii="Times New Roman" w:hAnsi="Times New Roman"/>
                <w:sz w:val="24"/>
                <w:szCs w:val="24"/>
                <w:lang w:val="es-ES"/>
              </w:rPr>
            </w:pPr>
            <w:r w:rsidRPr="0033722F">
              <w:rPr>
                <w:rFonts w:ascii="Times New Roman" w:hAnsi="Times New Roman"/>
                <w:i/>
                <w:sz w:val="24"/>
                <w:szCs w:val="24"/>
                <w:lang w:val="it-IT"/>
              </w:rPr>
              <w:t xml:space="preserve">Kiểm tra: Kết quả giám sát </w:t>
            </w:r>
            <w:r w:rsidRPr="0033722F">
              <w:rPr>
                <w:rFonts w:ascii="Times New Roman" w:hAnsi="Times New Roman"/>
                <w:i/>
                <w:spacing w:val="-4"/>
                <w:sz w:val="24"/>
                <w:szCs w:val="24"/>
                <w:lang w:val="es-ES_tradnl"/>
              </w:rPr>
              <w:t xml:space="preserve">đánh giá nguy cơ dịch bệnh sốt rét của địa phương; </w:t>
            </w:r>
            <w:r w:rsidRPr="0033722F">
              <w:rPr>
                <w:rFonts w:ascii="Times New Roman" w:hAnsi="Times New Roman"/>
                <w:i/>
                <w:sz w:val="24"/>
                <w:szCs w:val="24"/>
                <w:lang w:val="it-IT"/>
              </w:rPr>
              <w:t xml:space="preserve">Phân vùng sốt rét, biểu đồ theo dõi diến biến tỷ lệ tử vong, mắc sốt rét theo hàng tháng hay giai đoạn so với cùng kỳ năm trước. </w:t>
            </w:r>
          </w:p>
        </w:tc>
        <w:tc>
          <w:tcPr>
            <w:tcW w:w="485" w:type="pct"/>
            <w:tcBorders>
              <w:top w:val="single" w:sz="4" w:space="0" w:color="auto"/>
              <w:left w:val="single" w:sz="4" w:space="0" w:color="auto"/>
              <w:bottom w:val="single" w:sz="4" w:space="0" w:color="auto"/>
              <w:right w:val="single" w:sz="4" w:space="0" w:color="auto"/>
            </w:tcBorders>
          </w:tcPr>
          <w:p w:rsidR="00605DB0" w:rsidRPr="00805A8E" w:rsidRDefault="00605DB0" w:rsidP="00EC49CE">
            <w:pPr>
              <w:spacing w:line="276" w:lineRule="auto"/>
              <w:jc w:val="center"/>
              <w:rPr>
                <w:rFonts w:ascii="Times New Roman" w:hAnsi="Times New Roman" w:cs="Times New Roman"/>
                <w:sz w:val="24"/>
                <w:szCs w:val="24"/>
                <w:lang w:val="es-ES"/>
              </w:rPr>
            </w:pPr>
          </w:p>
        </w:tc>
        <w:tc>
          <w:tcPr>
            <w:tcW w:w="554" w:type="pct"/>
            <w:tcBorders>
              <w:top w:val="single" w:sz="4" w:space="0" w:color="auto"/>
              <w:left w:val="single" w:sz="4" w:space="0" w:color="auto"/>
              <w:bottom w:val="single" w:sz="4" w:space="0" w:color="auto"/>
              <w:right w:val="single" w:sz="4" w:space="0" w:color="auto"/>
            </w:tcBorders>
          </w:tcPr>
          <w:p w:rsidR="00605DB0" w:rsidRPr="00805A8E" w:rsidRDefault="00605DB0" w:rsidP="00EC49CE">
            <w:pPr>
              <w:jc w:val="both"/>
              <w:rPr>
                <w:rFonts w:ascii="Times New Roman" w:hAnsi="Times New Roman" w:cs="Times New Roman"/>
                <w:sz w:val="24"/>
                <w:szCs w:val="24"/>
                <w:lang w:val="es-ES"/>
              </w:rPr>
            </w:pPr>
          </w:p>
        </w:tc>
        <w:tc>
          <w:tcPr>
            <w:tcW w:w="554" w:type="pct"/>
            <w:tcBorders>
              <w:top w:val="single" w:sz="4" w:space="0" w:color="auto"/>
              <w:left w:val="single" w:sz="4" w:space="0" w:color="auto"/>
              <w:bottom w:val="single" w:sz="4" w:space="0" w:color="auto"/>
              <w:right w:val="single" w:sz="4" w:space="0" w:color="auto"/>
            </w:tcBorders>
          </w:tcPr>
          <w:p w:rsidR="00605DB0" w:rsidRPr="00805A8E" w:rsidRDefault="00605DB0" w:rsidP="00EC49CE">
            <w:pPr>
              <w:jc w:val="both"/>
              <w:rPr>
                <w:rFonts w:ascii="Times New Roman" w:hAnsi="Times New Roman" w:cs="Times New Roman"/>
                <w:sz w:val="24"/>
                <w:szCs w:val="24"/>
                <w:lang w:val="es-ES"/>
              </w:rPr>
            </w:pPr>
          </w:p>
        </w:tc>
      </w:tr>
      <w:tr w:rsidR="00F365F4" w:rsidRPr="00805A8E" w:rsidTr="00F365F4">
        <w:tc>
          <w:tcPr>
            <w:tcW w:w="398" w:type="pct"/>
            <w:tcBorders>
              <w:top w:val="single" w:sz="4" w:space="0" w:color="auto"/>
              <w:left w:val="single" w:sz="4" w:space="0" w:color="auto"/>
              <w:bottom w:val="single" w:sz="4" w:space="0" w:color="auto"/>
              <w:right w:val="single" w:sz="4" w:space="0" w:color="auto"/>
            </w:tcBorders>
          </w:tcPr>
          <w:p w:rsidR="00605DB0" w:rsidRPr="002C2653" w:rsidRDefault="00605DB0" w:rsidP="002C2653">
            <w:pPr>
              <w:pStyle w:val="ListParagraph"/>
              <w:numPr>
                <w:ilvl w:val="0"/>
                <w:numId w:val="41"/>
              </w:numPr>
              <w:spacing w:before="120" w:after="0" w:line="240" w:lineRule="auto"/>
              <w:jc w:val="center"/>
              <w:rPr>
                <w:rFonts w:eastAsia="Times New Roman"/>
                <w:sz w:val="24"/>
                <w:szCs w:val="24"/>
                <w:lang w:val="es-ES"/>
              </w:rPr>
            </w:pPr>
          </w:p>
        </w:tc>
        <w:tc>
          <w:tcPr>
            <w:tcW w:w="3009" w:type="pct"/>
            <w:tcBorders>
              <w:top w:val="single" w:sz="4" w:space="0" w:color="auto"/>
              <w:left w:val="single" w:sz="4" w:space="0" w:color="auto"/>
              <w:bottom w:val="single" w:sz="4" w:space="0" w:color="auto"/>
              <w:right w:val="single" w:sz="4" w:space="0" w:color="auto"/>
            </w:tcBorders>
            <w:hideMark/>
          </w:tcPr>
          <w:p w:rsidR="00605DB0" w:rsidRPr="00805A8E" w:rsidRDefault="00605DB0" w:rsidP="00EC49CE">
            <w:pPr>
              <w:pStyle w:val="F"/>
              <w:numPr>
                <w:ilvl w:val="0"/>
                <w:numId w:val="0"/>
              </w:numPr>
              <w:tabs>
                <w:tab w:val="left" w:pos="720"/>
              </w:tabs>
              <w:spacing w:before="0" w:line="276" w:lineRule="auto"/>
              <w:rPr>
                <w:rFonts w:ascii="Times New Roman" w:hAnsi="Times New Roman"/>
                <w:b w:val="0"/>
                <w:lang w:val="es-ES"/>
              </w:rPr>
            </w:pPr>
            <w:r>
              <w:rPr>
                <w:rFonts w:ascii="Times New Roman" w:hAnsi="Times New Roman"/>
                <w:b w:val="0"/>
                <w:lang w:val="es-ES"/>
              </w:rPr>
              <w:t>K</w:t>
            </w:r>
            <w:r w:rsidRPr="00805A8E">
              <w:rPr>
                <w:rFonts w:ascii="Times New Roman" w:hAnsi="Times New Roman"/>
                <w:b w:val="0"/>
                <w:lang w:val="es-ES"/>
              </w:rPr>
              <w:t>ế hoạch</w:t>
            </w:r>
            <w:r>
              <w:rPr>
                <w:rFonts w:ascii="Times New Roman" w:hAnsi="Times New Roman"/>
                <w:b w:val="0"/>
                <w:lang w:val="es-ES"/>
              </w:rPr>
              <w:t xml:space="preserve"> năm về </w:t>
            </w:r>
            <w:r w:rsidRPr="00805A8E">
              <w:rPr>
                <w:rFonts w:ascii="Times New Roman" w:hAnsi="Times New Roman"/>
                <w:b w:val="0"/>
                <w:lang w:val="es-ES"/>
              </w:rPr>
              <w:t>hoạt động về tiêm chủng vắc xin phòng bệ</w:t>
            </w:r>
            <w:r>
              <w:rPr>
                <w:rFonts w:ascii="Times New Roman" w:hAnsi="Times New Roman"/>
                <w:b w:val="0"/>
                <w:lang w:val="es-ES"/>
              </w:rPr>
              <w:t>nh được Lãnh đạo đơn vị phê duyệt</w:t>
            </w:r>
          </w:p>
          <w:p w:rsidR="00605DB0" w:rsidRPr="00805A8E" w:rsidRDefault="00605DB0" w:rsidP="00EC49CE">
            <w:pPr>
              <w:pStyle w:val="F"/>
              <w:numPr>
                <w:ilvl w:val="0"/>
                <w:numId w:val="0"/>
              </w:numPr>
              <w:tabs>
                <w:tab w:val="left" w:pos="720"/>
              </w:tabs>
              <w:spacing w:before="0" w:line="276" w:lineRule="auto"/>
              <w:rPr>
                <w:rFonts w:ascii="Times New Roman" w:hAnsi="Times New Roman"/>
                <w:b w:val="0"/>
                <w:i/>
                <w:lang w:val="es-ES"/>
              </w:rPr>
            </w:pPr>
            <w:r w:rsidRPr="00805A8E">
              <w:rPr>
                <w:rFonts w:ascii="Times New Roman" w:hAnsi="Times New Roman"/>
                <w:b w:val="0"/>
                <w:i/>
                <w:lang w:val="es-ES"/>
              </w:rPr>
              <w:t>Kiểm tra: Kế hoạch TCMR hàng năm của đơn vị được phê duyệt; Các kế hoạch tiêm chủng theo chiến dị</w:t>
            </w:r>
            <w:r>
              <w:rPr>
                <w:rFonts w:ascii="Times New Roman" w:hAnsi="Times New Roman"/>
                <w:b w:val="0"/>
                <w:i/>
                <w:lang w:val="es-ES"/>
              </w:rPr>
              <w:t>ch</w:t>
            </w:r>
          </w:p>
        </w:tc>
        <w:tc>
          <w:tcPr>
            <w:tcW w:w="485" w:type="pct"/>
            <w:tcBorders>
              <w:top w:val="single" w:sz="4" w:space="0" w:color="auto"/>
              <w:left w:val="single" w:sz="4" w:space="0" w:color="auto"/>
              <w:bottom w:val="single" w:sz="4" w:space="0" w:color="auto"/>
              <w:right w:val="single" w:sz="4" w:space="0" w:color="auto"/>
            </w:tcBorders>
            <w:hideMark/>
          </w:tcPr>
          <w:p w:rsidR="00605DB0" w:rsidRPr="00805A8E" w:rsidRDefault="00605DB0" w:rsidP="00EC49CE">
            <w:pPr>
              <w:spacing w:line="276"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0,</w:t>
            </w:r>
            <w:r w:rsidR="00A05FED">
              <w:rPr>
                <w:rFonts w:ascii="Times New Roman" w:hAnsi="Times New Roman" w:cs="Times New Roman"/>
                <w:sz w:val="24"/>
                <w:szCs w:val="24"/>
                <w:lang w:val="es-ES"/>
              </w:rPr>
              <w:t>2</w:t>
            </w:r>
            <w:r w:rsidRPr="00805A8E">
              <w:rPr>
                <w:rFonts w:ascii="Times New Roman" w:hAnsi="Times New Roman" w:cs="Times New Roman"/>
                <w:sz w:val="24"/>
                <w:szCs w:val="24"/>
                <w:lang w:val="es-ES"/>
              </w:rPr>
              <w:t>5</w:t>
            </w:r>
          </w:p>
        </w:tc>
        <w:tc>
          <w:tcPr>
            <w:tcW w:w="554" w:type="pct"/>
            <w:tcBorders>
              <w:top w:val="single" w:sz="4" w:space="0" w:color="auto"/>
              <w:left w:val="single" w:sz="4" w:space="0" w:color="auto"/>
              <w:bottom w:val="single" w:sz="4" w:space="0" w:color="auto"/>
              <w:right w:val="single" w:sz="4" w:space="0" w:color="auto"/>
            </w:tcBorders>
          </w:tcPr>
          <w:p w:rsidR="00605DB0" w:rsidRPr="00805A8E" w:rsidRDefault="00605DB0" w:rsidP="00EC49CE">
            <w:pPr>
              <w:jc w:val="both"/>
              <w:rPr>
                <w:rFonts w:ascii="Times New Roman" w:hAnsi="Times New Roman" w:cs="Times New Roman"/>
                <w:sz w:val="24"/>
                <w:szCs w:val="24"/>
                <w:lang w:val="es-ES"/>
              </w:rPr>
            </w:pPr>
          </w:p>
        </w:tc>
        <w:tc>
          <w:tcPr>
            <w:tcW w:w="554" w:type="pct"/>
            <w:tcBorders>
              <w:top w:val="single" w:sz="4" w:space="0" w:color="auto"/>
              <w:left w:val="single" w:sz="4" w:space="0" w:color="auto"/>
              <w:bottom w:val="single" w:sz="4" w:space="0" w:color="auto"/>
              <w:right w:val="single" w:sz="4" w:space="0" w:color="auto"/>
            </w:tcBorders>
          </w:tcPr>
          <w:p w:rsidR="00605DB0" w:rsidRPr="00805A8E" w:rsidRDefault="00605DB0" w:rsidP="00EC49CE">
            <w:pPr>
              <w:jc w:val="both"/>
              <w:rPr>
                <w:rFonts w:ascii="Times New Roman" w:hAnsi="Times New Roman" w:cs="Times New Roman"/>
                <w:sz w:val="24"/>
                <w:szCs w:val="24"/>
                <w:lang w:val="es-ES"/>
              </w:rPr>
            </w:pPr>
          </w:p>
        </w:tc>
      </w:tr>
      <w:tr w:rsidR="00F365F4" w:rsidRPr="00805A8E" w:rsidTr="00F365F4">
        <w:tc>
          <w:tcPr>
            <w:tcW w:w="398" w:type="pct"/>
            <w:vMerge w:val="restart"/>
            <w:tcBorders>
              <w:top w:val="single" w:sz="4" w:space="0" w:color="auto"/>
              <w:left w:val="single" w:sz="4" w:space="0" w:color="auto"/>
              <w:right w:val="single" w:sz="4" w:space="0" w:color="auto"/>
            </w:tcBorders>
          </w:tcPr>
          <w:p w:rsidR="00605DB0" w:rsidRPr="002C2653" w:rsidRDefault="00605DB0" w:rsidP="002C2653">
            <w:pPr>
              <w:pStyle w:val="ListParagraph"/>
              <w:numPr>
                <w:ilvl w:val="0"/>
                <w:numId w:val="41"/>
              </w:numPr>
              <w:spacing w:before="120" w:after="0" w:line="240" w:lineRule="auto"/>
              <w:jc w:val="center"/>
              <w:rPr>
                <w:rFonts w:eastAsia="Times New Roman"/>
                <w:sz w:val="24"/>
                <w:szCs w:val="24"/>
                <w:lang w:val="es-ES"/>
              </w:rPr>
            </w:pPr>
          </w:p>
        </w:tc>
        <w:tc>
          <w:tcPr>
            <w:tcW w:w="3009" w:type="pct"/>
            <w:tcBorders>
              <w:top w:val="single" w:sz="4" w:space="0" w:color="auto"/>
              <w:left w:val="single" w:sz="4" w:space="0" w:color="auto"/>
              <w:bottom w:val="dotted" w:sz="4" w:space="0" w:color="auto"/>
              <w:right w:val="single" w:sz="4" w:space="0" w:color="auto"/>
            </w:tcBorders>
            <w:hideMark/>
          </w:tcPr>
          <w:p w:rsidR="00605DB0" w:rsidRPr="00805A8E" w:rsidRDefault="00605DB0" w:rsidP="00EC49CE">
            <w:pPr>
              <w:pStyle w:val="F"/>
              <w:numPr>
                <w:ilvl w:val="0"/>
                <w:numId w:val="0"/>
              </w:numPr>
              <w:tabs>
                <w:tab w:val="left" w:pos="720"/>
              </w:tabs>
              <w:spacing w:before="0" w:line="276" w:lineRule="auto"/>
              <w:rPr>
                <w:rFonts w:ascii="Times New Roman" w:hAnsi="Times New Roman"/>
                <w:b w:val="0"/>
                <w:lang w:val="es-ES"/>
              </w:rPr>
            </w:pPr>
            <w:r w:rsidRPr="00805A8E">
              <w:rPr>
                <w:rFonts w:ascii="Times New Roman" w:hAnsi="Times New Roman"/>
                <w:b w:val="0"/>
                <w:lang w:val="es-ES"/>
              </w:rPr>
              <w:t>Thực hiện tiêm chủng đầy đủ trên địa bàn theo quy định</w:t>
            </w:r>
          </w:p>
        </w:tc>
        <w:tc>
          <w:tcPr>
            <w:tcW w:w="485" w:type="pct"/>
            <w:tcBorders>
              <w:top w:val="single" w:sz="4" w:space="0" w:color="auto"/>
              <w:left w:val="single" w:sz="4" w:space="0" w:color="auto"/>
              <w:bottom w:val="dotted" w:sz="4" w:space="0" w:color="auto"/>
              <w:right w:val="single" w:sz="4" w:space="0" w:color="auto"/>
            </w:tcBorders>
            <w:hideMark/>
          </w:tcPr>
          <w:p w:rsidR="00605DB0" w:rsidRPr="00805A8E" w:rsidRDefault="00605DB0" w:rsidP="00EC49CE">
            <w:pPr>
              <w:spacing w:line="276"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0,</w:t>
            </w:r>
            <w:r w:rsidRPr="00805A8E">
              <w:rPr>
                <w:rFonts w:ascii="Times New Roman" w:hAnsi="Times New Roman" w:cs="Times New Roman"/>
                <w:sz w:val="24"/>
                <w:szCs w:val="24"/>
                <w:lang w:val="es-ES"/>
              </w:rPr>
              <w:t>5</w:t>
            </w:r>
          </w:p>
        </w:tc>
        <w:tc>
          <w:tcPr>
            <w:tcW w:w="554" w:type="pct"/>
            <w:tcBorders>
              <w:top w:val="single" w:sz="4" w:space="0" w:color="auto"/>
              <w:left w:val="single" w:sz="4" w:space="0" w:color="auto"/>
              <w:bottom w:val="dotted" w:sz="4" w:space="0" w:color="auto"/>
              <w:right w:val="single" w:sz="4" w:space="0" w:color="auto"/>
            </w:tcBorders>
          </w:tcPr>
          <w:p w:rsidR="00605DB0" w:rsidRPr="00805A8E" w:rsidRDefault="00605DB0" w:rsidP="00EC49CE">
            <w:pPr>
              <w:spacing w:line="276" w:lineRule="auto"/>
              <w:jc w:val="both"/>
              <w:rPr>
                <w:rFonts w:ascii="Times New Roman" w:hAnsi="Times New Roman" w:cs="Times New Roman"/>
                <w:sz w:val="24"/>
                <w:szCs w:val="24"/>
                <w:lang w:val="es-ES"/>
              </w:rPr>
            </w:pPr>
          </w:p>
        </w:tc>
        <w:tc>
          <w:tcPr>
            <w:tcW w:w="554" w:type="pct"/>
            <w:tcBorders>
              <w:top w:val="single" w:sz="4" w:space="0" w:color="auto"/>
              <w:left w:val="single" w:sz="4" w:space="0" w:color="auto"/>
              <w:bottom w:val="dotted" w:sz="4" w:space="0" w:color="auto"/>
              <w:right w:val="single" w:sz="4" w:space="0" w:color="auto"/>
            </w:tcBorders>
          </w:tcPr>
          <w:p w:rsidR="00605DB0" w:rsidRPr="00805A8E" w:rsidRDefault="00605DB0" w:rsidP="00EC49CE">
            <w:pPr>
              <w:spacing w:line="276" w:lineRule="auto"/>
              <w:jc w:val="both"/>
              <w:rPr>
                <w:rFonts w:ascii="Times New Roman" w:hAnsi="Times New Roman" w:cs="Times New Roman"/>
                <w:sz w:val="24"/>
                <w:szCs w:val="24"/>
                <w:lang w:val="es-ES"/>
              </w:rPr>
            </w:pPr>
          </w:p>
        </w:tc>
      </w:tr>
      <w:tr w:rsidR="00F365F4" w:rsidRPr="00805A8E" w:rsidTr="00F365F4">
        <w:trPr>
          <w:trHeight w:val="1072"/>
        </w:trPr>
        <w:tc>
          <w:tcPr>
            <w:tcW w:w="398" w:type="pct"/>
            <w:vMerge/>
            <w:tcBorders>
              <w:left w:val="single" w:sz="4" w:space="0" w:color="auto"/>
              <w:right w:val="single" w:sz="4" w:space="0" w:color="auto"/>
            </w:tcBorders>
          </w:tcPr>
          <w:p w:rsidR="00605DB0" w:rsidRPr="006105A1" w:rsidRDefault="00605DB0" w:rsidP="002C2653">
            <w:pPr>
              <w:pStyle w:val="ListParagraph"/>
              <w:numPr>
                <w:ilvl w:val="0"/>
                <w:numId w:val="41"/>
              </w:numPr>
              <w:spacing w:before="120" w:after="0" w:line="240" w:lineRule="auto"/>
              <w:contextualSpacing w:val="0"/>
              <w:jc w:val="center"/>
              <w:rPr>
                <w:rFonts w:eastAsia="Times New Roman"/>
                <w:sz w:val="24"/>
                <w:szCs w:val="24"/>
                <w:lang w:val="es-ES"/>
              </w:rPr>
            </w:pPr>
          </w:p>
        </w:tc>
        <w:tc>
          <w:tcPr>
            <w:tcW w:w="3009" w:type="pct"/>
            <w:tcBorders>
              <w:top w:val="dotted" w:sz="4" w:space="0" w:color="auto"/>
              <w:left w:val="single" w:sz="4" w:space="0" w:color="auto"/>
              <w:bottom w:val="dotted" w:sz="4" w:space="0" w:color="auto"/>
              <w:right w:val="single" w:sz="4" w:space="0" w:color="auto"/>
            </w:tcBorders>
            <w:hideMark/>
          </w:tcPr>
          <w:p w:rsidR="00605DB0" w:rsidRPr="00805A8E" w:rsidRDefault="00605DB0" w:rsidP="00EC49CE">
            <w:pPr>
              <w:pStyle w:val="F"/>
              <w:numPr>
                <w:ilvl w:val="0"/>
                <w:numId w:val="0"/>
              </w:numPr>
              <w:tabs>
                <w:tab w:val="left" w:pos="720"/>
              </w:tabs>
              <w:spacing w:before="0" w:line="276" w:lineRule="auto"/>
              <w:ind w:left="13"/>
              <w:rPr>
                <w:rFonts w:ascii="Times New Roman" w:hAnsi="Times New Roman"/>
                <w:b w:val="0"/>
                <w:lang w:val="es-ES"/>
              </w:rPr>
            </w:pPr>
            <w:r w:rsidRPr="00805A8E">
              <w:rPr>
                <w:rFonts w:ascii="Times New Roman" w:hAnsi="Times New Roman"/>
                <w:b w:val="0"/>
                <w:lang w:val="es-ES"/>
              </w:rPr>
              <w:t>Tỷ lệ tiêm chủng đầy đủ quy mô huyện trong toàn tỉnh &gt; 95% trong năm</w:t>
            </w:r>
          </w:p>
          <w:p w:rsidR="00605DB0" w:rsidRPr="008138CB" w:rsidRDefault="00605DB0" w:rsidP="00EC49CE">
            <w:pPr>
              <w:rPr>
                <w:rFonts w:ascii="Times New Roman" w:hAnsi="Times New Roman" w:cs="Times New Roman"/>
                <w:i/>
                <w:sz w:val="24"/>
                <w:szCs w:val="24"/>
                <w:lang w:val="es-ES"/>
              </w:rPr>
            </w:pPr>
            <w:r w:rsidRPr="00805A8E">
              <w:rPr>
                <w:rFonts w:ascii="Times New Roman" w:hAnsi="Times New Roman" w:cs="Times New Roman"/>
                <w:i/>
                <w:sz w:val="24"/>
                <w:szCs w:val="24"/>
                <w:lang w:val="es-ES"/>
              </w:rPr>
              <w:t>Báo cáo kết quả tiêm chủng trong năm</w:t>
            </w:r>
          </w:p>
        </w:tc>
        <w:tc>
          <w:tcPr>
            <w:tcW w:w="485" w:type="pct"/>
            <w:tcBorders>
              <w:top w:val="dotted" w:sz="4" w:space="0" w:color="auto"/>
              <w:left w:val="single" w:sz="4" w:space="0" w:color="auto"/>
              <w:bottom w:val="dotted" w:sz="4" w:space="0" w:color="auto"/>
              <w:right w:val="single" w:sz="4" w:space="0" w:color="auto"/>
            </w:tcBorders>
            <w:hideMark/>
          </w:tcPr>
          <w:p w:rsidR="00605DB0" w:rsidRPr="00805A8E" w:rsidRDefault="00605DB0" w:rsidP="00EC49CE">
            <w:pPr>
              <w:spacing w:line="276"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0,2</w:t>
            </w:r>
          </w:p>
        </w:tc>
        <w:tc>
          <w:tcPr>
            <w:tcW w:w="554" w:type="pct"/>
            <w:tcBorders>
              <w:top w:val="dotted" w:sz="4" w:space="0" w:color="auto"/>
              <w:left w:val="single" w:sz="4" w:space="0" w:color="auto"/>
              <w:bottom w:val="dotted" w:sz="4" w:space="0" w:color="auto"/>
              <w:right w:val="single" w:sz="4" w:space="0" w:color="auto"/>
            </w:tcBorders>
          </w:tcPr>
          <w:p w:rsidR="00605DB0" w:rsidRPr="00805A8E" w:rsidRDefault="00605DB0" w:rsidP="00EC49CE">
            <w:pPr>
              <w:rPr>
                <w:rFonts w:ascii="Times New Roman" w:hAnsi="Times New Roman" w:cs="Times New Roman"/>
                <w:sz w:val="24"/>
                <w:szCs w:val="24"/>
                <w:lang w:val="es-ES"/>
              </w:rPr>
            </w:pPr>
          </w:p>
        </w:tc>
        <w:tc>
          <w:tcPr>
            <w:tcW w:w="554" w:type="pct"/>
            <w:tcBorders>
              <w:top w:val="dotted" w:sz="4" w:space="0" w:color="auto"/>
              <w:left w:val="single" w:sz="4" w:space="0" w:color="auto"/>
              <w:bottom w:val="dotted" w:sz="4" w:space="0" w:color="auto"/>
              <w:right w:val="single" w:sz="4" w:space="0" w:color="auto"/>
            </w:tcBorders>
          </w:tcPr>
          <w:p w:rsidR="00605DB0" w:rsidRPr="00805A8E" w:rsidRDefault="00605DB0" w:rsidP="00EC49CE">
            <w:pPr>
              <w:rPr>
                <w:rFonts w:ascii="Times New Roman" w:hAnsi="Times New Roman" w:cs="Times New Roman"/>
                <w:sz w:val="24"/>
                <w:szCs w:val="24"/>
                <w:lang w:val="es-ES"/>
              </w:rPr>
            </w:pPr>
          </w:p>
        </w:tc>
      </w:tr>
      <w:tr w:rsidR="00F365F4" w:rsidRPr="00805A8E" w:rsidTr="00F365F4">
        <w:tc>
          <w:tcPr>
            <w:tcW w:w="398" w:type="pct"/>
            <w:vMerge/>
            <w:tcBorders>
              <w:left w:val="single" w:sz="4" w:space="0" w:color="auto"/>
              <w:right w:val="single" w:sz="4" w:space="0" w:color="auto"/>
            </w:tcBorders>
          </w:tcPr>
          <w:p w:rsidR="00605DB0" w:rsidRPr="006105A1" w:rsidRDefault="00605DB0" w:rsidP="002C2653">
            <w:pPr>
              <w:pStyle w:val="ListParagraph"/>
              <w:numPr>
                <w:ilvl w:val="0"/>
                <w:numId w:val="41"/>
              </w:numPr>
              <w:spacing w:before="120" w:after="0" w:line="240" w:lineRule="auto"/>
              <w:contextualSpacing w:val="0"/>
              <w:jc w:val="center"/>
              <w:rPr>
                <w:rFonts w:eastAsia="Times New Roman"/>
                <w:sz w:val="24"/>
                <w:szCs w:val="24"/>
                <w:lang w:val="es-ES"/>
              </w:rPr>
            </w:pPr>
          </w:p>
        </w:tc>
        <w:tc>
          <w:tcPr>
            <w:tcW w:w="3009" w:type="pct"/>
            <w:tcBorders>
              <w:top w:val="dotted" w:sz="4" w:space="0" w:color="auto"/>
              <w:left w:val="single" w:sz="4" w:space="0" w:color="auto"/>
              <w:bottom w:val="dotted" w:sz="4" w:space="0" w:color="auto"/>
              <w:right w:val="single" w:sz="4" w:space="0" w:color="auto"/>
            </w:tcBorders>
            <w:hideMark/>
          </w:tcPr>
          <w:p w:rsidR="00605DB0" w:rsidRPr="00805A8E" w:rsidRDefault="00605DB0" w:rsidP="00EC49CE">
            <w:pPr>
              <w:pStyle w:val="F"/>
              <w:numPr>
                <w:ilvl w:val="0"/>
                <w:numId w:val="0"/>
              </w:numPr>
              <w:tabs>
                <w:tab w:val="left" w:pos="720"/>
              </w:tabs>
              <w:spacing w:before="0" w:line="276" w:lineRule="auto"/>
              <w:ind w:firstLine="13"/>
              <w:rPr>
                <w:rFonts w:ascii="Times New Roman" w:hAnsi="Times New Roman"/>
                <w:b w:val="0"/>
                <w:lang w:val="es-ES"/>
              </w:rPr>
            </w:pPr>
            <w:r w:rsidRPr="00805A8E">
              <w:rPr>
                <w:rFonts w:ascii="Times New Roman" w:hAnsi="Times New Roman"/>
                <w:b w:val="0"/>
                <w:lang w:val="es-ES"/>
              </w:rPr>
              <w:t>Tỷ lệ tiêm vắc xin viêm gan B 24h sau sinh qui mô huyện trong toàn tỉnh &gt; 70% trong năm</w:t>
            </w:r>
          </w:p>
          <w:p w:rsidR="00605DB0" w:rsidRPr="008138CB" w:rsidRDefault="00605DB0" w:rsidP="00EC49CE">
            <w:pPr>
              <w:rPr>
                <w:rFonts w:ascii="Times New Roman" w:hAnsi="Times New Roman" w:cs="Times New Roman"/>
                <w:i/>
                <w:sz w:val="24"/>
                <w:szCs w:val="24"/>
                <w:lang w:val="es-ES"/>
              </w:rPr>
            </w:pPr>
            <w:r w:rsidRPr="00805A8E">
              <w:rPr>
                <w:rFonts w:ascii="Times New Roman" w:hAnsi="Times New Roman" w:cs="Times New Roman"/>
                <w:i/>
                <w:sz w:val="24"/>
                <w:szCs w:val="24"/>
                <w:lang w:val="es-ES"/>
              </w:rPr>
              <w:t>Báo cáo kết quả tiêm chủng viêm gan B 24h sau sinh trong năm</w:t>
            </w:r>
          </w:p>
        </w:tc>
        <w:tc>
          <w:tcPr>
            <w:tcW w:w="485" w:type="pct"/>
            <w:tcBorders>
              <w:top w:val="dotted" w:sz="4" w:space="0" w:color="auto"/>
              <w:left w:val="single" w:sz="4" w:space="0" w:color="auto"/>
              <w:bottom w:val="dotted" w:sz="4" w:space="0" w:color="auto"/>
              <w:right w:val="single" w:sz="4" w:space="0" w:color="auto"/>
            </w:tcBorders>
            <w:hideMark/>
          </w:tcPr>
          <w:p w:rsidR="00605DB0" w:rsidRPr="00805A8E" w:rsidRDefault="00605DB0" w:rsidP="00EC49CE">
            <w:pPr>
              <w:spacing w:line="276"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0,1</w:t>
            </w:r>
          </w:p>
        </w:tc>
        <w:tc>
          <w:tcPr>
            <w:tcW w:w="554" w:type="pct"/>
            <w:tcBorders>
              <w:top w:val="dotted" w:sz="4" w:space="0" w:color="auto"/>
              <w:left w:val="single" w:sz="4" w:space="0" w:color="auto"/>
              <w:bottom w:val="dotted" w:sz="4" w:space="0" w:color="auto"/>
              <w:right w:val="single" w:sz="4" w:space="0" w:color="auto"/>
            </w:tcBorders>
          </w:tcPr>
          <w:p w:rsidR="00605DB0" w:rsidRPr="00805A8E" w:rsidRDefault="00605DB0" w:rsidP="00EC49CE">
            <w:pPr>
              <w:rPr>
                <w:rFonts w:ascii="Times New Roman" w:hAnsi="Times New Roman" w:cs="Times New Roman"/>
                <w:sz w:val="24"/>
                <w:szCs w:val="24"/>
                <w:lang w:val="es-ES"/>
              </w:rPr>
            </w:pPr>
          </w:p>
        </w:tc>
        <w:tc>
          <w:tcPr>
            <w:tcW w:w="554" w:type="pct"/>
            <w:tcBorders>
              <w:top w:val="dotted" w:sz="4" w:space="0" w:color="auto"/>
              <w:left w:val="single" w:sz="4" w:space="0" w:color="auto"/>
              <w:bottom w:val="dotted" w:sz="4" w:space="0" w:color="auto"/>
              <w:right w:val="single" w:sz="4" w:space="0" w:color="auto"/>
            </w:tcBorders>
          </w:tcPr>
          <w:p w:rsidR="00605DB0" w:rsidRPr="00805A8E" w:rsidRDefault="00605DB0" w:rsidP="00EC49CE">
            <w:pPr>
              <w:rPr>
                <w:rFonts w:ascii="Times New Roman" w:hAnsi="Times New Roman" w:cs="Times New Roman"/>
                <w:sz w:val="24"/>
                <w:szCs w:val="24"/>
                <w:lang w:val="es-ES"/>
              </w:rPr>
            </w:pPr>
          </w:p>
        </w:tc>
      </w:tr>
      <w:tr w:rsidR="00F365F4" w:rsidRPr="00805A8E" w:rsidTr="00F365F4">
        <w:tc>
          <w:tcPr>
            <w:tcW w:w="398" w:type="pct"/>
            <w:vMerge/>
            <w:tcBorders>
              <w:left w:val="single" w:sz="4" w:space="0" w:color="auto"/>
              <w:bottom w:val="single" w:sz="4" w:space="0" w:color="auto"/>
              <w:right w:val="single" w:sz="4" w:space="0" w:color="auto"/>
            </w:tcBorders>
          </w:tcPr>
          <w:p w:rsidR="00605DB0" w:rsidRPr="006105A1" w:rsidRDefault="00605DB0" w:rsidP="002C2653">
            <w:pPr>
              <w:pStyle w:val="ListParagraph"/>
              <w:numPr>
                <w:ilvl w:val="0"/>
                <w:numId w:val="41"/>
              </w:numPr>
              <w:spacing w:before="120" w:after="0" w:line="240" w:lineRule="auto"/>
              <w:contextualSpacing w:val="0"/>
              <w:jc w:val="center"/>
              <w:rPr>
                <w:rFonts w:eastAsia="Times New Roman"/>
                <w:sz w:val="24"/>
                <w:szCs w:val="24"/>
                <w:lang w:val="es-ES"/>
              </w:rPr>
            </w:pPr>
          </w:p>
        </w:tc>
        <w:tc>
          <w:tcPr>
            <w:tcW w:w="3009" w:type="pct"/>
            <w:tcBorders>
              <w:top w:val="dotted" w:sz="4" w:space="0" w:color="auto"/>
              <w:left w:val="single" w:sz="4" w:space="0" w:color="auto"/>
              <w:bottom w:val="single" w:sz="4" w:space="0" w:color="auto"/>
              <w:right w:val="single" w:sz="4" w:space="0" w:color="auto"/>
            </w:tcBorders>
            <w:hideMark/>
          </w:tcPr>
          <w:p w:rsidR="00605DB0" w:rsidRPr="00805A8E" w:rsidRDefault="00605DB0" w:rsidP="00EC49CE">
            <w:pPr>
              <w:pStyle w:val="F"/>
              <w:numPr>
                <w:ilvl w:val="0"/>
                <w:numId w:val="0"/>
              </w:numPr>
              <w:tabs>
                <w:tab w:val="left" w:pos="720"/>
              </w:tabs>
              <w:spacing w:before="0" w:line="276" w:lineRule="auto"/>
              <w:ind w:left="13"/>
              <w:rPr>
                <w:rFonts w:ascii="Times New Roman" w:hAnsi="Times New Roman"/>
                <w:b w:val="0"/>
                <w:lang w:val="es-ES"/>
              </w:rPr>
            </w:pPr>
            <w:r w:rsidRPr="00805A8E">
              <w:rPr>
                <w:rFonts w:ascii="Times New Roman" w:hAnsi="Times New Roman"/>
                <w:b w:val="0"/>
                <w:lang w:val="es-ES"/>
              </w:rPr>
              <w:t>Không có thôn, bản, ấp trắng về tiêm chủng</w:t>
            </w:r>
          </w:p>
          <w:p w:rsidR="00605DB0" w:rsidRPr="00805A8E" w:rsidRDefault="00605DB0" w:rsidP="00EC49CE">
            <w:pPr>
              <w:pStyle w:val="F"/>
              <w:numPr>
                <w:ilvl w:val="0"/>
                <w:numId w:val="0"/>
              </w:numPr>
              <w:tabs>
                <w:tab w:val="left" w:pos="720"/>
              </w:tabs>
              <w:spacing w:before="0" w:line="276" w:lineRule="auto"/>
              <w:ind w:left="13"/>
              <w:rPr>
                <w:rFonts w:ascii="Times New Roman" w:hAnsi="Times New Roman"/>
                <w:b w:val="0"/>
                <w:i/>
                <w:lang w:val="es-ES"/>
              </w:rPr>
            </w:pPr>
            <w:r w:rsidRPr="00805A8E">
              <w:rPr>
                <w:rFonts w:ascii="Times New Roman" w:hAnsi="Times New Roman"/>
                <w:b w:val="0"/>
                <w:i/>
                <w:lang w:val="es-ES"/>
              </w:rPr>
              <w:t>Kiểm tra: Báo cáo kết quả tiêm chủng; Số thôn bản được tiêm chủng/Tổng số thôn bản</w:t>
            </w:r>
          </w:p>
        </w:tc>
        <w:tc>
          <w:tcPr>
            <w:tcW w:w="485" w:type="pct"/>
            <w:tcBorders>
              <w:top w:val="dotted" w:sz="4" w:space="0" w:color="auto"/>
              <w:left w:val="single" w:sz="4" w:space="0" w:color="auto"/>
              <w:bottom w:val="single" w:sz="4" w:space="0" w:color="auto"/>
              <w:right w:val="single" w:sz="4" w:space="0" w:color="auto"/>
            </w:tcBorders>
            <w:hideMark/>
          </w:tcPr>
          <w:p w:rsidR="00605DB0" w:rsidRPr="00805A8E" w:rsidRDefault="00605DB0" w:rsidP="00EC49CE">
            <w:pPr>
              <w:spacing w:line="276"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0,2</w:t>
            </w:r>
          </w:p>
        </w:tc>
        <w:tc>
          <w:tcPr>
            <w:tcW w:w="554" w:type="pct"/>
            <w:tcBorders>
              <w:top w:val="dotted" w:sz="4" w:space="0" w:color="auto"/>
              <w:left w:val="single" w:sz="4" w:space="0" w:color="auto"/>
              <w:bottom w:val="single" w:sz="4" w:space="0" w:color="auto"/>
              <w:right w:val="single" w:sz="4" w:space="0" w:color="auto"/>
            </w:tcBorders>
          </w:tcPr>
          <w:p w:rsidR="00605DB0" w:rsidRPr="00805A8E" w:rsidRDefault="00605DB0" w:rsidP="00EC49CE">
            <w:pPr>
              <w:rPr>
                <w:rFonts w:ascii="Times New Roman" w:hAnsi="Times New Roman" w:cs="Times New Roman"/>
                <w:sz w:val="24"/>
                <w:szCs w:val="24"/>
                <w:lang w:val="es-ES"/>
              </w:rPr>
            </w:pPr>
          </w:p>
        </w:tc>
        <w:tc>
          <w:tcPr>
            <w:tcW w:w="554" w:type="pct"/>
            <w:tcBorders>
              <w:top w:val="dotted" w:sz="4" w:space="0" w:color="auto"/>
              <w:left w:val="single" w:sz="4" w:space="0" w:color="auto"/>
              <w:bottom w:val="single" w:sz="4" w:space="0" w:color="auto"/>
              <w:right w:val="single" w:sz="4" w:space="0" w:color="auto"/>
            </w:tcBorders>
          </w:tcPr>
          <w:p w:rsidR="00605DB0" w:rsidRPr="00805A8E" w:rsidRDefault="00605DB0" w:rsidP="00EC49CE">
            <w:pPr>
              <w:rPr>
                <w:rFonts w:ascii="Times New Roman" w:hAnsi="Times New Roman" w:cs="Times New Roman"/>
                <w:sz w:val="24"/>
                <w:szCs w:val="24"/>
                <w:lang w:val="es-ES"/>
              </w:rPr>
            </w:pPr>
          </w:p>
        </w:tc>
      </w:tr>
      <w:tr w:rsidR="00F365F4" w:rsidRPr="00805A8E" w:rsidTr="00F365F4">
        <w:tc>
          <w:tcPr>
            <w:tcW w:w="398" w:type="pct"/>
            <w:vMerge w:val="restart"/>
            <w:tcBorders>
              <w:top w:val="single" w:sz="4" w:space="0" w:color="auto"/>
              <w:left w:val="single" w:sz="4" w:space="0" w:color="auto"/>
              <w:right w:val="single" w:sz="4" w:space="0" w:color="auto"/>
            </w:tcBorders>
          </w:tcPr>
          <w:p w:rsidR="00605DB0" w:rsidRPr="002C2653" w:rsidRDefault="00605DB0" w:rsidP="002C2653">
            <w:pPr>
              <w:pStyle w:val="ListParagraph"/>
              <w:numPr>
                <w:ilvl w:val="0"/>
                <w:numId w:val="41"/>
              </w:numPr>
              <w:spacing w:before="120" w:after="0" w:line="240" w:lineRule="auto"/>
              <w:jc w:val="center"/>
              <w:rPr>
                <w:rFonts w:eastAsia="Times New Roman"/>
                <w:sz w:val="24"/>
                <w:szCs w:val="24"/>
                <w:lang w:val="es-ES"/>
              </w:rPr>
            </w:pPr>
          </w:p>
        </w:tc>
        <w:tc>
          <w:tcPr>
            <w:tcW w:w="3009" w:type="pct"/>
            <w:tcBorders>
              <w:top w:val="single" w:sz="4" w:space="0" w:color="auto"/>
              <w:left w:val="single" w:sz="4" w:space="0" w:color="auto"/>
              <w:bottom w:val="dotted" w:sz="4" w:space="0" w:color="auto"/>
              <w:right w:val="single" w:sz="4" w:space="0" w:color="auto"/>
            </w:tcBorders>
            <w:hideMark/>
          </w:tcPr>
          <w:p w:rsidR="00605DB0" w:rsidRPr="00805A8E" w:rsidRDefault="00605DB0" w:rsidP="00EC49CE">
            <w:pPr>
              <w:pStyle w:val="F"/>
              <w:numPr>
                <w:ilvl w:val="0"/>
                <w:numId w:val="0"/>
              </w:numPr>
              <w:tabs>
                <w:tab w:val="left" w:pos="720"/>
              </w:tabs>
              <w:spacing w:before="0" w:line="276" w:lineRule="auto"/>
              <w:rPr>
                <w:rFonts w:ascii="Times New Roman" w:hAnsi="Times New Roman"/>
                <w:b w:val="0"/>
                <w:lang w:val="es-ES"/>
              </w:rPr>
            </w:pPr>
            <w:r w:rsidRPr="00805A8E">
              <w:rPr>
                <w:rFonts w:ascii="Times New Roman" w:hAnsi="Times New Roman"/>
                <w:b w:val="0"/>
                <w:lang w:val="es-ES"/>
              </w:rPr>
              <w:t>Kiểm tra, giám sát các cơ sở và chỉ tiêu tiêm chủnghằng năm theo phân cấp</w:t>
            </w:r>
          </w:p>
        </w:tc>
        <w:tc>
          <w:tcPr>
            <w:tcW w:w="485" w:type="pct"/>
            <w:tcBorders>
              <w:top w:val="single" w:sz="4" w:space="0" w:color="auto"/>
              <w:left w:val="single" w:sz="4" w:space="0" w:color="auto"/>
              <w:bottom w:val="dotted" w:sz="4" w:space="0" w:color="auto"/>
              <w:right w:val="single" w:sz="4" w:space="0" w:color="auto"/>
            </w:tcBorders>
            <w:hideMark/>
          </w:tcPr>
          <w:p w:rsidR="00605DB0" w:rsidRPr="00805A8E" w:rsidRDefault="00605DB0" w:rsidP="00EC49CE">
            <w:pPr>
              <w:spacing w:line="276" w:lineRule="auto"/>
              <w:jc w:val="center"/>
              <w:rPr>
                <w:rFonts w:ascii="Times New Roman" w:hAnsi="Times New Roman" w:cs="Times New Roman"/>
                <w:sz w:val="24"/>
                <w:szCs w:val="24"/>
                <w:lang w:val="es-ES"/>
              </w:rPr>
            </w:pPr>
            <w:r w:rsidRPr="00805A8E">
              <w:rPr>
                <w:rFonts w:ascii="Times New Roman" w:hAnsi="Times New Roman" w:cs="Times New Roman"/>
                <w:sz w:val="24"/>
                <w:szCs w:val="24"/>
                <w:lang w:val="es-ES"/>
              </w:rPr>
              <w:t>0,5</w:t>
            </w:r>
          </w:p>
        </w:tc>
        <w:tc>
          <w:tcPr>
            <w:tcW w:w="554" w:type="pct"/>
            <w:tcBorders>
              <w:top w:val="single" w:sz="4" w:space="0" w:color="auto"/>
              <w:left w:val="single" w:sz="4" w:space="0" w:color="auto"/>
              <w:bottom w:val="dotted" w:sz="4" w:space="0" w:color="auto"/>
              <w:right w:val="single" w:sz="4" w:space="0" w:color="auto"/>
            </w:tcBorders>
          </w:tcPr>
          <w:p w:rsidR="00605DB0" w:rsidRPr="00805A8E" w:rsidRDefault="00605DB0" w:rsidP="00EC49CE">
            <w:pPr>
              <w:pStyle w:val="F"/>
              <w:numPr>
                <w:ilvl w:val="0"/>
                <w:numId w:val="0"/>
              </w:numPr>
              <w:spacing w:before="0" w:line="276" w:lineRule="auto"/>
              <w:ind w:left="1440" w:hanging="360"/>
              <w:rPr>
                <w:rFonts w:ascii="Times New Roman" w:eastAsiaTheme="minorEastAsia" w:hAnsi="Times New Roman"/>
                <w:b w:val="0"/>
                <w:lang w:val="en-US" w:eastAsia="en-US"/>
              </w:rPr>
            </w:pPr>
          </w:p>
        </w:tc>
        <w:tc>
          <w:tcPr>
            <w:tcW w:w="554" w:type="pct"/>
            <w:tcBorders>
              <w:top w:val="single" w:sz="4" w:space="0" w:color="auto"/>
              <w:left w:val="single" w:sz="4" w:space="0" w:color="auto"/>
              <w:bottom w:val="dotted" w:sz="4" w:space="0" w:color="auto"/>
              <w:right w:val="single" w:sz="4" w:space="0" w:color="auto"/>
            </w:tcBorders>
          </w:tcPr>
          <w:p w:rsidR="00605DB0" w:rsidRPr="00805A8E" w:rsidRDefault="00605DB0" w:rsidP="00EC49CE">
            <w:pPr>
              <w:pStyle w:val="F"/>
              <w:numPr>
                <w:ilvl w:val="0"/>
                <w:numId w:val="0"/>
              </w:numPr>
              <w:spacing w:before="0" w:line="276" w:lineRule="auto"/>
              <w:ind w:left="1440" w:hanging="360"/>
              <w:rPr>
                <w:rFonts w:ascii="Times New Roman" w:eastAsiaTheme="minorEastAsia" w:hAnsi="Times New Roman"/>
                <w:b w:val="0"/>
                <w:lang w:val="en-US" w:eastAsia="en-US"/>
              </w:rPr>
            </w:pPr>
          </w:p>
        </w:tc>
      </w:tr>
      <w:tr w:rsidR="00F365F4" w:rsidRPr="00805A8E" w:rsidTr="00F365F4">
        <w:tc>
          <w:tcPr>
            <w:tcW w:w="398" w:type="pct"/>
            <w:vMerge/>
            <w:tcBorders>
              <w:left w:val="single" w:sz="4" w:space="0" w:color="auto"/>
              <w:right w:val="single" w:sz="4" w:space="0" w:color="auto"/>
            </w:tcBorders>
          </w:tcPr>
          <w:p w:rsidR="00605DB0" w:rsidRPr="006105A1" w:rsidRDefault="00605DB0" w:rsidP="002C2653">
            <w:pPr>
              <w:pStyle w:val="ListParagraph"/>
              <w:numPr>
                <w:ilvl w:val="0"/>
                <w:numId w:val="41"/>
              </w:numPr>
              <w:spacing w:before="120" w:after="0" w:line="240" w:lineRule="auto"/>
              <w:contextualSpacing w:val="0"/>
              <w:jc w:val="center"/>
              <w:rPr>
                <w:rFonts w:eastAsia="Times New Roman"/>
                <w:sz w:val="24"/>
                <w:szCs w:val="24"/>
                <w:lang w:val="es-ES"/>
              </w:rPr>
            </w:pPr>
          </w:p>
        </w:tc>
        <w:tc>
          <w:tcPr>
            <w:tcW w:w="3009" w:type="pct"/>
            <w:tcBorders>
              <w:top w:val="dotted" w:sz="4" w:space="0" w:color="auto"/>
              <w:left w:val="single" w:sz="4" w:space="0" w:color="auto"/>
              <w:bottom w:val="dotted" w:sz="4" w:space="0" w:color="auto"/>
              <w:right w:val="single" w:sz="4" w:space="0" w:color="auto"/>
            </w:tcBorders>
            <w:hideMark/>
          </w:tcPr>
          <w:p w:rsidR="00605DB0" w:rsidRPr="00805A8E" w:rsidRDefault="00605DB0" w:rsidP="00EC49CE">
            <w:pPr>
              <w:pStyle w:val="F"/>
              <w:numPr>
                <w:ilvl w:val="0"/>
                <w:numId w:val="0"/>
              </w:numPr>
              <w:tabs>
                <w:tab w:val="left" w:pos="720"/>
              </w:tabs>
              <w:spacing w:before="0" w:line="276" w:lineRule="auto"/>
              <w:ind w:left="13"/>
              <w:rPr>
                <w:rFonts w:ascii="Times New Roman" w:hAnsi="Times New Roman"/>
                <w:b w:val="0"/>
                <w:lang w:val="es-ES"/>
              </w:rPr>
            </w:pPr>
            <w:r w:rsidRPr="00805A8E">
              <w:rPr>
                <w:rFonts w:ascii="Times New Roman" w:hAnsi="Times New Roman"/>
                <w:b w:val="0"/>
                <w:lang w:val="es-ES"/>
              </w:rPr>
              <w:t>Các cơ sở tiêm chủng được kiểm tra, giám sát hằng năm theo phân cấp</w:t>
            </w:r>
          </w:p>
          <w:p w:rsidR="00605DB0" w:rsidRPr="008138CB" w:rsidRDefault="00605DB0" w:rsidP="00EC49CE">
            <w:pPr>
              <w:pStyle w:val="F"/>
              <w:numPr>
                <w:ilvl w:val="0"/>
                <w:numId w:val="0"/>
              </w:numPr>
              <w:spacing w:before="0" w:line="276" w:lineRule="auto"/>
              <w:ind w:left="13"/>
              <w:rPr>
                <w:rFonts w:ascii="Times New Roman" w:eastAsiaTheme="minorEastAsia" w:hAnsi="Times New Roman"/>
                <w:b w:val="0"/>
                <w:i/>
                <w:lang w:val="es-ES" w:eastAsia="en-US"/>
              </w:rPr>
            </w:pPr>
            <w:r w:rsidRPr="00805A8E">
              <w:rPr>
                <w:rFonts w:ascii="Times New Roman" w:eastAsiaTheme="minorEastAsia" w:hAnsi="Times New Roman"/>
                <w:b w:val="0"/>
                <w:i/>
                <w:lang w:val="es-ES" w:eastAsia="en-US"/>
              </w:rPr>
              <w:t>Kiểm tra: Kế hoạch giám sát được phê duyệt; Báo cáo kết quả giám sát</w:t>
            </w:r>
          </w:p>
        </w:tc>
        <w:tc>
          <w:tcPr>
            <w:tcW w:w="485" w:type="pct"/>
            <w:tcBorders>
              <w:top w:val="dotted" w:sz="4" w:space="0" w:color="auto"/>
              <w:left w:val="single" w:sz="4" w:space="0" w:color="auto"/>
              <w:bottom w:val="dotted" w:sz="4" w:space="0" w:color="auto"/>
              <w:right w:val="single" w:sz="4" w:space="0" w:color="auto"/>
            </w:tcBorders>
            <w:hideMark/>
          </w:tcPr>
          <w:p w:rsidR="00605DB0" w:rsidRPr="00A05FED" w:rsidRDefault="00605DB0" w:rsidP="00EC49CE">
            <w:pPr>
              <w:spacing w:line="276" w:lineRule="auto"/>
              <w:jc w:val="center"/>
              <w:rPr>
                <w:rFonts w:ascii="Times New Roman" w:hAnsi="Times New Roman" w:cs="Times New Roman"/>
                <w:i/>
                <w:sz w:val="24"/>
                <w:szCs w:val="24"/>
                <w:lang w:val="es-ES"/>
              </w:rPr>
            </w:pPr>
            <w:r w:rsidRPr="00A05FED">
              <w:rPr>
                <w:rFonts w:ascii="Times New Roman" w:hAnsi="Times New Roman" w:cs="Times New Roman"/>
                <w:i/>
                <w:sz w:val="24"/>
                <w:szCs w:val="24"/>
                <w:lang w:val="es-ES"/>
              </w:rPr>
              <w:t>0,2</w:t>
            </w:r>
          </w:p>
        </w:tc>
        <w:tc>
          <w:tcPr>
            <w:tcW w:w="554" w:type="pct"/>
            <w:tcBorders>
              <w:top w:val="dotted" w:sz="4" w:space="0" w:color="auto"/>
              <w:left w:val="single" w:sz="4" w:space="0" w:color="auto"/>
              <w:bottom w:val="dotted" w:sz="4" w:space="0" w:color="auto"/>
              <w:right w:val="single" w:sz="4" w:space="0" w:color="auto"/>
            </w:tcBorders>
          </w:tcPr>
          <w:p w:rsidR="00605DB0" w:rsidRPr="00805A8E" w:rsidRDefault="00605DB0" w:rsidP="00EC49CE">
            <w:pPr>
              <w:pStyle w:val="F"/>
              <w:numPr>
                <w:ilvl w:val="0"/>
                <w:numId w:val="0"/>
              </w:numPr>
              <w:spacing w:before="0" w:line="276" w:lineRule="auto"/>
              <w:ind w:left="263"/>
              <w:rPr>
                <w:rFonts w:ascii="Times New Roman" w:eastAsiaTheme="minorEastAsia" w:hAnsi="Times New Roman"/>
                <w:b w:val="0"/>
                <w:lang w:val="es-ES" w:eastAsia="en-US"/>
              </w:rPr>
            </w:pPr>
          </w:p>
        </w:tc>
        <w:tc>
          <w:tcPr>
            <w:tcW w:w="554" w:type="pct"/>
            <w:tcBorders>
              <w:top w:val="dotted" w:sz="4" w:space="0" w:color="auto"/>
              <w:left w:val="single" w:sz="4" w:space="0" w:color="auto"/>
              <w:bottom w:val="dotted" w:sz="4" w:space="0" w:color="auto"/>
              <w:right w:val="single" w:sz="4" w:space="0" w:color="auto"/>
            </w:tcBorders>
          </w:tcPr>
          <w:p w:rsidR="00605DB0" w:rsidRPr="00805A8E" w:rsidRDefault="00605DB0" w:rsidP="00EC49CE">
            <w:pPr>
              <w:pStyle w:val="F"/>
              <w:numPr>
                <w:ilvl w:val="0"/>
                <w:numId w:val="0"/>
              </w:numPr>
              <w:spacing w:before="0" w:line="276" w:lineRule="auto"/>
              <w:ind w:left="263"/>
              <w:rPr>
                <w:rFonts w:ascii="Times New Roman" w:eastAsiaTheme="minorEastAsia" w:hAnsi="Times New Roman"/>
                <w:b w:val="0"/>
                <w:lang w:val="es-ES" w:eastAsia="en-US"/>
              </w:rPr>
            </w:pPr>
          </w:p>
        </w:tc>
      </w:tr>
      <w:tr w:rsidR="00F365F4" w:rsidRPr="00805A8E" w:rsidTr="00F365F4">
        <w:tc>
          <w:tcPr>
            <w:tcW w:w="398" w:type="pct"/>
            <w:vMerge/>
            <w:tcBorders>
              <w:left w:val="single" w:sz="4" w:space="0" w:color="auto"/>
              <w:right w:val="single" w:sz="4" w:space="0" w:color="auto"/>
            </w:tcBorders>
          </w:tcPr>
          <w:p w:rsidR="00605DB0" w:rsidRPr="006105A1" w:rsidRDefault="00605DB0" w:rsidP="002C2653">
            <w:pPr>
              <w:pStyle w:val="ListParagraph"/>
              <w:numPr>
                <w:ilvl w:val="0"/>
                <w:numId w:val="41"/>
              </w:numPr>
              <w:spacing w:before="120" w:after="0" w:line="240" w:lineRule="auto"/>
              <w:contextualSpacing w:val="0"/>
              <w:jc w:val="center"/>
              <w:rPr>
                <w:rFonts w:eastAsia="Times New Roman"/>
                <w:sz w:val="24"/>
                <w:szCs w:val="24"/>
                <w:lang w:val="es-ES"/>
              </w:rPr>
            </w:pPr>
          </w:p>
        </w:tc>
        <w:tc>
          <w:tcPr>
            <w:tcW w:w="3009" w:type="pct"/>
            <w:tcBorders>
              <w:top w:val="dotted" w:sz="4" w:space="0" w:color="auto"/>
              <w:left w:val="single" w:sz="4" w:space="0" w:color="auto"/>
              <w:bottom w:val="dotted" w:sz="4" w:space="0" w:color="auto"/>
              <w:right w:val="single" w:sz="4" w:space="0" w:color="auto"/>
            </w:tcBorders>
            <w:hideMark/>
          </w:tcPr>
          <w:p w:rsidR="00605DB0" w:rsidRPr="00805A8E" w:rsidRDefault="00605DB0" w:rsidP="00EC49CE">
            <w:pPr>
              <w:pStyle w:val="F"/>
              <w:numPr>
                <w:ilvl w:val="0"/>
                <w:numId w:val="0"/>
              </w:numPr>
              <w:tabs>
                <w:tab w:val="left" w:pos="720"/>
              </w:tabs>
              <w:spacing w:before="0" w:line="276" w:lineRule="auto"/>
              <w:ind w:left="13"/>
              <w:rPr>
                <w:rFonts w:ascii="Times New Roman" w:hAnsi="Times New Roman"/>
                <w:b w:val="0"/>
                <w:lang w:val="es-ES"/>
              </w:rPr>
            </w:pPr>
            <w:r w:rsidRPr="00805A8E">
              <w:rPr>
                <w:rFonts w:ascii="Times New Roman" w:hAnsi="Times New Roman"/>
                <w:b w:val="0"/>
                <w:lang w:val="es-ES"/>
              </w:rPr>
              <w:t>Đạt chỉ tiêu giám sát liệt mềm cấp &gt;1/100.000 trẻ dưới 15 tuổi qui mô tỉnh trong năm</w:t>
            </w:r>
          </w:p>
          <w:p w:rsidR="00605DB0" w:rsidRPr="00805A8E" w:rsidRDefault="00605DB0" w:rsidP="00EC49CE">
            <w:pPr>
              <w:pStyle w:val="F"/>
              <w:numPr>
                <w:ilvl w:val="0"/>
                <w:numId w:val="0"/>
              </w:numPr>
              <w:tabs>
                <w:tab w:val="left" w:pos="720"/>
              </w:tabs>
              <w:spacing w:before="0" w:line="276" w:lineRule="auto"/>
              <w:ind w:left="13"/>
              <w:rPr>
                <w:rFonts w:ascii="Times New Roman" w:hAnsi="Times New Roman"/>
                <w:b w:val="0"/>
                <w:i/>
                <w:lang w:val="es-ES"/>
              </w:rPr>
            </w:pPr>
            <w:r w:rsidRPr="00805A8E">
              <w:rPr>
                <w:rFonts w:ascii="Times New Roman" w:eastAsiaTheme="minorEastAsia" w:hAnsi="Times New Roman"/>
                <w:b w:val="0"/>
                <w:i/>
                <w:lang w:val="es-ES" w:eastAsia="en-US"/>
              </w:rPr>
              <w:t>Kiểm tra: Báo cáo kết quả giám sát liệt mềm cấp năm</w:t>
            </w:r>
          </w:p>
        </w:tc>
        <w:tc>
          <w:tcPr>
            <w:tcW w:w="485" w:type="pct"/>
            <w:tcBorders>
              <w:top w:val="dotted" w:sz="4" w:space="0" w:color="auto"/>
              <w:left w:val="single" w:sz="4" w:space="0" w:color="auto"/>
              <w:bottom w:val="dotted" w:sz="4" w:space="0" w:color="auto"/>
              <w:right w:val="single" w:sz="4" w:space="0" w:color="auto"/>
            </w:tcBorders>
            <w:hideMark/>
          </w:tcPr>
          <w:p w:rsidR="00605DB0" w:rsidRPr="00A05FED" w:rsidRDefault="00605DB0" w:rsidP="00EC49CE">
            <w:pPr>
              <w:spacing w:line="276" w:lineRule="auto"/>
              <w:jc w:val="center"/>
              <w:rPr>
                <w:rFonts w:ascii="Times New Roman" w:hAnsi="Times New Roman" w:cs="Times New Roman"/>
                <w:i/>
                <w:sz w:val="24"/>
                <w:szCs w:val="24"/>
                <w:lang w:val="es-ES"/>
              </w:rPr>
            </w:pPr>
            <w:r w:rsidRPr="00A05FED">
              <w:rPr>
                <w:rFonts w:ascii="Times New Roman" w:hAnsi="Times New Roman" w:cs="Times New Roman"/>
                <w:i/>
                <w:sz w:val="24"/>
                <w:szCs w:val="24"/>
                <w:lang w:val="es-ES"/>
              </w:rPr>
              <w:t>0,1</w:t>
            </w:r>
          </w:p>
        </w:tc>
        <w:tc>
          <w:tcPr>
            <w:tcW w:w="554" w:type="pct"/>
            <w:tcBorders>
              <w:top w:val="dotted" w:sz="4" w:space="0" w:color="auto"/>
              <w:left w:val="single" w:sz="4" w:space="0" w:color="auto"/>
              <w:bottom w:val="dotted" w:sz="4" w:space="0" w:color="auto"/>
              <w:right w:val="single" w:sz="4" w:space="0" w:color="auto"/>
            </w:tcBorders>
          </w:tcPr>
          <w:p w:rsidR="00605DB0" w:rsidRPr="00805A8E" w:rsidRDefault="00605DB0" w:rsidP="00EC49CE">
            <w:pPr>
              <w:pStyle w:val="F"/>
              <w:numPr>
                <w:ilvl w:val="0"/>
                <w:numId w:val="0"/>
              </w:numPr>
              <w:spacing w:before="0" w:line="276" w:lineRule="auto"/>
              <w:ind w:left="1440" w:hanging="360"/>
              <w:rPr>
                <w:rFonts w:ascii="Times New Roman" w:eastAsiaTheme="minorEastAsia" w:hAnsi="Times New Roman"/>
                <w:b w:val="0"/>
                <w:lang w:val="es-ES" w:eastAsia="en-US"/>
              </w:rPr>
            </w:pPr>
          </w:p>
        </w:tc>
        <w:tc>
          <w:tcPr>
            <w:tcW w:w="554" w:type="pct"/>
            <w:tcBorders>
              <w:top w:val="dotted" w:sz="4" w:space="0" w:color="auto"/>
              <w:left w:val="single" w:sz="4" w:space="0" w:color="auto"/>
              <w:bottom w:val="dotted" w:sz="4" w:space="0" w:color="auto"/>
              <w:right w:val="single" w:sz="4" w:space="0" w:color="auto"/>
            </w:tcBorders>
          </w:tcPr>
          <w:p w:rsidR="00605DB0" w:rsidRPr="00805A8E" w:rsidRDefault="00605DB0" w:rsidP="00EC49CE">
            <w:pPr>
              <w:pStyle w:val="F"/>
              <w:numPr>
                <w:ilvl w:val="0"/>
                <w:numId w:val="0"/>
              </w:numPr>
              <w:spacing w:before="0" w:line="276" w:lineRule="auto"/>
              <w:ind w:left="1440" w:hanging="360"/>
              <w:rPr>
                <w:rFonts w:ascii="Times New Roman" w:eastAsiaTheme="minorEastAsia" w:hAnsi="Times New Roman"/>
                <w:b w:val="0"/>
                <w:lang w:val="es-ES" w:eastAsia="en-US"/>
              </w:rPr>
            </w:pPr>
          </w:p>
        </w:tc>
      </w:tr>
      <w:tr w:rsidR="00F365F4" w:rsidRPr="00805A8E" w:rsidTr="00F365F4">
        <w:tc>
          <w:tcPr>
            <w:tcW w:w="398" w:type="pct"/>
            <w:vMerge/>
            <w:tcBorders>
              <w:left w:val="single" w:sz="4" w:space="0" w:color="auto"/>
              <w:right w:val="single" w:sz="4" w:space="0" w:color="auto"/>
            </w:tcBorders>
          </w:tcPr>
          <w:p w:rsidR="00605DB0" w:rsidRPr="006105A1" w:rsidRDefault="00605DB0" w:rsidP="002C2653">
            <w:pPr>
              <w:pStyle w:val="ListParagraph"/>
              <w:numPr>
                <w:ilvl w:val="0"/>
                <w:numId w:val="41"/>
              </w:numPr>
              <w:spacing w:before="120" w:after="0" w:line="240" w:lineRule="auto"/>
              <w:contextualSpacing w:val="0"/>
              <w:jc w:val="center"/>
              <w:rPr>
                <w:rFonts w:eastAsia="Times New Roman"/>
                <w:sz w:val="24"/>
                <w:szCs w:val="24"/>
                <w:lang w:val="es-ES"/>
              </w:rPr>
            </w:pPr>
          </w:p>
        </w:tc>
        <w:tc>
          <w:tcPr>
            <w:tcW w:w="3009" w:type="pct"/>
            <w:tcBorders>
              <w:top w:val="dotted" w:sz="4" w:space="0" w:color="auto"/>
              <w:left w:val="single" w:sz="4" w:space="0" w:color="auto"/>
              <w:bottom w:val="dotted" w:sz="4" w:space="0" w:color="auto"/>
              <w:right w:val="single" w:sz="4" w:space="0" w:color="auto"/>
            </w:tcBorders>
            <w:hideMark/>
          </w:tcPr>
          <w:p w:rsidR="00605DB0" w:rsidRPr="00805A8E" w:rsidRDefault="00605DB0" w:rsidP="00EC49CE">
            <w:pPr>
              <w:pStyle w:val="F"/>
              <w:numPr>
                <w:ilvl w:val="0"/>
                <w:numId w:val="0"/>
              </w:numPr>
              <w:tabs>
                <w:tab w:val="left" w:pos="720"/>
              </w:tabs>
              <w:spacing w:before="0" w:line="276" w:lineRule="auto"/>
              <w:ind w:firstLine="13"/>
              <w:rPr>
                <w:rFonts w:ascii="Times New Roman" w:hAnsi="Times New Roman"/>
                <w:b w:val="0"/>
                <w:lang w:val="es-ES"/>
              </w:rPr>
            </w:pPr>
            <w:r w:rsidRPr="00805A8E">
              <w:rPr>
                <w:rFonts w:ascii="Times New Roman" w:hAnsi="Times New Roman"/>
                <w:b w:val="0"/>
                <w:lang w:val="es-ES"/>
              </w:rPr>
              <w:t>Đạt chỉ tiêu giám sát sốt phát ban nghi sởi/bệnh sởi theo quy định trên địa bàn tỉnh trong năm</w:t>
            </w:r>
          </w:p>
          <w:p w:rsidR="00605DB0" w:rsidRPr="00805A8E" w:rsidRDefault="00605DB0" w:rsidP="00EC49CE">
            <w:pPr>
              <w:pStyle w:val="F"/>
              <w:numPr>
                <w:ilvl w:val="0"/>
                <w:numId w:val="0"/>
              </w:numPr>
              <w:tabs>
                <w:tab w:val="left" w:pos="720"/>
              </w:tabs>
              <w:spacing w:before="0" w:line="276" w:lineRule="auto"/>
              <w:ind w:firstLine="13"/>
              <w:rPr>
                <w:rFonts w:ascii="Times New Roman" w:hAnsi="Times New Roman"/>
                <w:b w:val="0"/>
                <w:i/>
                <w:lang w:val="es-ES"/>
              </w:rPr>
            </w:pPr>
            <w:r w:rsidRPr="00805A8E">
              <w:rPr>
                <w:rFonts w:ascii="Times New Roman" w:eastAsiaTheme="minorEastAsia" w:hAnsi="Times New Roman"/>
                <w:b w:val="0"/>
                <w:i/>
                <w:lang w:val="es-ES" w:eastAsia="en-US"/>
              </w:rPr>
              <w:t>Kiểm tra: Báo cáo kết quả giám sát sốt phát ban nghi sởi/sởi trong năm</w:t>
            </w:r>
          </w:p>
        </w:tc>
        <w:tc>
          <w:tcPr>
            <w:tcW w:w="485" w:type="pct"/>
            <w:tcBorders>
              <w:top w:val="dotted" w:sz="4" w:space="0" w:color="auto"/>
              <w:left w:val="single" w:sz="4" w:space="0" w:color="auto"/>
              <w:bottom w:val="dotted" w:sz="4" w:space="0" w:color="auto"/>
              <w:right w:val="single" w:sz="4" w:space="0" w:color="auto"/>
            </w:tcBorders>
            <w:hideMark/>
          </w:tcPr>
          <w:p w:rsidR="00605DB0" w:rsidRPr="00A05FED" w:rsidRDefault="00605DB0" w:rsidP="00EC49CE">
            <w:pPr>
              <w:spacing w:line="276" w:lineRule="auto"/>
              <w:jc w:val="center"/>
              <w:rPr>
                <w:rFonts w:ascii="Times New Roman" w:hAnsi="Times New Roman" w:cs="Times New Roman"/>
                <w:i/>
                <w:sz w:val="24"/>
                <w:szCs w:val="24"/>
                <w:lang w:val="es-ES"/>
              </w:rPr>
            </w:pPr>
            <w:r w:rsidRPr="00A05FED">
              <w:rPr>
                <w:rFonts w:ascii="Times New Roman" w:hAnsi="Times New Roman" w:cs="Times New Roman"/>
                <w:i/>
                <w:sz w:val="24"/>
                <w:szCs w:val="24"/>
                <w:lang w:val="es-ES"/>
              </w:rPr>
              <w:t>0,1</w:t>
            </w:r>
          </w:p>
        </w:tc>
        <w:tc>
          <w:tcPr>
            <w:tcW w:w="554" w:type="pct"/>
            <w:tcBorders>
              <w:top w:val="dotted" w:sz="4" w:space="0" w:color="auto"/>
              <w:left w:val="single" w:sz="4" w:space="0" w:color="auto"/>
              <w:bottom w:val="dotted" w:sz="4" w:space="0" w:color="auto"/>
              <w:right w:val="single" w:sz="4" w:space="0" w:color="auto"/>
            </w:tcBorders>
          </w:tcPr>
          <w:p w:rsidR="00605DB0" w:rsidRPr="00805A8E" w:rsidRDefault="00605DB0" w:rsidP="00EC49CE">
            <w:pPr>
              <w:pStyle w:val="F"/>
              <w:numPr>
                <w:ilvl w:val="0"/>
                <w:numId w:val="0"/>
              </w:numPr>
              <w:spacing w:before="0" w:line="276" w:lineRule="auto"/>
              <w:ind w:left="102"/>
              <w:rPr>
                <w:rFonts w:ascii="Times New Roman" w:eastAsiaTheme="minorEastAsia" w:hAnsi="Times New Roman"/>
                <w:b w:val="0"/>
                <w:lang w:val="es-ES" w:eastAsia="en-US"/>
              </w:rPr>
            </w:pPr>
          </w:p>
        </w:tc>
        <w:tc>
          <w:tcPr>
            <w:tcW w:w="554" w:type="pct"/>
            <w:tcBorders>
              <w:top w:val="dotted" w:sz="4" w:space="0" w:color="auto"/>
              <w:left w:val="single" w:sz="4" w:space="0" w:color="auto"/>
              <w:bottom w:val="dotted" w:sz="4" w:space="0" w:color="auto"/>
              <w:right w:val="single" w:sz="4" w:space="0" w:color="auto"/>
            </w:tcBorders>
          </w:tcPr>
          <w:p w:rsidR="00605DB0" w:rsidRPr="00805A8E" w:rsidRDefault="00605DB0" w:rsidP="00EC49CE">
            <w:pPr>
              <w:pStyle w:val="F"/>
              <w:numPr>
                <w:ilvl w:val="0"/>
                <w:numId w:val="0"/>
              </w:numPr>
              <w:spacing w:before="0" w:line="276" w:lineRule="auto"/>
              <w:ind w:left="102"/>
              <w:rPr>
                <w:rFonts w:ascii="Times New Roman" w:eastAsiaTheme="minorEastAsia" w:hAnsi="Times New Roman"/>
                <w:b w:val="0"/>
                <w:lang w:val="es-ES" w:eastAsia="en-US"/>
              </w:rPr>
            </w:pPr>
          </w:p>
        </w:tc>
      </w:tr>
      <w:tr w:rsidR="00F365F4" w:rsidRPr="00805A8E" w:rsidTr="00F365F4">
        <w:tc>
          <w:tcPr>
            <w:tcW w:w="398" w:type="pct"/>
            <w:vMerge/>
            <w:tcBorders>
              <w:left w:val="single" w:sz="4" w:space="0" w:color="auto"/>
              <w:bottom w:val="single" w:sz="4" w:space="0" w:color="auto"/>
              <w:right w:val="single" w:sz="4" w:space="0" w:color="auto"/>
            </w:tcBorders>
          </w:tcPr>
          <w:p w:rsidR="00605DB0" w:rsidRPr="006105A1" w:rsidRDefault="00605DB0" w:rsidP="002C2653">
            <w:pPr>
              <w:pStyle w:val="ListParagraph"/>
              <w:numPr>
                <w:ilvl w:val="0"/>
                <w:numId w:val="41"/>
              </w:numPr>
              <w:spacing w:before="120" w:after="0" w:line="240" w:lineRule="auto"/>
              <w:contextualSpacing w:val="0"/>
              <w:jc w:val="center"/>
              <w:rPr>
                <w:rFonts w:eastAsia="Times New Roman"/>
                <w:sz w:val="24"/>
                <w:szCs w:val="24"/>
                <w:lang w:val="es-ES"/>
              </w:rPr>
            </w:pPr>
          </w:p>
        </w:tc>
        <w:tc>
          <w:tcPr>
            <w:tcW w:w="3009" w:type="pct"/>
            <w:tcBorders>
              <w:top w:val="dotted" w:sz="4" w:space="0" w:color="auto"/>
              <w:left w:val="single" w:sz="4" w:space="0" w:color="auto"/>
              <w:bottom w:val="single" w:sz="4" w:space="0" w:color="auto"/>
              <w:right w:val="single" w:sz="4" w:space="0" w:color="auto"/>
            </w:tcBorders>
            <w:hideMark/>
          </w:tcPr>
          <w:p w:rsidR="00605DB0" w:rsidRPr="00805A8E" w:rsidRDefault="00605DB0" w:rsidP="00EC49CE">
            <w:pPr>
              <w:pStyle w:val="F"/>
              <w:numPr>
                <w:ilvl w:val="0"/>
                <w:numId w:val="0"/>
              </w:numPr>
              <w:tabs>
                <w:tab w:val="left" w:pos="720"/>
              </w:tabs>
              <w:spacing w:before="0" w:line="276" w:lineRule="auto"/>
              <w:ind w:left="13" w:hanging="13"/>
              <w:rPr>
                <w:rFonts w:ascii="Times New Roman" w:hAnsi="Times New Roman"/>
                <w:b w:val="0"/>
                <w:lang w:val="es-ES"/>
              </w:rPr>
            </w:pPr>
            <w:r w:rsidRPr="00805A8E">
              <w:rPr>
                <w:rFonts w:ascii="Times New Roman" w:hAnsi="Times New Roman"/>
                <w:b w:val="0"/>
                <w:lang w:val="es-ES"/>
              </w:rPr>
              <w:t>Đạt chỉ tiêu giám sát chết sơ sinh/uốn ván sơ sinh theo quy định trên địa bàn tỉnh trong năm</w:t>
            </w:r>
          </w:p>
          <w:p w:rsidR="00605DB0" w:rsidRPr="00805A8E" w:rsidRDefault="00605DB0" w:rsidP="00EC49CE">
            <w:pPr>
              <w:pStyle w:val="F"/>
              <w:numPr>
                <w:ilvl w:val="0"/>
                <w:numId w:val="0"/>
              </w:numPr>
              <w:tabs>
                <w:tab w:val="left" w:pos="720"/>
              </w:tabs>
              <w:spacing w:before="0" w:line="276" w:lineRule="auto"/>
              <w:ind w:left="13" w:hanging="13"/>
              <w:rPr>
                <w:rFonts w:ascii="Times New Roman" w:hAnsi="Times New Roman"/>
                <w:b w:val="0"/>
                <w:i/>
                <w:lang w:val="es-ES"/>
              </w:rPr>
            </w:pPr>
            <w:r w:rsidRPr="00805A8E">
              <w:rPr>
                <w:rFonts w:ascii="Times New Roman" w:eastAsiaTheme="minorEastAsia" w:hAnsi="Times New Roman"/>
                <w:b w:val="0"/>
                <w:i/>
                <w:lang w:val="es-ES" w:eastAsia="en-US"/>
              </w:rPr>
              <w:t xml:space="preserve">Kiểm tra: Báo cáo kết quả giám sát chết sơ sinh/uốn ván sơ sinh trong năm </w:t>
            </w:r>
          </w:p>
        </w:tc>
        <w:tc>
          <w:tcPr>
            <w:tcW w:w="485" w:type="pct"/>
            <w:tcBorders>
              <w:top w:val="dotted" w:sz="4" w:space="0" w:color="auto"/>
              <w:left w:val="single" w:sz="4" w:space="0" w:color="auto"/>
              <w:bottom w:val="single" w:sz="4" w:space="0" w:color="auto"/>
              <w:right w:val="single" w:sz="4" w:space="0" w:color="auto"/>
            </w:tcBorders>
            <w:hideMark/>
          </w:tcPr>
          <w:p w:rsidR="00605DB0" w:rsidRPr="00A05FED" w:rsidRDefault="00605DB0" w:rsidP="00EC49CE">
            <w:pPr>
              <w:spacing w:line="276" w:lineRule="auto"/>
              <w:jc w:val="center"/>
              <w:rPr>
                <w:rFonts w:ascii="Times New Roman" w:hAnsi="Times New Roman" w:cs="Times New Roman"/>
                <w:i/>
                <w:sz w:val="24"/>
                <w:szCs w:val="24"/>
                <w:lang w:val="es-ES"/>
              </w:rPr>
            </w:pPr>
            <w:r w:rsidRPr="00A05FED">
              <w:rPr>
                <w:rFonts w:ascii="Times New Roman" w:hAnsi="Times New Roman" w:cs="Times New Roman"/>
                <w:i/>
                <w:sz w:val="24"/>
                <w:szCs w:val="24"/>
                <w:lang w:val="es-ES"/>
              </w:rPr>
              <w:t>0,1</w:t>
            </w:r>
          </w:p>
        </w:tc>
        <w:tc>
          <w:tcPr>
            <w:tcW w:w="554" w:type="pct"/>
            <w:tcBorders>
              <w:top w:val="dotted" w:sz="4" w:space="0" w:color="auto"/>
              <w:left w:val="single" w:sz="4" w:space="0" w:color="auto"/>
              <w:bottom w:val="single" w:sz="4" w:space="0" w:color="auto"/>
              <w:right w:val="single" w:sz="4" w:space="0" w:color="auto"/>
            </w:tcBorders>
          </w:tcPr>
          <w:p w:rsidR="00605DB0" w:rsidRPr="00805A8E" w:rsidRDefault="00605DB0" w:rsidP="00EC49CE">
            <w:pPr>
              <w:pStyle w:val="F"/>
              <w:numPr>
                <w:ilvl w:val="0"/>
                <w:numId w:val="0"/>
              </w:numPr>
              <w:spacing w:before="0" w:line="276" w:lineRule="auto"/>
              <w:ind w:left="102"/>
              <w:rPr>
                <w:rFonts w:ascii="Times New Roman" w:eastAsiaTheme="minorEastAsia" w:hAnsi="Times New Roman"/>
                <w:b w:val="0"/>
                <w:lang w:val="es-ES" w:eastAsia="en-US"/>
              </w:rPr>
            </w:pPr>
          </w:p>
        </w:tc>
        <w:tc>
          <w:tcPr>
            <w:tcW w:w="554" w:type="pct"/>
            <w:tcBorders>
              <w:top w:val="dotted" w:sz="4" w:space="0" w:color="auto"/>
              <w:left w:val="single" w:sz="4" w:space="0" w:color="auto"/>
              <w:bottom w:val="single" w:sz="4" w:space="0" w:color="auto"/>
              <w:right w:val="single" w:sz="4" w:space="0" w:color="auto"/>
            </w:tcBorders>
          </w:tcPr>
          <w:p w:rsidR="00605DB0" w:rsidRPr="00805A8E" w:rsidRDefault="00605DB0" w:rsidP="00EC49CE">
            <w:pPr>
              <w:pStyle w:val="F"/>
              <w:numPr>
                <w:ilvl w:val="0"/>
                <w:numId w:val="0"/>
              </w:numPr>
              <w:spacing w:before="0" w:line="276" w:lineRule="auto"/>
              <w:ind w:left="102"/>
              <w:rPr>
                <w:rFonts w:ascii="Times New Roman" w:eastAsiaTheme="minorEastAsia" w:hAnsi="Times New Roman"/>
                <w:b w:val="0"/>
                <w:lang w:val="es-ES" w:eastAsia="en-US"/>
              </w:rPr>
            </w:pPr>
          </w:p>
        </w:tc>
      </w:tr>
      <w:tr w:rsidR="00F365F4" w:rsidRPr="00805A8E" w:rsidTr="00BC0BEA">
        <w:trPr>
          <w:trHeight w:val="1096"/>
        </w:trPr>
        <w:tc>
          <w:tcPr>
            <w:tcW w:w="398" w:type="pct"/>
            <w:vMerge w:val="restart"/>
            <w:tcBorders>
              <w:top w:val="single" w:sz="4" w:space="0" w:color="auto"/>
              <w:left w:val="single" w:sz="4" w:space="0" w:color="auto"/>
              <w:right w:val="single" w:sz="4" w:space="0" w:color="auto"/>
            </w:tcBorders>
          </w:tcPr>
          <w:p w:rsidR="00605DB0" w:rsidRPr="002C2653" w:rsidRDefault="00605DB0" w:rsidP="002C2653">
            <w:pPr>
              <w:pStyle w:val="ListParagraph"/>
              <w:numPr>
                <w:ilvl w:val="0"/>
                <w:numId w:val="41"/>
              </w:numPr>
              <w:spacing w:before="120" w:after="0" w:line="240" w:lineRule="auto"/>
              <w:jc w:val="center"/>
              <w:rPr>
                <w:rFonts w:eastAsia="Times New Roman"/>
                <w:sz w:val="24"/>
                <w:szCs w:val="24"/>
                <w:lang w:val="es-ES"/>
              </w:rPr>
            </w:pPr>
          </w:p>
        </w:tc>
        <w:tc>
          <w:tcPr>
            <w:tcW w:w="3009" w:type="pct"/>
            <w:tcBorders>
              <w:top w:val="single" w:sz="4" w:space="0" w:color="auto"/>
              <w:left w:val="single" w:sz="4" w:space="0" w:color="auto"/>
              <w:bottom w:val="dotted" w:sz="4" w:space="0" w:color="auto"/>
              <w:right w:val="single" w:sz="4" w:space="0" w:color="auto"/>
            </w:tcBorders>
            <w:hideMark/>
          </w:tcPr>
          <w:p w:rsidR="00605DB0" w:rsidRPr="00BC0BEA" w:rsidRDefault="00605DB0" w:rsidP="00BC0BEA">
            <w:pPr>
              <w:pStyle w:val="F"/>
              <w:numPr>
                <w:ilvl w:val="0"/>
                <w:numId w:val="0"/>
              </w:numPr>
              <w:tabs>
                <w:tab w:val="left" w:pos="720"/>
              </w:tabs>
              <w:spacing w:before="0" w:line="276" w:lineRule="auto"/>
              <w:rPr>
                <w:rFonts w:ascii="Times New Roman" w:hAnsi="Times New Roman"/>
                <w:b w:val="0"/>
                <w:lang w:val="es-ES"/>
              </w:rPr>
            </w:pPr>
            <w:r w:rsidRPr="00805A8E">
              <w:rPr>
                <w:rFonts w:ascii="Times New Roman" w:hAnsi="Times New Roman"/>
                <w:b w:val="0"/>
                <w:lang w:val="es-ES"/>
              </w:rPr>
              <w:t>Chỉ đạo và hướng dẫn các cơ sở tiêm chủng, đảm bảo an toàn tiêm chủng, xử lý phản ứng sau tiêm chủng và đánh giá phản ứng sau tiêm theo quy đị</w:t>
            </w:r>
            <w:r w:rsidR="00BC0BEA">
              <w:rPr>
                <w:rFonts w:ascii="Times New Roman" w:hAnsi="Times New Roman"/>
                <w:b w:val="0"/>
                <w:lang w:val="es-ES"/>
              </w:rPr>
              <w:t>nh</w:t>
            </w:r>
          </w:p>
        </w:tc>
        <w:tc>
          <w:tcPr>
            <w:tcW w:w="485" w:type="pct"/>
            <w:tcBorders>
              <w:top w:val="single" w:sz="4" w:space="0" w:color="auto"/>
              <w:left w:val="single" w:sz="4" w:space="0" w:color="auto"/>
              <w:bottom w:val="dotted" w:sz="4" w:space="0" w:color="auto"/>
              <w:right w:val="single" w:sz="4" w:space="0" w:color="auto"/>
            </w:tcBorders>
            <w:hideMark/>
          </w:tcPr>
          <w:p w:rsidR="00605DB0" w:rsidRPr="00805A8E" w:rsidRDefault="00605DB0" w:rsidP="00EC49CE">
            <w:pPr>
              <w:spacing w:line="276"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0,</w:t>
            </w:r>
            <w:r w:rsidRPr="00805A8E">
              <w:rPr>
                <w:rFonts w:ascii="Times New Roman" w:hAnsi="Times New Roman" w:cs="Times New Roman"/>
                <w:sz w:val="24"/>
                <w:szCs w:val="24"/>
                <w:lang w:val="es-ES"/>
              </w:rPr>
              <w:t>5</w:t>
            </w:r>
          </w:p>
          <w:p w:rsidR="00605DB0" w:rsidRPr="00805A8E" w:rsidRDefault="00605DB0" w:rsidP="00BC0BEA">
            <w:pPr>
              <w:spacing w:line="276" w:lineRule="auto"/>
              <w:rPr>
                <w:rFonts w:ascii="Times New Roman" w:hAnsi="Times New Roman" w:cs="Times New Roman"/>
                <w:sz w:val="24"/>
                <w:szCs w:val="24"/>
                <w:lang w:val="es-ES"/>
              </w:rPr>
            </w:pPr>
          </w:p>
        </w:tc>
        <w:tc>
          <w:tcPr>
            <w:tcW w:w="554" w:type="pct"/>
            <w:tcBorders>
              <w:top w:val="single" w:sz="4" w:space="0" w:color="auto"/>
              <w:left w:val="single" w:sz="4" w:space="0" w:color="auto"/>
              <w:bottom w:val="dotted" w:sz="4" w:space="0" w:color="auto"/>
              <w:right w:val="single" w:sz="4" w:space="0" w:color="auto"/>
            </w:tcBorders>
          </w:tcPr>
          <w:p w:rsidR="00605DB0" w:rsidRPr="00805A8E" w:rsidRDefault="00605DB0" w:rsidP="00EC49CE">
            <w:pPr>
              <w:spacing w:line="276" w:lineRule="auto"/>
              <w:jc w:val="both"/>
              <w:rPr>
                <w:rFonts w:ascii="Times New Roman" w:hAnsi="Times New Roman" w:cs="Times New Roman"/>
                <w:sz w:val="24"/>
                <w:szCs w:val="24"/>
                <w:lang w:val="es-ES"/>
              </w:rPr>
            </w:pPr>
          </w:p>
        </w:tc>
        <w:tc>
          <w:tcPr>
            <w:tcW w:w="554" w:type="pct"/>
            <w:tcBorders>
              <w:top w:val="single" w:sz="4" w:space="0" w:color="auto"/>
              <w:left w:val="single" w:sz="4" w:space="0" w:color="auto"/>
              <w:bottom w:val="dotted" w:sz="4" w:space="0" w:color="auto"/>
              <w:right w:val="single" w:sz="4" w:space="0" w:color="auto"/>
            </w:tcBorders>
          </w:tcPr>
          <w:p w:rsidR="00605DB0" w:rsidRPr="00805A8E" w:rsidRDefault="00605DB0" w:rsidP="00EC49CE">
            <w:pPr>
              <w:spacing w:line="276" w:lineRule="auto"/>
              <w:jc w:val="both"/>
              <w:rPr>
                <w:rFonts w:ascii="Times New Roman" w:hAnsi="Times New Roman" w:cs="Times New Roman"/>
                <w:sz w:val="24"/>
                <w:szCs w:val="24"/>
                <w:lang w:val="es-ES"/>
              </w:rPr>
            </w:pPr>
          </w:p>
        </w:tc>
      </w:tr>
      <w:tr w:rsidR="00F365F4" w:rsidRPr="00805A8E" w:rsidTr="00F365F4">
        <w:tc>
          <w:tcPr>
            <w:tcW w:w="398" w:type="pct"/>
            <w:vMerge/>
            <w:tcBorders>
              <w:left w:val="single" w:sz="4" w:space="0" w:color="auto"/>
              <w:right w:val="single" w:sz="4" w:space="0" w:color="auto"/>
            </w:tcBorders>
          </w:tcPr>
          <w:p w:rsidR="00605DB0" w:rsidRPr="006105A1" w:rsidRDefault="00605DB0" w:rsidP="002C2653">
            <w:pPr>
              <w:pStyle w:val="ListParagraph"/>
              <w:numPr>
                <w:ilvl w:val="0"/>
                <w:numId w:val="41"/>
              </w:numPr>
              <w:spacing w:before="120" w:after="0" w:line="240" w:lineRule="auto"/>
              <w:contextualSpacing w:val="0"/>
              <w:jc w:val="center"/>
              <w:rPr>
                <w:rFonts w:eastAsia="Times New Roman"/>
                <w:sz w:val="24"/>
                <w:szCs w:val="24"/>
                <w:lang w:val="es-ES"/>
              </w:rPr>
            </w:pPr>
          </w:p>
        </w:tc>
        <w:tc>
          <w:tcPr>
            <w:tcW w:w="3009" w:type="pct"/>
            <w:tcBorders>
              <w:top w:val="dotted" w:sz="4" w:space="0" w:color="auto"/>
              <w:left w:val="single" w:sz="4" w:space="0" w:color="auto"/>
              <w:bottom w:val="dotted" w:sz="4" w:space="0" w:color="auto"/>
              <w:right w:val="single" w:sz="4" w:space="0" w:color="auto"/>
            </w:tcBorders>
            <w:hideMark/>
          </w:tcPr>
          <w:p w:rsidR="00605DB0" w:rsidRPr="00805A8E" w:rsidRDefault="00605DB0" w:rsidP="00EC49CE">
            <w:pPr>
              <w:pStyle w:val="F"/>
              <w:numPr>
                <w:ilvl w:val="0"/>
                <w:numId w:val="0"/>
              </w:numPr>
              <w:tabs>
                <w:tab w:val="left" w:pos="720"/>
              </w:tabs>
              <w:spacing w:before="0" w:line="276" w:lineRule="auto"/>
              <w:ind w:left="13"/>
              <w:rPr>
                <w:rFonts w:ascii="Times New Roman" w:hAnsi="Times New Roman"/>
                <w:b w:val="0"/>
                <w:lang w:val="es-ES"/>
              </w:rPr>
            </w:pPr>
            <w:r w:rsidRPr="00805A8E">
              <w:rPr>
                <w:rFonts w:ascii="Times New Roman" w:hAnsi="Times New Roman"/>
                <w:b w:val="0"/>
                <w:lang w:val="es-ES"/>
              </w:rPr>
              <w:t>Chỉ đạo, hướng dẫn các cơ sở thực hiện công tác tiêm chủng trên địa bàn</w:t>
            </w:r>
          </w:p>
          <w:p w:rsidR="00605DB0" w:rsidRPr="00805A8E" w:rsidRDefault="00605DB0" w:rsidP="00EC49CE">
            <w:pPr>
              <w:pStyle w:val="F"/>
              <w:numPr>
                <w:ilvl w:val="0"/>
                <w:numId w:val="0"/>
              </w:numPr>
              <w:tabs>
                <w:tab w:val="left" w:pos="720"/>
              </w:tabs>
              <w:spacing w:before="0" w:line="276" w:lineRule="auto"/>
              <w:ind w:left="13"/>
              <w:rPr>
                <w:rFonts w:ascii="Times New Roman" w:hAnsi="Times New Roman"/>
                <w:b w:val="0"/>
                <w:i/>
                <w:lang w:val="es-ES"/>
              </w:rPr>
            </w:pPr>
            <w:r w:rsidRPr="00805A8E">
              <w:rPr>
                <w:rFonts w:ascii="Times New Roman" w:hAnsi="Times New Roman"/>
                <w:b w:val="0"/>
                <w:i/>
                <w:lang w:val="es-ES"/>
              </w:rPr>
              <w:t>Kiểm tra: Văn bản chỉ đạo, hướng dẫn và hỗ trợ thực hiện</w:t>
            </w:r>
          </w:p>
        </w:tc>
        <w:tc>
          <w:tcPr>
            <w:tcW w:w="485" w:type="pct"/>
            <w:tcBorders>
              <w:top w:val="dotted" w:sz="4" w:space="0" w:color="auto"/>
              <w:left w:val="single" w:sz="4" w:space="0" w:color="auto"/>
              <w:bottom w:val="dotted" w:sz="4" w:space="0" w:color="auto"/>
              <w:right w:val="single" w:sz="4" w:space="0" w:color="auto"/>
            </w:tcBorders>
            <w:hideMark/>
          </w:tcPr>
          <w:p w:rsidR="00605DB0" w:rsidRPr="00805A8E" w:rsidRDefault="00605DB0" w:rsidP="00EC49CE">
            <w:pPr>
              <w:spacing w:line="276" w:lineRule="auto"/>
              <w:jc w:val="center"/>
              <w:rPr>
                <w:rFonts w:ascii="Times New Roman" w:hAnsi="Times New Roman" w:cs="Times New Roman"/>
                <w:i/>
                <w:sz w:val="24"/>
                <w:szCs w:val="24"/>
                <w:lang w:val="es-ES"/>
              </w:rPr>
            </w:pPr>
            <w:r>
              <w:rPr>
                <w:rFonts w:ascii="Times New Roman" w:hAnsi="Times New Roman" w:cs="Times New Roman"/>
                <w:i/>
                <w:sz w:val="24"/>
                <w:szCs w:val="24"/>
                <w:lang w:val="es-ES"/>
              </w:rPr>
              <w:t>0,1</w:t>
            </w:r>
          </w:p>
        </w:tc>
        <w:tc>
          <w:tcPr>
            <w:tcW w:w="554" w:type="pct"/>
            <w:tcBorders>
              <w:top w:val="dotted" w:sz="4" w:space="0" w:color="auto"/>
              <w:left w:val="single" w:sz="4" w:space="0" w:color="auto"/>
              <w:bottom w:val="dotted" w:sz="4" w:space="0" w:color="auto"/>
              <w:right w:val="single" w:sz="4" w:space="0" w:color="auto"/>
            </w:tcBorders>
          </w:tcPr>
          <w:p w:rsidR="00605DB0" w:rsidRPr="00805A8E" w:rsidRDefault="00605DB0" w:rsidP="00EC49CE">
            <w:pPr>
              <w:jc w:val="both"/>
              <w:rPr>
                <w:rFonts w:ascii="Times New Roman" w:hAnsi="Times New Roman" w:cs="Times New Roman"/>
                <w:sz w:val="24"/>
                <w:szCs w:val="24"/>
                <w:lang w:val="es-ES"/>
              </w:rPr>
            </w:pPr>
          </w:p>
        </w:tc>
        <w:tc>
          <w:tcPr>
            <w:tcW w:w="554" w:type="pct"/>
            <w:tcBorders>
              <w:top w:val="dotted" w:sz="4" w:space="0" w:color="auto"/>
              <w:left w:val="single" w:sz="4" w:space="0" w:color="auto"/>
              <w:bottom w:val="dotted" w:sz="4" w:space="0" w:color="auto"/>
              <w:right w:val="single" w:sz="4" w:space="0" w:color="auto"/>
            </w:tcBorders>
          </w:tcPr>
          <w:p w:rsidR="00605DB0" w:rsidRPr="00805A8E" w:rsidRDefault="00605DB0" w:rsidP="00EC49CE">
            <w:pPr>
              <w:jc w:val="both"/>
              <w:rPr>
                <w:rFonts w:ascii="Times New Roman" w:hAnsi="Times New Roman" w:cs="Times New Roman"/>
                <w:sz w:val="24"/>
                <w:szCs w:val="24"/>
                <w:lang w:val="es-ES"/>
              </w:rPr>
            </w:pPr>
          </w:p>
        </w:tc>
      </w:tr>
      <w:tr w:rsidR="00F365F4" w:rsidRPr="00805A8E" w:rsidTr="00F365F4">
        <w:tc>
          <w:tcPr>
            <w:tcW w:w="398" w:type="pct"/>
            <w:vMerge/>
            <w:tcBorders>
              <w:left w:val="single" w:sz="4" w:space="0" w:color="auto"/>
              <w:right w:val="single" w:sz="4" w:space="0" w:color="auto"/>
            </w:tcBorders>
          </w:tcPr>
          <w:p w:rsidR="00605DB0" w:rsidRPr="006105A1" w:rsidRDefault="00605DB0" w:rsidP="002C2653">
            <w:pPr>
              <w:pStyle w:val="ListParagraph"/>
              <w:numPr>
                <w:ilvl w:val="0"/>
                <w:numId w:val="41"/>
              </w:numPr>
              <w:spacing w:before="120" w:after="0" w:line="240" w:lineRule="auto"/>
              <w:contextualSpacing w:val="0"/>
              <w:jc w:val="center"/>
              <w:rPr>
                <w:rFonts w:eastAsia="Times New Roman"/>
                <w:sz w:val="24"/>
                <w:szCs w:val="24"/>
                <w:lang w:val="es-ES"/>
              </w:rPr>
            </w:pPr>
          </w:p>
        </w:tc>
        <w:tc>
          <w:tcPr>
            <w:tcW w:w="3009" w:type="pct"/>
            <w:tcBorders>
              <w:top w:val="dotted" w:sz="4" w:space="0" w:color="auto"/>
              <w:left w:val="single" w:sz="4" w:space="0" w:color="auto"/>
              <w:bottom w:val="dotted" w:sz="4" w:space="0" w:color="auto"/>
              <w:right w:val="single" w:sz="4" w:space="0" w:color="auto"/>
            </w:tcBorders>
            <w:hideMark/>
          </w:tcPr>
          <w:p w:rsidR="00605DB0" w:rsidRPr="00805A8E" w:rsidRDefault="00605DB0" w:rsidP="00EC49CE">
            <w:pPr>
              <w:pStyle w:val="F"/>
              <w:numPr>
                <w:ilvl w:val="0"/>
                <w:numId w:val="0"/>
              </w:numPr>
              <w:tabs>
                <w:tab w:val="left" w:pos="720"/>
              </w:tabs>
              <w:spacing w:before="0" w:line="276" w:lineRule="auto"/>
              <w:ind w:left="13"/>
              <w:rPr>
                <w:rFonts w:ascii="Times New Roman" w:hAnsi="Times New Roman"/>
                <w:b w:val="0"/>
                <w:lang w:val="es-ES"/>
              </w:rPr>
            </w:pPr>
            <w:r w:rsidRPr="00805A8E">
              <w:rPr>
                <w:rFonts w:ascii="Times New Roman" w:hAnsi="Times New Roman"/>
                <w:b w:val="0"/>
                <w:lang w:val="es-ES"/>
              </w:rPr>
              <w:t>Quản lý đầy đủ các địa điểm tiêm chủng vắc xin phòng bệnh trên địa bàn. Quản lý dữ liệu tiêm chủng đến qui mô xã/phường đầy đủ trong  năm</w:t>
            </w:r>
          </w:p>
          <w:p w:rsidR="00605DB0" w:rsidRPr="001E1CDC" w:rsidRDefault="00605DB0" w:rsidP="00EC49CE">
            <w:pPr>
              <w:pStyle w:val="F"/>
              <w:numPr>
                <w:ilvl w:val="0"/>
                <w:numId w:val="0"/>
              </w:numPr>
              <w:tabs>
                <w:tab w:val="left" w:pos="720"/>
              </w:tabs>
              <w:spacing w:before="0" w:line="276" w:lineRule="auto"/>
              <w:ind w:left="13"/>
              <w:rPr>
                <w:rFonts w:ascii="Times New Roman" w:hAnsi="Times New Roman"/>
                <w:b w:val="0"/>
                <w:i/>
                <w:lang w:val="es-ES"/>
              </w:rPr>
            </w:pPr>
            <w:r>
              <w:rPr>
                <w:rFonts w:ascii="Times New Roman" w:hAnsi="Times New Roman"/>
                <w:b w:val="0"/>
                <w:i/>
                <w:lang w:val="es-ES"/>
              </w:rPr>
              <w:t xml:space="preserve">Kiểm tra: </w:t>
            </w:r>
            <w:r w:rsidRPr="001E1CDC">
              <w:rPr>
                <w:rFonts w:ascii="Times New Roman" w:hAnsi="Times New Roman"/>
                <w:b w:val="0"/>
                <w:i/>
                <w:lang w:val="es-ES"/>
              </w:rPr>
              <w:t>Danh sách các điểm tiêm chủng vắc xin phòng bệnh trên địa bàn. Kiểm tra dữ liệu tiêm chủng trên hệ thống phần mềm</w:t>
            </w:r>
          </w:p>
        </w:tc>
        <w:tc>
          <w:tcPr>
            <w:tcW w:w="485" w:type="pct"/>
            <w:tcBorders>
              <w:top w:val="dotted" w:sz="4" w:space="0" w:color="auto"/>
              <w:left w:val="single" w:sz="4" w:space="0" w:color="auto"/>
              <w:bottom w:val="dotted" w:sz="4" w:space="0" w:color="auto"/>
              <w:right w:val="single" w:sz="4" w:space="0" w:color="auto"/>
            </w:tcBorders>
            <w:hideMark/>
          </w:tcPr>
          <w:p w:rsidR="00605DB0" w:rsidRPr="00805A8E" w:rsidRDefault="00605DB0" w:rsidP="00EC49CE">
            <w:pPr>
              <w:spacing w:line="276" w:lineRule="auto"/>
              <w:jc w:val="center"/>
              <w:rPr>
                <w:rFonts w:ascii="Times New Roman" w:hAnsi="Times New Roman" w:cs="Times New Roman"/>
                <w:i/>
                <w:sz w:val="24"/>
                <w:szCs w:val="24"/>
                <w:lang w:val="es-ES"/>
              </w:rPr>
            </w:pPr>
            <w:r w:rsidRPr="00805A8E">
              <w:rPr>
                <w:rFonts w:ascii="Times New Roman" w:hAnsi="Times New Roman" w:cs="Times New Roman"/>
                <w:i/>
                <w:sz w:val="24"/>
                <w:szCs w:val="24"/>
                <w:lang w:val="es-ES"/>
              </w:rPr>
              <w:t>0,2</w:t>
            </w:r>
          </w:p>
        </w:tc>
        <w:tc>
          <w:tcPr>
            <w:tcW w:w="554" w:type="pct"/>
            <w:tcBorders>
              <w:top w:val="dotted" w:sz="4" w:space="0" w:color="auto"/>
              <w:left w:val="single" w:sz="4" w:space="0" w:color="auto"/>
              <w:bottom w:val="dotted" w:sz="4" w:space="0" w:color="auto"/>
              <w:right w:val="single" w:sz="4" w:space="0" w:color="auto"/>
            </w:tcBorders>
          </w:tcPr>
          <w:p w:rsidR="00605DB0" w:rsidRPr="00805A8E" w:rsidRDefault="00605DB0" w:rsidP="00EC49CE">
            <w:pPr>
              <w:jc w:val="both"/>
              <w:rPr>
                <w:rFonts w:ascii="Times New Roman" w:hAnsi="Times New Roman" w:cs="Times New Roman"/>
                <w:sz w:val="24"/>
                <w:szCs w:val="24"/>
                <w:lang w:val="es-ES"/>
              </w:rPr>
            </w:pPr>
          </w:p>
        </w:tc>
        <w:tc>
          <w:tcPr>
            <w:tcW w:w="554" w:type="pct"/>
            <w:tcBorders>
              <w:top w:val="dotted" w:sz="4" w:space="0" w:color="auto"/>
              <w:left w:val="single" w:sz="4" w:space="0" w:color="auto"/>
              <w:bottom w:val="dotted" w:sz="4" w:space="0" w:color="auto"/>
              <w:right w:val="single" w:sz="4" w:space="0" w:color="auto"/>
            </w:tcBorders>
          </w:tcPr>
          <w:p w:rsidR="00605DB0" w:rsidRPr="00805A8E" w:rsidRDefault="00605DB0" w:rsidP="00EC49CE">
            <w:pPr>
              <w:jc w:val="both"/>
              <w:rPr>
                <w:rFonts w:ascii="Times New Roman" w:hAnsi="Times New Roman" w:cs="Times New Roman"/>
                <w:sz w:val="24"/>
                <w:szCs w:val="24"/>
                <w:lang w:val="es-ES"/>
              </w:rPr>
            </w:pPr>
          </w:p>
        </w:tc>
      </w:tr>
      <w:tr w:rsidR="00F365F4" w:rsidRPr="00805A8E" w:rsidTr="00F365F4">
        <w:tc>
          <w:tcPr>
            <w:tcW w:w="398" w:type="pct"/>
            <w:vMerge/>
            <w:tcBorders>
              <w:left w:val="single" w:sz="4" w:space="0" w:color="auto"/>
              <w:bottom w:val="single" w:sz="4" w:space="0" w:color="auto"/>
              <w:right w:val="single" w:sz="4" w:space="0" w:color="auto"/>
            </w:tcBorders>
          </w:tcPr>
          <w:p w:rsidR="00605DB0" w:rsidRPr="006105A1" w:rsidRDefault="00605DB0" w:rsidP="002C2653">
            <w:pPr>
              <w:pStyle w:val="ListParagraph"/>
              <w:numPr>
                <w:ilvl w:val="0"/>
                <w:numId w:val="41"/>
              </w:numPr>
              <w:spacing w:before="120" w:after="0" w:line="240" w:lineRule="auto"/>
              <w:contextualSpacing w:val="0"/>
              <w:jc w:val="center"/>
              <w:rPr>
                <w:rFonts w:eastAsia="Times New Roman"/>
                <w:sz w:val="24"/>
                <w:szCs w:val="24"/>
                <w:lang w:val="es-ES"/>
              </w:rPr>
            </w:pPr>
          </w:p>
        </w:tc>
        <w:tc>
          <w:tcPr>
            <w:tcW w:w="3009" w:type="pct"/>
            <w:tcBorders>
              <w:top w:val="dotted" w:sz="4" w:space="0" w:color="auto"/>
              <w:left w:val="single" w:sz="4" w:space="0" w:color="auto"/>
              <w:bottom w:val="single" w:sz="4" w:space="0" w:color="auto"/>
              <w:right w:val="single" w:sz="4" w:space="0" w:color="auto"/>
            </w:tcBorders>
            <w:hideMark/>
          </w:tcPr>
          <w:p w:rsidR="00605DB0" w:rsidRPr="00805A8E" w:rsidRDefault="00605DB0" w:rsidP="00EC49CE">
            <w:pPr>
              <w:pStyle w:val="F"/>
              <w:numPr>
                <w:ilvl w:val="0"/>
                <w:numId w:val="0"/>
              </w:numPr>
              <w:tabs>
                <w:tab w:val="left" w:pos="720"/>
              </w:tabs>
              <w:spacing w:before="0" w:line="276" w:lineRule="auto"/>
              <w:ind w:left="13"/>
              <w:rPr>
                <w:rFonts w:ascii="Times New Roman" w:hAnsi="Times New Roman"/>
                <w:b w:val="0"/>
                <w:lang w:val="es-ES"/>
              </w:rPr>
            </w:pPr>
            <w:r w:rsidRPr="00805A8E">
              <w:rPr>
                <w:rFonts w:ascii="Times New Roman" w:hAnsi="Times New Roman"/>
                <w:b w:val="0"/>
                <w:lang w:val="es-ES"/>
              </w:rPr>
              <w:t>Đảm bảo an toàn tiêm chủng, giám sát và xử lý các phản ứng sau tiêm chủng đầy đủ theo qui định</w:t>
            </w:r>
          </w:p>
          <w:p w:rsidR="00605DB0" w:rsidRPr="00805A8E" w:rsidRDefault="00605DB0" w:rsidP="00EC49CE">
            <w:pPr>
              <w:pStyle w:val="F"/>
              <w:numPr>
                <w:ilvl w:val="0"/>
                <w:numId w:val="0"/>
              </w:numPr>
              <w:tabs>
                <w:tab w:val="left" w:pos="720"/>
              </w:tabs>
              <w:spacing w:before="0" w:line="276" w:lineRule="auto"/>
              <w:ind w:left="13"/>
              <w:rPr>
                <w:rFonts w:ascii="Times New Roman" w:hAnsi="Times New Roman"/>
                <w:b w:val="0"/>
                <w:i/>
                <w:lang w:val="es-ES"/>
              </w:rPr>
            </w:pPr>
            <w:r w:rsidRPr="00805A8E">
              <w:rPr>
                <w:rFonts w:ascii="Times New Roman" w:hAnsi="Times New Roman"/>
                <w:b w:val="0"/>
                <w:i/>
                <w:lang w:val="es-ES"/>
              </w:rPr>
              <w:t>Kiểm tra: Có sổ theo dõi và báo cáo phản ứng sau tiêm chủng ghi chép đầy đủ và đúng quy định; Trường hợp tai biến sau tiêm chủng nặng phải lưu trữ hồ sơ: phiếu điều tra và biên bản hội đồng</w:t>
            </w:r>
          </w:p>
        </w:tc>
        <w:tc>
          <w:tcPr>
            <w:tcW w:w="485" w:type="pct"/>
            <w:tcBorders>
              <w:top w:val="dotted" w:sz="4" w:space="0" w:color="auto"/>
              <w:left w:val="single" w:sz="4" w:space="0" w:color="auto"/>
              <w:bottom w:val="single" w:sz="4" w:space="0" w:color="auto"/>
              <w:right w:val="single" w:sz="4" w:space="0" w:color="auto"/>
            </w:tcBorders>
            <w:hideMark/>
          </w:tcPr>
          <w:p w:rsidR="00605DB0" w:rsidRPr="00805A8E" w:rsidRDefault="00605DB0" w:rsidP="00EC49CE">
            <w:pPr>
              <w:spacing w:line="276" w:lineRule="auto"/>
              <w:jc w:val="center"/>
              <w:rPr>
                <w:rFonts w:ascii="Times New Roman" w:hAnsi="Times New Roman" w:cs="Times New Roman"/>
                <w:i/>
                <w:sz w:val="24"/>
                <w:szCs w:val="24"/>
                <w:lang w:val="es-ES"/>
              </w:rPr>
            </w:pPr>
            <w:r>
              <w:rPr>
                <w:rFonts w:ascii="Times New Roman" w:hAnsi="Times New Roman" w:cs="Times New Roman"/>
                <w:i/>
                <w:sz w:val="24"/>
                <w:szCs w:val="24"/>
                <w:lang w:val="es-ES"/>
              </w:rPr>
              <w:t>0,2</w:t>
            </w:r>
          </w:p>
        </w:tc>
        <w:tc>
          <w:tcPr>
            <w:tcW w:w="554" w:type="pct"/>
            <w:tcBorders>
              <w:top w:val="dotted" w:sz="4" w:space="0" w:color="auto"/>
              <w:left w:val="single" w:sz="4" w:space="0" w:color="auto"/>
              <w:bottom w:val="single" w:sz="4" w:space="0" w:color="auto"/>
              <w:right w:val="single" w:sz="4" w:space="0" w:color="auto"/>
            </w:tcBorders>
          </w:tcPr>
          <w:p w:rsidR="00605DB0" w:rsidRPr="00805A8E" w:rsidRDefault="00605DB0" w:rsidP="00EC49CE">
            <w:pPr>
              <w:rPr>
                <w:rFonts w:ascii="Times New Roman" w:hAnsi="Times New Roman" w:cs="Times New Roman"/>
                <w:sz w:val="24"/>
                <w:szCs w:val="24"/>
                <w:lang w:val="es-ES"/>
              </w:rPr>
            </w:pPr>
          </w:p>
        </w:tc>
        <w:tc>
          <w:tcPr>
            <w:tcW w:w="554" w:type="pct"/>
            <w:tcBorders>
              <w:top w:val="dotted" w:sz="4" w:space="0" w:color="auto"/>
              <w:left w:val="single" w:sz="4" w:space="0" w:color="auto"/>
              <w:bottom w:val="single" w:sz="4" w:space="0" w:color="auto"/>
              <w:right w:val="single" w:sz="4" w:space="0" w:color="auto"/>
            </w:tcBorders>
          </w:tcPr>
          <w:p w:rsidR="00605DB0" w:rsidRPr="00805A8E" w:rsidRDefault="00605DB0" w:rsidP="00EC49CE">
            <w:pPr>
              <w:rPr>
                <w:rFonts w:ascii="Times New Roman" w:hAnsi="Times New Roman" w:cs="Times New Roman"/>
                <w:sz w:val="24"/>
                <w:szCs w:val="24"/>
                <w:lang w:val="es-ES"/>
              </w:rPr>
            </w:pPr>
          </w:p>
        </w:tc>
      </w:tr>
      <w:tr w:rsidR="00F365F4" w:rsidRPr="00805A8E" w:rsidTr="00F365F4">
        <w:trPr>
          <w:trHeight w:val="872"/>
        </w:trPr>
        <w:tc>
          <w:tcPr>
            <w:tcW w:w="398" w:type="pct"/>
            <w:tcBorders>
              <w:top w:val="single" w:sz="4" w:space="0" w:color="auto"/>
              <w:left w:val="single" w:sz="4" w:space="0" w:color="auto"/>
              <w:right w:val="single" w:sz="4" w:space="0" w:color="auto"/>
            </w:tcBorders>
          </w:tcPr>
          <w:p w:rsidR="00605DB0" w:rsidRPr="002C2653" w:rsidRDefault="00605DB0" w:rsidP="002C2653">
            <w:pPr>
              <w:pStyle w:val="ListParagraph"/>
              <w:numPr>
                <w:ilvl w:val="0"/>
                <w:numId w:val="41"/>
              </w:numPr>
              <w:spacing w:before="120" w:after="0" w:line="240" w:lineRule="auto"/>
              <w:jc w:val="center"/>
              <w:rPr>
                <w:rFonts w:eastAsia="Times New Roman"/>
                <w:sz w:val="24"/>
                <w:szCs w:val="24"/>
                <w:lang w:val="es-ES"/>
              </w:rPr>
            </w:pPr>
          </w:p>
        </w:tc>
        <w:tc>
          <w:tcPr>
            <w:tcW w:w="3009" w:type="pct"/>
            <w:tcBorders>
              <w:top w:val="single" w:sz="4" w:space="0" w:color="auto"/>
              <w:left w:val="single" w:sz="4" w:space="0" w:color="auto"/>
              <w:bottom w:val="dotted" w:sz="4" w:space="0" w:color="auto"/>
              <w:right w:val="single" w:sz="4" w:space="0" w:color="auto"/>
            </w:tcBorders>
            <w:hideMark/>
          </w:tcPr>
          <w:p w:rsidR="00605DB0" w:rsidRDefault="00605DB0" w:rsidP="00EC49CE">
            <w:pPr>
              <w:pStyle w:val="F"/>
              <w:numPr>
                <w:ilvl w:val="0"/>
                <w:numId w:val="0"/>
              </w:numPr>
              <w:tabs>
                <w:tab w:val="left" w:pos="720"/>
              </w:tabs>
              <w:spacing w:before="0" w:line="240" w:lineRule="auto"/>
              <w:rPr>
                <w:rFonts w:ascii="Times New Roman" w:hAnsi="Times New Roman"/>
                <w:b w:val="0"/>
                <w:lang w:val="es-ES"/>
              </w:rPr>
            </w:pPr>
          </w:p>
          <w:p w:rsidR="00605DB0" w:rsidRDefault="00605DB0" w:rsidP="001E1CDC">
            <w:pPr>
              <w:spacing w:before="120" w:line="276"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Cung cấp thông tin truyền thông về </w:t>
            </w:r>
            <w:r w:rsidRPr="001E1CDC">
              <w:rPr>
                <w:rFonts w:ascii="Times New Roman" w:hAnsi="Times New Roman"/>
                <w:sz w:val="24"/>
                <w:szCs w:val="24"/>
                <w:lang w:val="es-ES"/>
              </w:rPr>
              <w:t>tiêm chủng vắc xin phòng bệnh</w:t>
            </w:r>
            <w:r>
              <w:rPr>
                <w:rFonts w:ascii="Times New Roman" w:hAnsi="Times New Roman" w:cs="Times New Roman"/>
                <w:sz w:val="24"/>
                <w:szCs w:val="24"/>
                <w:lang w:val="es-ES"/>
              </w:rPr>
              <w:t>cho Khoa Truyền thông - Giáo dục sức khỏe</w:t>
            </w:r>
          </w:p>
          <w:p w:rsidR="00605DB0" w:rsidRPr="00BC0BEA" w:rsidRDefault="00605DB0" w:rsidP="00BC0BEA">
            <w:pPr>
              <w:spacing w:before="120" w:line="276" w:lineRule="auto"/>
              <w:jc w:val="both"/>
              <w:rPr>
                <w:rFonts w:ascii="Times New Roman" w:hAnsi="Times New Roman" w:cs="Times New Roman"/>
                <w:i/>
                <w:sz w:val="24"/>
                <w:szCs w:val="24"/>
                <w:lang w:val="es-ES"/>
              </w:rPr>
            </w:pPr>
            <w:r w:rsidRPr="0033722F">
              <w:rPr>
                <w:rFonts w:ascii="Times New Roman" w:hAnsi="Times New Roman" w:cs="Times New Roman"/>
                <w:i/>
                <w:sz w:val="24"/>
                <w:szCs w:val="24"/>
                <w:lang w:val="es-ES"/>
              </w:rPr>
              <w:t>Kiểm tra: Tin, bài cunng cấp cho Khoa Khoa Truyền thông - Giáo dục sức khỏ</w:t>
            </w:r>
            <w:r w:rsidR="00BC0BEA">
              <w:rPr>
                <w:rFonts w:ascii="Times New Roman" w:hAnsi="Times New Roman" w:cs="Times New Roman"/>
                <w:i/>
                <w:sz w:val="24"/>
                <w:szCs w:val="24"/>
                <w:lang w:val="es-ES"/>
              </w:rPr>
              <w:t>e</w:t>
            </w:r>
          </w:p>
        </w:tc>
        <w:tc>
          <w:tcPr>
            <w:tcW w:w="485" w:type="pct"/>
            <w:tcBorders>
              <w:top w:val="single" w:sz="4" w:space="0" w:color="auto"/>
              <w:left w:val="single" w:sz="4" w:space="0" w:color="auto"/>
              <w:bottom w:val="dotted" w:sz="4" w:space="0" w:color="auto"/>
              <w:right w:val="single" w:sz="4" w:space="0" w:color="auto"/>
            </w:tcBorders>
            <w:hideMark/>
          </w:tcPr>
          <w:p w:rsidR="00605DB0" w:rsidRPr="00805A8E" w:rsidRDefault="00605DB0" w:rsidP="00EC49CE">
            <w:pPr>
              <w:spacing w:line="276" w:lineRule="auto"/>
              <w:jc w:val="center"/>
              <w:rPr>
                <w:rFonts w:ascii="Times New Roman" w:hAnsi="Times New Roman" w:cs="Times New Roman"/>
                <w:sz w:val="24"/>
                <w:szCs w:val="24"/>
                <w:lang w:val="es-ES"/>
              </w:rPr>
            </w:pPr>
            <w:r w:rsidRPr="00805A8E">
              <w:rPr>
                <w:rFonts w:ascii="Times New Roman" w:hAnsi="Times New Roman" w:cs="Times New Roman"/>
                <w:sz w:val="24"/>
                <w:szCs w:val="24"/>
                <w:lang w:val="es-ES"/>
              </w:rPr>
              <w:t>0,5</w:t>
            </w:r>
          </w:p>
          <w:p w:rsidR="00605DB0" w:rsidRPr="00805A8E" w:rsidRDefault="00605DB0" w:rsidP="00EC49CE">
            <w:pPr>
              <w:spacing w:line="276" w:lineRule="auto"/>
              <w:jc w:val="center"/>
              <w:rPr>
                <w:rFonts w:ascii="Times New Roman" w:hAnsi="Times New Roman" w:cs="Times New Roman"/>
                <w:sz w:val="24"/>
                <w:szCs w:val="24"/>
                <w:lang w:val="es-ES"/>
              </w:rPr>
            </w:pPr>
          </w:p>
          <w:p w:rsidR="00605DB0" w:rsidRPr="00805A8E" w:rsidRDefault="00605DB0" w:rsidP="00EC49CE">
            <w:pPr>
              <w:spacing w:line="276" w:lineRule="auto"/>
              <w:jc w:val="center"/>
              <w:rPr>
                <w:rFonts w:ascii="Times New Roman" w:hAnsi="Times New Roman" w:cs="Times New Roman"/>
                <w:sz w:val="24"/>
                <w:szCs w:val="24"/>
                <w:lang w:val="es-ES"/>
              </w:rPr>
            </w:pPr>
          </w:p>
        </w:tc>
        <w:tc>
          <w:tcPr>
            <w:tcW w:w="554" w:type="pct"/>
            <w:tcBorders>
              <w:top w:val="single" w:sz="4" w:space="0" w:color="auto"/>
              <w:left w:val="single" w:sz="4" w:space="0" w:color="auto"/>
              <w:bottom w:val="dotted" w:sz="4" w:space="0" w:color="auto"/>
              <w:right w:val="single" w:sz="4" w:space="0" w:color="auto"/>
            </w:tcBorders>
          </w:tcPr>
          <w:p w:rsidR="00605DB0" w:rsidRPr="00805A8E" w:rsidRDefault="00605DB0" w:rsidP="00EC49CE">
            <w:pPr>
              <w:spacing w:line="276" w:lineRule="auto"/>
              <w:jc w:val="both"/>
              <w:rPr>
                <w:rFonts w:ascii="Times New Roman" w:hAnsi="Times New Roman" w:cs="Times New Roman"/>
                <w:sz w:val="24"/>
                <w:szCs w:val="24"/>
                <w:lang w:val="es-ES"/>
              </w:rPr>
            </w:pPr>
          </w:p>
        </w:tc>
        <w:tc>
          <w:tcPr>
            <w:tcW w:w="554" w:type="pct"/>
            <w:tcBorders>
              <w:top w:val="single" w:sz="4" w:space="0" w:color="auto"/>
              <w:left w:val="single" w:sz="4" w:space="0" w:color="auto"/>
              <w:bottom w:val="dotted" w:sz="4" w:space="0" w:color="auto"/>
              <w:right w:val="single" w:sz="4" w:space="0" w:color="auto"/>
            </w:tcBorders>
          </w:tcPr>
          <w:p w:rsidR="00605DB0" w:rsidRPr="00805A8E" w:rsidRDefault="00605DB0" w:rsidP="00EC49CE">
            <w:pPr>
              <w:spacing w:line="276" w:lineRule="auto"/>
              <w:jc w:val="both"/>
              <w:rPr>
                <w:rFonts w:ascii="Times New Roman" w:hAnsi="Times New Roman" w:cs="Times New Roman"/>
                <w:sz w:val="24"/>
                <w:szCs w:val="24"/>
                <w:lang w:val="es-ES"/>
              </w:rPr>
            </w:pPr>
          </w:p>
        </w:tc>
      </w:tr>
      <w:tr w:rsidR="00F365F4" w:rsidRPr="00805A8E" w:rsidTr="00F365F4">
        <w:trPr>
          <w:trHeight w:val="1062"/>
        </w:trPr>
        <w:tc>
          <w:tcPr>
            <w:tcW w:w="398" w:type="pct"/>
            <w:vMerge w:val="restart"/>
            <w:tcBorders>
              <w:top w:val="single" w:sz="4" w:space="0" w:color="auto"/>
              <w:left w:val="single" w:sz="4" w:space="0" w:color="auto"/>
              <w:right w:val="single" w:sz="4" w:space="0" w:color="auto"/>
            </w:tcBorders>
          </w:tcPr>
          <w:p w:rsidR="00605DB0" w:rsidRPr="002C2653" w:rsidRDefault="00605DB0" w:rsidP="002C2653">
            <w:pPr>
              <w:pStyle w:val="ListParagraph"/>
              <w:numPr>
                <w:ilvl w:val="0"/>
                <w:numId w:val="41"/>
              </w:numPr>
              <w:spacing w:before="120" w:after="0" w:line="240" w:lineRule="auto"/>
              <w:jc w:val="center"/>
              <w:rPr>
                <w:rFonts w:eastAsia="Times New Roman"/>
                <w:sz w:val="24"/>
                <w:szCs w:val="24"/>
                <w:lang w:val="es-ES"/>
              </w:rPr>
            </w:pPr>
          </w:p>
        </w:tc>
        <w:tc>
          <w:tcPr>
            <w:tcW w:w="3009" w:type="pct"/>
            <w:tcBorders>
              <w:top w:val="single" w:sz="4" w:space="0" w:color="auto"/>
              <w:left w:val="single" w:sz="4" w:space="0" w:color="auto"/>
              <w:bottom w:val="dotted" w:sz="4" w:space="0" w:color="auto"/>
              <w:right w:val="single" w:sz="4" w:space="0" w:color="auto"/>
            </w:tcBorders>
            <w:hideMark/>
          </w:tcPr>
          <w:p w:rsidR="00605DB0" w:rsidRPr="00805A8E" w:rsidRDefault="00605DB0" w:rsidP="00EC49CE">
            <w:pPr>
              <w:pStyle w:val="F"/>
              <w:numPr>
                <w:ilvl w:val="0"/>
                <w:numId w:val="0"/>
              </w:numPr>
              <w:tabs>
                <w:tab w:val="left" w:pos="720"/>
              </w:tabs>
              <w:spacing w:before="0" w:line="276" w:lineRule="auto"/>
              <w:rPr>
                <w:rFonts w:ascii="Times New Roman" w:hAnsi="Times New Roman"/>
                <w:b w:val="0"/>
              </w:rPr>
            </w:pPr>
            <w:r w:rsidRPr="00805A8E">
              <w:rPr>
                <w:rFonts w:ascii="Times New Roman" w:hAnsi="Times New Roman"/>
                <w:b w:val="0"/>
              </w:rPr>
              <w:t>Đào tạo, tập huấn nâng cao năng lực chuyên môn cho các cán bộ làm công tác tiêm chủng trên địa bàn, các cơ sở tiêm chủng đủ điều kiện tiêm chủng theo quy định</w:t>
            </w:r>
          </w:p>
        </w:tc>
        <w:tc>
          <w:tcPr>
            <w:tcW w:w="485" w:type="pct"/>
            <w:tcBorders>
              <w:top w:val="single" w:sz="4" w:space="0" w:color="auto"/>
              <w:left w:val="single" w:sz="4" w:space="0" w:color="auto"/>
              <w:bottom w:val="dotted" w:sz="4" w:space="0" w:color="auto"/>
              <w:right w:val="single" w:sz="4" w:space="0" w:color="auto"/>
            </w:tcBorders>
            <w:hideMark/>
          </w:tcPr>
          <w:p w:rsidR="00605DB0" w:rsidRPr="00805A8E" w:rsidRDefault="00605DB0" w:rsidP="00EC49CE">
            <w:pPr>
              <w:spacing w:line="276" w:lineRule="auto"/>
              <w:jc w:val="center"/>
              <w:rPr>
                <w:rFonts w:ascii="Times New Roman" w:hAnsi="Times New Roman" w:cs="Times New Roman"/>
                <w:sz w:val="24"/>
                <w:szCs w:val="24"/>
                <w:lang w:val="es-ES"/>
              </w:rPr>
            </w:pPr>
            <w:r w:rsidRPr="00805A8E">
              <w:rPr>
                <w:rFonts w:ascii="Times New Roman" w:hAnsi="Times New Roman" w:cs="Times New Roman"/>
                <w:sz w:val="24"/>
                <w:szCs w:val="24"/>
                <w:lang w:val="es-ES"/>
              </w:rPr>
              <w:t>0,5</w:t>
            </w:r>
          </w:p>
          <w:p w:rsidR="00605DB0" w:rsidRPr="00805A8E" w:rsidRDefault="00605DB0" w:rsidP="00EC49CE">
            <w:pPr>
              <w:spacing w:line="276" w:lineRule="auto"/>
              <w:rPr>
                <w:rFonts w:ascii="Times New Roman" w:hAnsi="Times New Roman" w:cs="Times New Roman"/>
                <w:sz w:val="24"/>
                <w:szCs w:val="24"/>
                <w:lang w:val="es-ES"/>
              </w:rPr>
            </w:pPr>
          </w:p>
        </w:tc>
        <w:tc>
          <w:tcPr>
            <w:tcW w:w="554" w:type="pct"/>
            <w:tcBorders>
              <w:top w:val="single" w:sz="4" w:space="0" w:color="auto"/>
              <w:left w:val="single" w:sz="4" w:space="0" w:color="auto"/>
              <w:bottom w:val="dotted" w:sz="4" w:space="0" w:color="auto"/>
              <w:right w:val="single" w:sz="4" w:space="0" w:color="auto"/>
            </w:tcBorders>
          </w:tcPr>
          <w:p w:rsidR="00605DB0" w:rsidRPr="00805A8E" w:rsidRDefault="00605DB0" w:rsidP="00EC49CE">
            <w:pPr>
              <w:spacing w:line="276" w:lineRule="auto"/>
              <w:jc w:val="both"/>
              <w:rPr>
                <w:rFonts w:ascii="Times New Roman" w:hAnsi="Times New Roman" w:cs="Times New Roman"/>
                <w:sz w:val="24"/>
                <w:szCs w:val="24"/>
                <w:lang w:val="es-ES"/>
              </w:rPr>
            </w:pPr>
          </w:p>
        </w:tc>
        <w:tc>
          <w:tcPr>
            <w:tcW w:w="554" w:type="pct"/>
            <w:tcBorders>
              <w:top w:val="single" w:sz="4" w:space="0" w:color="auto"/>
              <w:left w:val="single" w:sz="4" w:space="0" w:color="auto"/>
              <w:bottom w:val="dotted" w:sz="4" w:space="0" w:color="auto"/>
              <w:right w:val="single" w:sz="4" w:space="0" w:color="auto"/>
            </w:tcBorders>
          </w:tcPr>
          <w:p w:rsidR="00605DB0" w:rsidRPr="00805A8E" w:rsidRDefault="00605DB0" w:rsidP="00EC49CE">
            <w:pPr>
              <w:spacing w:line="276" w:lineRule="auto"/>
              <w:jc w:val="both"/>
              <w:rPr>
                <w:rFonts w:ascii="Times New Roman" w:hAnsi="Times New Roman" w:cs="Times New Roman"/>
                <w:sz w:val="24"/>
                <w:szCs w:val="24"/>
                <w:lang w:val="es-ES"/>
              </w:rPr>
            </w:pPr>
          </w:p>
        </w:tc>
      </w:tr>
      <w:tr w:rsidR="00F365F4" w:rsidRPr="00805A8E" w:rsidTr="00F365F4">
        <w:tc>
          <w:tcPr>
            <w:tcW w:w="398" w:type="pct"/>
            <w:vMerge/>
            <w:tcBorders>
              <w:left w:val="single" w:sz="4" w:space="0" w:color="auto"/>
              <w:right w:val="single" w:sz="4" w:space="0" w:color="auto"/>
            </w:tcBorders>
          </w:tcPr>
          <w:p w:rsidR="00605DB0" w:rsidRPr="006105A1" w:rsidRDefault="00605DB0" w:rsidP="002C2653">
            <w:pPr>
              <w:pStyle w:val="ListParagraph"/>
              <w:numPr>
                <w:ilvl w:val="0"/>
                <w:numId w:val="41"/>
              </w:numPr>
              <w:spacing w:before="120" w:after="0" w:line="240" w:lineRule="auto"/>
              <w:contextualSpacing w:val="0"/>
              <w:jc w:val="center"/>
              <w:rPr>
                <w:rFonts w:eastAsia="Times New Roman"/>
                <w:sz w:val="24"/>
                <w:szCs w:val="24"/>
                <w:lang w:val="es-ES"/>
              </w:rPr>
            </w:pPr>
          </w:p>
        </w:tc>
        <w:tc>
          <w:tcPr>
            <w:tcW w:w="3009" w:type="pct"/>
            <w:tcBorders>
              <w:top w:val="dotted" w:sz="4" w:space="0" w:color="auto"/>
              <w:left w:val="single" w:sz="4" w:space="0" w:color="auto"/>
              <w:bottom w:val="dotted" w:sz="4" w:space="0" w:color="auto"/>
              <w:right w:val="single" w:sz="4" w:space="0" w:color="auto"/>
            </w:tcBorders>
            <w:hideMark/>
          </w:tcPr>
          <w:p w:rsidR="00605DB0" w:rsidRPr="001471E8" w:rsidRDefault="00605DB0" w:rsidP="00684E0D">
            <w:pPr>
              <w:jc w:val="both"/>
              <w:rPr>
                <w:rFonts w:ascii="Times New Roman" w:hAnsi="Times New Roman"/>
                <w:sz w:val="24"/>
                <w:szCs w:val="24"/>
                <w:lang w:val="es-ES"/>
              </w:rPr>
            </w:pPr>
            <w:r w:rsidRPr="001471E8">
              <w:rPr>
                <w:rFonts w:ascii="Times New Roman" w:hAnsi="Times New Roman"/>
                <w:sz w:val="24"/>
                <w:szCs w:val="24"/>
                <w:lang w:val="es-ES"/>
              </w:rPr>
              <w:t>Tập huấn về chuyên môn tiêm chủng hằng năm, 100% cơ sở tiêm chủng công bố đủ điều kiện tiêm chủng được hậu kiểm đủ điều kiệm tiêm chủng theo qui định.</w:t>
            </w:r>
          </w:p>
          <w:p w:rsidR="00605DB0" w:rsidRPr="00805A8E" w:rsidRDefault="00605DB0" w:rsidP="00EC49CE">
            <w:pPr>
              <w:pStyle w:val="F"/>
              <w:numPr>
                <w:ilvl w:val="0"/>
                <w:numId w:val="0"/>
              </w:numPr>
              <w:tabs>
                <w:tab w:val="left" w:pos="720"/>
              </w:tabs>
              <w:spacing w:before="0" w:line="276" w:lineRule="auto"/>
              <w:rPr>
                <w:rFonts w:ascii="Times New Roman" w:hAnsi="Times New Roman"/>
                <w:b w:val="0"/>
                <w:i/>
              </w:rPr>
            </w:pPr>
            <w:r w:rsidRPr="00805A8E">
              <w:rPr>
                <w:rFonts w:ascii="Times New Roman" w:hAnsi="Times New Roman"/>
                <w:b w:val="0"/>
                <w:i/>
                <w:lang w:val="es-ES"/>
              </w:rPr>
              <w:t>Kiểm tra: Kế hoạch tập huấn, đào tạo; Tài liệu, chương trình tập huấn; Báo cáo tập huấ</w:t>
            </w:r>
            <w:r>
              <w:rPr>
                <w:rFonts w:ascii="Times New Roman" w:hAnsi="Times New Roman"/>
                <w:b w:val="0"/>
                <w:i/>
                <w:lang w:val="es-ES"/>
              </w:rPr>
              <w:t xml:space="preserve">n; Báo cáo </w:t>
            </w:r>
            <w:r w:rsidRPr="00684E0D">
              <w:rPr>
                <w:rFonts w:ascii="Times New Roman" w:hAnsi="Times New Roman"/>
                <w:b w:val="0"/>
                <w:i/>
                <w:lang w:val="es-ES"/>
              </w:rPr>
              <w:t>hậu kiểm</w:t>
            </w:r>
          </w:p>
        </w:tc>
        <w:tc>
          <w:tcPr>
            <w:tcW w:w="485" w:type="pct"/>
            <w:tcBorders>
              <w:top w:val="dotted" w:sz="4" w:space="0" w:color="auto"/>
              <w:left w:val="single" w:sz="4" w:space="0" w:color="auto"/>
              <w:bottom w:val="dotted" w:sz="4" w:space="0" w:color="auto"/>
              <w:right w:val="single" w:sz="4" w:space="0" w:color="auto"/>
            </w:tcBorders>
            <w:hideMark/>
          </w:tcPr>
          <w:p w:rsidR="00605DB0" w:rsidRPr="00805A8E" w:rsidRDefault="00605DB0" w:rsidP="00EC49CE">
            <w:pPr>
              <w:spacing w:line="276" w:lineRule="auto"/>
              <w:jc w:val="center"/>
              <w:rPr>
                <w:rFonts w:ascii="Times New Roman" w:hAnsi="Times New Roman" w:cs="Times New Roman"/>
                <w:i/>
                <w:sz w:val="24"/>
                <w:szCs w:val="24"/>
                <w:lang w:val="es-ES"/>
              </w:rPr>
            </w:pPr>
            <w:r w:rsidRPr="00805A8E">
              <w:rPr>
                <w:rFonts w:ascii="Times New Roman" w:hAnsi="Times New Roman" w:cs="Times New Roman"/>
                <w:i/>
                <w:sz w:val="24"/>
                <w:szCs w:val="24"/>
                <w:lang w:val="es-ES"/>
              </w:rPr>
              <w:t>0,25</w:t>
            </w:r>
          </w:p>
        </w:tc>
        <w:tc>
          <w:tcPr>
            <w:tcW w:w="554" w:type="pct"/>
            <w:tcBorders>
              <w:top w:val="dotted" w:sz="4" w:space="0" w:color="auto"/>
              <w:left w:val="single" w:sz="4" w:space="0" w:color="auto"/>
              <w:bottom w:val="dotted" w:sz="4" w:space="0" w:color="auto"/>
              <w:right w:val="single" w:sz="4" w:space="0" w:color="auto"/>
            </w:tcBorders>
          </w:tcPr>
          <w:p w:rsidR="00605DB0" w:rsidRPr="00805A8E" w:rsidRDefault="00605DB0" w:rsidP="00EC49CE">
            <w:pPr>
              <w:jc w:val="both"/>
              <w:rPr>
                <w:rFonts w:ascii="Times New Roman" w:hAnsi="Times New Roman" w:cs="Times New Roman"/>
                <w:sz w:val="24"/>
                <w:szCs w:val="24"/>
                <w:lang w:val="es-ES"/>
              </w:rPr>
            </w:pPr>
          </w:p>
        </w:tc>
        <w:tc>
          <w:tcPr>
            <w:tcW w:w="554" w:type="pct"/>
            <w:tcBorders>
              <w:top w:val="dotted" w:sz="4" w:space="0" w:color="auto"/>
              <w:left w:val="single" w:sz="4" w:space="0" w:color="auto"/>
              <w:bottom w:val="dotted" w:sz="4" w:space="0" w:color="auto"/>
              <w:right w:val="single" w:sz="4" w:space="0" w:color="auto"/>
            </w:tcBorders>
          </w:tcPr>
          <w:p w:rsidR="00605DB0" w:rsidRPr="00805A8E" w:rsidRDefault="00605DB0" w:rsidP="00EC49CE">
            <w:pPr>
              <w:jc w:val="both"/>
              <w:rPr>
                <w:rFonts w:ascii="Times New Roman" w:hAnsi="Times New Roman" w:cs="Times New Roman"/>
                <w:sz w:val="24"/>
                <w:szCs w:val="24"/>
                <w:lang w:val="es-ES"/>
              </w:rPr>
            </w:pPr>
          </w:p>
        </w:tc>
      </w:tr>
      <w:tr w:rsidR="00F365F4" w:rsidRPr="00805A8E" w:rsidTr="00F365F4">
        <w:tc>
          <w:tcPr>
            <w:tcW w:w="398" w:type="pct"/>
            <w:vMerge/>
            <w:tcBorders>
              <w:left w:val="single" w:sz="4" w:space="0" w:color="auto"/>
              <w:bottom w:val="single" w:sz="4" w:space="0" w:color="auto"/>
              <w:right w:val="single" w:sz="4" w:space="0" w:color="auto"/>
            </w:tcBorders>
          </w:tcPr>
          <w:p w:rsidR="00605DB0" w:rsidRPr="006105A1" w:rsidRDefault="00605DB0" w:rsidP="002C2653">
            <w:pPr>
              <w:pStyle w:val="ListParagraph"/>
              <w:numPr>
                <w:ilvl w:val="0"/>
                <w:numId w:val="41"/>
              </w:numPr>
              <w:spacing w:before="120" w:after="0" w:line="240" w:lineRule="auto"/>
              <w:contextualSpacing w:val="0"/>
              <w:jc w:val="center"/>
              <w:rPr>
                <w:rFonts w:eastAsia="Times New Roman"/>
                <w:sz w:val="24"/>
                <w:szCs w:val="24"/>
                <w:lang w:val="es-ES"/>
              </w:rPr>
            </w:pPr>
          </w:p>
        </w:tc>
        <w:tc>
          <w:tcPr>
            <w:tcW w:w="3009" w:type="pct"/>
            <w:tcBorders>
              <w:top w:val="dotted" w:sz="4" w:space="0" w:color="auto"/>
              <w:left w:val="single" w:sz="4" w:space="0" w:color="auto"/>
              <w:bottom w:val="single" w:sz="4" w:space="0" w:color="auto"/>
              <w:right w:val="single" w:sz="4" w:space="0" w:color="auto"/>
            </w:tcBorders>
            <w:hideMark/>
          </w:tcPr>
          <w:p w:rsidR="00605DB0" w:rsidRPr="00805A8E" w:rsidRDefault="00605DB0" w:rsidP="00EC49CE">
            <w:pPr>
              <w:pStyle w:val="F"/>
              <w:numPr>
                <w:ilvl w:val="0"/>
                <w:numId w:val="0"/>
              </w:numPr>
              <w:tabs>
                <w:tab w:val="left" w:pos="720"/>
              </w:tabs>
              <w:spacing w:before="0" w:line="276" w:lineRule="auto"/>
              <w:rPr>
                <w:rFonts w:ascii="Times New Roman" w:hAnsi="Times New Roman"/>
                <w:b w:val="0"/>
              </w:rPr>
            </w:pPr>
            <w:r w:rsidRPr="00805A8E">
              <w:rPr>
                <w:rFonts w:ascii="Times New Roman" w:hAnsi="Times New Roman"/>
                <w:b w:val="0"/>
              </w:rPr>
              <w:t>Cấp và gia hạn giấy chứng nhận tiêm chủng cho các đối tượng và cơ sở tiêm chủng được tập huấn</w:t>
            </w:r>
          </w:p>
          <w:p w:rsidR="00605DB0" w:rsidRPr="00805A8E" w:rsidRDefault="00605DB0" w:rsidP="00EC49CE">
            <w:pPr>
              <w:pStyle w:val="F"/>
              <w:numPr>
                <w:ilvl w:val="0"/>
                <w:numId w:val="0"/>
              </w:numPr>
              <w:tabs>
                <w:tab w:val="left" w:pos="720"/>
              </w:tabs>
              <w:spacing w:before="0" w:line="276" w:lineRule="auto"/>
              <w:rPr>
                <w:rFonts w:ascii="Times New Roman" w:hAnsi="Times New Roman"/>
                <w:b w:val="0"/>
                <w:i/>
              </w:rPr>
            </w:pPr>
            <w:r w:rsidRPr="00805A8E">
              <w:rPr>
                <w:rFonts w:ascii="Times New Roman" w:hAnsi="Times New Roman"/>
                <w:b w:val="0"/>
                <w:i/>
                <w:lang w:val="es-ES"/>
              </w:rPr>
              <w:t xml:space="preserve">Kiểm tra: Quyết định, hồ sơ lưu, danh sách các đối tượng </w:t>
            </w:r>
            <w:r w:rsidRPr="00805A8E">
              <w:rPr>
                <w:rFonts w:ascii="Times New Roman" w:hAnsi="Times New Roman"/>
                <w:b w:val="0"/>
                <w:i/>
                <w:lang w:val="es-ES"/>
              </w:rPr>
              <w:lastRenderedPageBreak/>
              <w:t>được cấp giấy chứng nhận</w:t>
            </w:r>
          </w:p>
        </w:tc>
        <w:tc>
          <w:tcPr>
            <w:tcW w:w="485" w:type="pct"/>
            <w:tcBorders>
              <w:top w:val="dotted" w:sz="4" w:space="0" w:color="auto"/>
              <w:left w:val="single" w:sz="4" w:space="0" w:color="auto"/>
              <w:bottom w:val="single" w:sz="4" w:space="0" w:color="auto"/>
              <w:right w:val="single" w:sz="4" w:space="0" w:color="auto"/>
            </w:tcBorders>
            <w:hideMark/>
          </w:tcPr>
          <w:p w:rsidR="00605DB0" w:rsidRPr="00805A8E" w:rsidRDefault="00605DB0" w:rsidP="00EC49CE">
            <w:pPr>
              <w:spacing w:line="276" w:lineRule="auto"/>
              <w:jc w:val="center"/>
              <w:rPr>
                <w:rFonts w:ascii="Times New Roman" w:hAnsi="Times New Roman" w:cs="Times New Roman"/>
                <w:i/>
                <w:sz w:val="24"/>
                <w:szCs w:val="24"/>
                <w:lang w:val="es-ES"/>
              </w:rPr>
            </w:pPr>
            <w:r w:rsidRPr="00805A8E">
              <w:rPr>
                <w:rFonts w:ascii="Times New Roman" w:hAnsi="Times New Roman" w:cs="Times New Roman"/>
                <w:i/>
                <w:sz w:val="24"/>
                <w:szCs w:val="24"/>
                <w:lang w:val="es-ES"/>
              </w:rPr>
              <w:lastRenderedPageBreak/>
              <w:t>0,25</w:t>
            </w:r>
          </w:p>
        </w:tc>
        <w:tc>
          <w:tcPr>
            <w:tcW w:w="554" w:type="pct"/>
            <w:tcBorders>
              <w:top w:val="dotted" w:sz="4" w:space="0" w:color="auto"/>
              <w:left w:val="single" w:sz="4" w:space="0" w:color="auto"/>
              <w:bottom w:val="single" w:sz="4" w:space="0" w:color="auto"/>
              <w:right w:val="single" w:sz="4" w:space="0" w:color="auto"/>
            </w:tcBorders>
          </w:tcPr>
          <w:p w:rsidR="00605DB0" w:rsidRPr="00805A8E" w:rsidRDefault="00605DB0" w:rsidP="00EC49CE">
            <w:pPr>
              <w:jc w:val="both"/>
              <w:rPr>
                <w:rFonts w:ascii="Times New Roman" w:hAnsi="Times New Roman" w:cs="Times New Roman"/>
                <w:sz w:val="24"/>
                <w:szCs w:val="24"/>
                <w:lang w:val="es-ES"/>
              </w:rPr>
            </w:pPr>
          </w:p>
        </w:tc>
        <w:tc>
          <w:tcPr>
            <w:tcW w:w="554" w:type="pct"/>
            <w:tcBorders>
              <w:top w:val="dotted" w:sz="4" w:space="0" w:color="auto"/>
              <w:left w:val="single" w:sz="4" w:space="0" w:color="auto"/>
              <w:bottom w:val="single" w:sz="4" w:space="0" w:color="auto"/>
              <w:right w:val="single" w:sz="4" w:space="0" w:color="auto"/>
            </w:tcBorders>
          </w:tcPr>
          <w:p w:rsidR="00605DB0" w:rsidRPr="00805A8E" w:rsidRDefault="00605DB0" w:rsidP="00EC49CE">
            <w:pPr>
              <w:jc w:val="both"/>
              <w:rPr>
                <w:rFonts w:ascii="Times New Roman" w:hAnsi="Times New Roman" w:cs="Times New Roman"/>
                <w:sz w:val="24"/>
                <w:szCs w:val="24"/>
                <w:lang w:val="es-ES"/>
              </w:rPr>
            </w:pPr>
          </w:p>
        </w:tc>
      </w:tr>
      <w:tr w:rsidR="00F365F4" w:rsidRPr="00805A8E" w:rsidTr="00F365F4">
        <w:tc>
          <w:tcPr>
            <w:tcW w:w="398" w:type="pct"/>
            <w:tcBorders>
              <w:top w:val="single" w:sz="4" w:space="0" w:color="auto"/>
              <w:left w:val="single" w:sz="4" w:space="0" w:color="auto"/>
              <w:bottom w:val="single" w:sz="4" w:space="0" w:color="auto"/>
              <w:right w:val="single" w:sz="4" w:space="0" w:color="auto"/>
            </w:tcBorders>
          </w:tcPr>
          <w:p w:rsidR="00605DB0" w:rsidRPr="002C2653" w:rsidRDefault="00605DB0" w:rsidP="002C2653">
            <w:pPr>
              <w:pStyle w:val="ListParagraph"/>
              <w:numPr>
                <w:ilvl w:val="0"/>
                <w:numId w:val="41"/>
              </w:numPr>
              <w:spacing w:before="120" w:after="0" w:line="240" w:lineRule="auto"/>
              <w:jc w:val="center"/>
              <w:rPr>
                <w:rFonts w:eastAsia="Times New Roman"/>
                <w:sz w:val="24"/>
                <w:szCs w:val="24"/>
                <w:lang w:val="es-ES"/>
              </w:rPr>
            </w:pPr>
          </w:p>
        </w:tc>
        <w:tc>
          <w:tcPr>
            <w:tcW w:w="3009" w:type="pct"/>
            <w:tcBorders>
              <w:top w:val="single" w:sz="4" w:space="0" w:color="auto"/>
              <w:left w:val="single" w:sz="4" w:space="0" w:color="auto"/>
              <w:bottom w:val="single" w:sz="4" w:space="0" w:color="auto"/>
              <w:right w:val="single" w:sz="4" w:space="0" w:color="auto"/>
            </w:tcBorders>
            <w:hideMark/>
          </w:tcPr>
          <w:p w:rsidR="00605DB0" w:rsidRPr="00E42E37" w:rsidRDefault="00E42E37" w:rsidP="00E42E37">
            <w:pPr>
              <w:pStyle w:val="ListParagraph"/>
              <w:spacing w:before="120" w:after="0" w:line="240" w:lineRule="auto"/>
              <w:ind w:left="0"/>
              <w:rPr>
                <w:sz w:val="24"/>
                <w:szCs w:val="24"/>
                <w:lang w:val="es-ES"/>
              </w:rPr>
            </w:pPr>
            <w:r w:rsidRPr="001471E8">
              <w:rPr>
                <w:sz w:val="24"/>
                <w:szCs w:val="24"/>
                <w:lang w:val="es-ES" w:eastAsia="vi-VN"/>
              </w:rPr>
              <w:t xml:space="preserve">Báo cáo tiêm chủng theo </w:t>
            </w:r>
            <w:r w:rsidRPr="00E256E3">
              <w:rPr>
                <w:sz w:val="24"/>
                <w:szCs w:val="24"/>
                <w:lang w:val="vi-VN" w:eastAsia="vi-VN"/>
              </w:rPr>
              <w:t>Hệ th</w:t>
            </w:r>
            <w:r w:rsidRPr="001471E8">
              <w:rPr>
                <w:sz w:val="24"/>
                <w:szCs w:val="24"/>
                <w:lang w:val="es-ES"/>
              </w:rPr>
              <w:t>ố</w:t>
            </w:r>
            <w:r w:rsidRPr="00E256E3">
              <w:rPr>
                <w:sz w:val="24"/>
                <w:szCs w:val="24"/>
                <w:lang w:val="vi-VN" w:eastAsia="vi-VN"/>
              </w:rPr>
              <w:t>ng quản lý thông tin tiêm chủng quốc gia</w:t>
            </w:r>
          </w:p>
          <w:p w:rsidR="00605DB0" w:rsidRPr="00805A8E" w:rsidRDefault="00605DB0" w:rsidP="00E42E37">
            <w:pPr>
              <w:pStyle w:val="F"/>
              <w:numPr>
                <w:ilvl w:val="0"/>
                <w:numId w:val="0"/>
              </w:numPr>
              <w:tabs>
                <w:tab w:val="left" w:pos="720"/>
              </w:tabs>
              <w:spacing w:before="0" w:line="276" w:lineRule="auto"/>
              <w:rPr>
                <w:rFonts w:ascii="Times New Roman" w:hAnsi="Times New Roman"/>
                <w:b w:val="0"/>
                <w:i/>
                <w:lang w:val="es-ES"/>
              </w:rPr>
            </w:pPr>
            <w:r w:rsidRPr="00805A8E">
              <w:rPr>
                <w:rFonts w:ascii="Times New Roman" w:hAnsi="Times New Roman"/>
                <w:b w:val="0"/>
                <w:i/>
                <w:lang w:val="es-ES"/>
              </w:rPr>
              <w:t>Kiểm tra</w:t>
            </w:r>
            <w:r w:rsidRPr="00684E0D">
              <w:rPr>
                <w:rFonts w:ascii="Times New Roman" w:hAnsi="Times New Roman"/>
                <w:b w:val="0"/>
                <w:i/>
                <w:lang w:val="es-ES"/>
              </w:rPr>
              <w:t xml:space="preserve">: </w:t>
            </w:r>
            <w:r w:rsidRPr="002032F1">
              <w:rPr>
                <w:rFonts w:ascii="Times New Roman" w:eastAsia="Times New Roman" w:hAnsi="Times New Roman"/>
                <w:b w:val="0"/>
                <w:i/>
                <w:iCs/>
                <w:color w:val="000000"/>
              </w:rPr>
              <w:t>Báo cáo tiêm chủng theo Hệ thống quản l</w:t>
            </w:r>
            <w:r w:rsidR="00E42E37">
              <w:rPr>
                <w:rFonts w:ascii="Times New Roman" w:eastAsia="Times New Roman" w:hAnsi="Times New Roman"/>
                <w:b w:val="0"/>
                <w:i/>
                <w:iCs/>
                <w:color w:val="000000"/>
              </w:rPr>
              <w:t>ý thông tin tiêm chủng quốc gia (</w:t>
            </w:r>
            <w:r w:rsidR="00E42E37" w:rsidRPr="00E42E37">
              <w:rPr>
                <w:rFonts w:ascii="Times New Roman" w:hAnsi="Times New Roman"/>
                <w:b w:val="0"/>
                <w:i/>
                <w:lang w:eastAsia="vi-VN"/>
              </w:rPr>
              <w:t>Quyết địnhs</w:t>
            </w:r>
            <w:r w:rsidR="00E42E37" w:rsidRPr="00E42E37">
              <w:rPr>
                <w:rFonts w:ascii="Times New Roman" w:hAnsi="Times New Roman"/>
                <w:b w:val="0"/>
                <w:i/>
                <w:lang w:val="vi-VN" w:eastAsia="vi-VN"/>
              </w:rPr>
              <w:t xml:space="preserve">ố: </w:t>
            </w:r>
            <w:r w:rsidR="00E42E37" w:rsidRPr="00E42E37">
              <w:rPr>
                <w:rFonts w:ascii="Times New Roman" w:hAnsi="Times New Roman"/>
                <w:b w:val="0"/>
                <w:i/>
              </w:rPr>
              <w:t xml:space="preserve">3421/QĐ-BYT, </w:t>
            </w:r>
            <w:r w:rsidR="00E42E37" w:rsidRPr="00E42E37">
              <w:rPr>
                <w:rFonts w:ascii="Times New Roman" w:hAnsi="Times New Roman"/>
                <w:b w:val="0"/>
                <w:i/>
                <w:iCs/>
                <w:lang w:val="vi-VN" w:eastAsia="vi-VN"/>
              </w:rPr>
              <w:t xml:space="preserve">ngày </w:t>
            </w:r>
            <w:r w:rsidR="00E42E37" w:rsidRPr="00E42E37">
              <w:rPr>
                <w:rFonts w:ascii="Times New Roman" w:hAnsi="Times New Roman"/>
                <w:b w:val="0"/>
                <w:i/>
                <w:iCs/>
              </w:rPr>
              <w:t>28</w:t>
            </w:r>
            <w:r w:rsidR="00E42E37" w:rsidRPr="00E42E37">
              <w:rPr>
                <w:rFonts w:ascii="Times New Roman" w:hAnsi="Times New Roman"/>
                <w:b w:val="0"/>
                <w:i/>
                <w:iCs/>
                <w:lang w:val="vi-VN" w:eastAsia="vi-VN"/>
              </w:rPr>
              <w:t xml:space="preserve"> tháng </w:t>
            </w:r>
            <w:r w:rsidR="00E42E37" w:rsidRPr="00E42E37">
              <w:rPr>
                <w:rFonts w:ascii="Times New Roman" w:hAnsi="Times New Roman"/>
                <w:b w:val="0"/>
                <w:i/>
                <w:iCs/>
              </w:rPr>
              <w:t>7</w:t>
            </w:r>
            <w:r w:rsidR="00E42E37" w:rsidRPr="00E42E37">
              <w:rPr>
                <w:rFonts w:ascii="Times New Roman" w:hAnsi="Times New Roman"/>
                <w:b w:val="0"/>
                <w:i/>
                <w:iCs/>
                <w:lang w:val="vi-VN" w:eastAsia="vi-VN"/>
              </w:rPr>
              <w:t xml:space="preserve"> năm 20</w:t>
            </w:r>
            <w:r w:rsidR="00E42E37" w:rsidRPr="00E42E37">
              <w:rPr>
                <w:rFonts w:ascii="Times New Roman" w:hAnsi="Times New Roman"/>
                <w:b w:val="0"/>
                <w:i/>
                <w:iCs/>
              </w:rPr>
              <w:t>17 của Bộ Y tế</w:t>
            </w:r>
            <w:r w:rsidR="00E42E37">
              <w:rPr>
                <w:rFonts w:ascii="Times New Roman" w:hAnsi="Times New Roman"/>
                <w:b w:val="0"/>
                <w:i/>
                <w:iCs/>
              </w:rPr>
              <w:t>)</w:t>
            </w:r>
          </w:p>
        </w:tc>
        <w:tc>
          <w:tcPr>
            <w:tcW w:w="485" w:type="pct"/>
            <w:tcBorders>
              <w:top w:val="single" w:sz="4" w:space="0" w:color="auto"/>
              <w:left w:val="single" w:sz="4" w:space="0" w:color="auto"/>
              <w:bottom w:val="single" w:sz="4" w:space="0" w:color="auto"/>
              <w:right w:val="single" w:sz="4" w:space="0" w:color="auto"/>
            </w:tcBorders>
            <w:hideMark/>
          </w:tcPr>
          <w:p w:rsidR="00605DB0" w:rsidRPr="00805A8E" w:rsidRDefault="00605DB0" w:rsidP="00EC49CE">
            <w:pPr>
              <w:spacing w:line="276"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0,5</w:t>
            </w:r>
          </w:p>
          <w:p w:rsidR="00605DB0" w:rsidRPr="00805A8E" w:rsidRDefault="00605DB0" w:rsidP="00EC49CE">
            <w:pPr>
              <w:spacing w:line="276" w:lineRule="auto"/>
              <w:jc w:val="center"/>
              <w:rPr>
                <w:rFonts w:ascii="Times New Roman" w:hAnsi="Times New Roman" w:cs="Times New Roman"/>
                <w:sz w:val="24"/>
                <w:szCs w:val="24"/>
                <w:lang w:val="es-ES"/>
              </w:rPr>
            </w:pPr>
          </w:p>
          <w:p w:rsidR="00605DB0" w:rsidRPr="00805A8E" w:rsidRDefault="00605DB0" w:rsidP="00EC49CE">
            <w:pPr>
              <w:spacing w:line="276" w:lineRule="auto"/>
              <w:jc w:val="center"/>
              <w:rPr>
                <w:rFonts w:ascii="Times New Roman" w:hAnsi="Times New Roman" w:cs="Times New Roman"/>
                <w:sz w:val="24"/>
                <w:szCs w:val="24"/>
                <w:lang w:val="es-ES"/>
              </w:rPr>
            </w:pPr>
          </w:p>
        </w:tc>
        <w:tc>
          <w:tcPr>
            <w:tcW w:w="554" w:type="pct"/>
            <w:tcBorders>
              <w:top w:val="single" w:sz="4" w:space="0" w:color="auto"/>
              <w:left w:val="single" w:sz="4" w:space="0" w:color="auto"/>
              <w:bottom w:val="single" w:sz="4" w:space="0" w:color="auto"/>
              <w:right w:val="single" w:sz="4" w:space="0" w:color="auto"/>
            </w:tcBorders>
          </w:tcPr>
          <w:p w:rsidR="00605DB0" w:rsidRPr="00805A8E" w:rsidRDefault="00605DB0" w:rsidP="00EC49CE">
            <w:pPr>
              <w:jc w:val="both"/>
              <w:rPr>
                <w:rFonts w:ascii="Times New Roman" w:hAnsi="Times New Roman" w:cs="Times New Roman"/>
                <w:sz w:val="24"/>
                <w:szCs w:val="24"/>
                <w:lang w:val="es-ES"/>
              </w:rPr>
            </w:pPr>
          </w:p>
        </w:tc>
        <w:tc>
          <w:tcPr>
            <w:tcW w:w="554" w:type="pct"/>
            <w:tcBorders>
              <w:top w:val="single" w:sz="4" w:space="0" w:color="auto"/>
              <w:left w:val="single" w:sz="4" w:space="0" w:color="auto"/>
              <w:bottom w:val="single" w:sz="4" w:space="0" w:color="auto"/>
              <w:right w:val="single" w:sz="4" w:space="0" w:color="auto"/>
            </w:tcBorders>
          </w:tcPr>
          <w:p w:rsidR="00605DB0" w:rsidRPr="00805A8E" w:rsidRDefault="00605DB0" w:rsidP="00EC49CE">
            <w:pPr>
              <w:jc w:val="both"/>
              <w:rPr>
                <w:rFonts w:ascii="Times New Roman" w:hAnsi="Times New Roman" w:cs="Times New Roman"/>
                <w:sz w:val="24"/>
                <w:szCs w:val="24"/>
                <w:lang w:val="es-ES"/>
              </w:rPr>
            </w:pPr>
          </w:p>
        </w:tc>
      </w:tr>
      <w:tr w:rsidR="00F365F4" w:rsidRPr="00805A8E" w:rsidTr="00F365F4">
        <w:tc>
          <w:tcPr>
            <w:tcW w:w="398" w:type="pct"/>
            <w:tcBorders>
              <w:top w:val="single" w:sz="4" w:space="0" w:color="auto"/>
              <w:left w:val="single" w:sz="4" w:space="0" w:color="auto"/>
              <w:bottom w:val="single" w:sz="4" w:space="0" w:color="auto"/>
              <w:right w:val="single" w:sz="4" w:space="0" w:color="auto"/>
            </w:tcBorders>
          </w:tcPr>
          <w:p w:rsidR="00605DB0" w:rsidRPr="00805A8E" w:rsidRDefault="00605DB0" w:rsidP="00EC49CE">
            <w:pPr>
              <w:pStyle w:val="ListParagraph"/>
              <w:spacing w:before="120" w:after="0" w:line="240" w:lineRule="auto"/>
              <w:ind w:left="450"/>
              <w:contextualSpacing w:val="0"/>
              <w:rPr>
                <w:rFonts w:eastAsia="Times New Roman"/>
                <w:b/>
                <w:sz w:val="24"/>
                <w:szCs w:val="24"/>
                <w:lang w:val="es-ES"/>
              </w:rPr>
            </w:pPr>
          </w:p>
        </w:tc>
        <w:tc>
          <w:tcPr>
            <w:tcW w:w="3009" w:type="pct"/>
            <w:tcBorders>
              <w:top w:val="single" w:sz="4" w:space="0" w:color="auto"/>
              <w:left w:val="single" w:sz="4" w:space="0" w:color="auto"/>
              <w:bottom w:val="single" w:sz="4" w:space="0" w:color="auto"/>
              <w:right w:val="single" w:sz="4" w:space="0" w:color="auto"/>
            </w:tcBorders>
          </w:tcPr>
          <w:p w:rsidR="00605DB0" w:rsidRPr="00805A8E" w:rsidRDefault="00605DB0" w:rsidP="00EC49CE">
            <w:pPr>
              <w:pStyle w:val="F"/>
              <w:numPr>
                <w:ilvl w:val="0"/>
                <w:numId w:val="0"/>
              </w:numPr>
              <w:tabs>
                <w:tab w:val="left" w:pos="720"/>
              </w:tabs>
              <w:spacing w:before="0" w:line="276" w:lineRule="auto"/>
              <w:rPr>
                <w:rFonts w:ascii="Times New Roman" w:hAnsi="Times New Roman"/>
                <w:lang w:val="es-ES"/>
              </w:rPr>
            </w:pPr>
            <w:r w:rsidRPr="00805A8E">
              <w:rPr>
                <w:rFonts w:ascii="Times New Roman" w:hAnsi="Times New Roman"/>
                <w:lang w:val="es-ES"/>
              </w:rPr>
              <w:t>Tổng cộng</w:t>
            </w:r>
          </w:p>
        </w:tc>
        <w:tc>
          <w:tcPr>
            <w:tcW w:w="485" w:type="pct"/>
            <w:tcBorders>
              <w:top w:val="single" w:sz="4" w:space="0" w:color="auto"/>
              <w:left w:val="single" w:sz="4" w:space="0" w:color="auto"/>
              <w:bottom w:val="single" w:sz="4" w:space="0" w:color="auto"/>
              <w:right w:val="single" w:sz="4" w:space="0" w:color="auto"/>
            </w:tcBorders>
          </w:tcPr>
          <w:p w:rsidR="00605DB0" w:rsidRPr="00805A8E" w:rsidRDefault="00A05FED" w:rsidP="00EC49CE">
            <w:pPr>
              <w:spacing w:line="276" w:lineRule="auto"/>
              <w:jc w:val="center"/>
              <w:rPr>
                <w:rFonts w:ascii="Times New Roman" w:hAnsi="Times New Roman" w:cs="Times New Roman"/>
                <w:b/>
                <w:sz w:val="24"/>
                <w:szCs w:val="24"/>
                <w:lang w:val="es-ES"/>
              </w:rPr>
            </w:pPr>
            <w:r>
              <w:rPr>
                <w:rFonts w:ascii="Times New Roman" w:hAnsi="Times New Roman" w:cs="Times New Roman"/>
                <w:b/>
                <w:sz w:val="24"/>
                <w:szCs w:val="24"/>
                <w:lang w:val="es-ES"/>
              </w:rPr>
              <w:t>8</w:t>
            </w:r>
          </w:p>
        </w:tc>
        <w:tc>
          <w:tcPr>
            <w:tcW w:w="554" w:type="pct"/>
            <w:tcBorders>
              <w:top w:val="single" w:sz="4" w:space="0" w:color="auto"/>
              <w:left w:val="single" w:sz="4" w:space="0" w:color="auto"/>
              <w:bottom w:val="single" w:sz="4" w:space="0" w:color="auto"/>
              <w:right w:val="single" w:sz="4" w:space="0" w:color="auto"/>
            </w:tcBorders>
          </w:tcPr>
          <w:p w:rsidR="00605DB0" w:rsidRPr="00805A8E" w:rsidRDefault="00605DB0" w:rsidP="00EC49CE">
            <w:pPr>
              <w:spacing w:line="276" w:lineRule="auto"/>
              <w:jc w:val="both"/>
              <w:rPr>
                <w:rFonts w:ascii="Times New Roman" w:hAnsi="Times New Roman" w:cs="Times New Roman"/>
                <w:b/>
                <w:sz w:val="24"/>
                <w:szCs w:val="24"/>
                <w:lang w:val="es-ES"/>
              </w:rPr>
            </w:pPr>
          </w:p>
        </w:tc>
        <w:tc>
          <w:tcPr>
            <w:tcW w:w="554" w:type="pct"/>
            <w:tcBorders>
              <w:top w:val="single" w:sz="4" w:space="0" w:color="auto"/>
              <w:left w:val="single" w:sz="4" w:space="0" w:color="auto"/>
              <w:bottom w:val="single" w:sz="4" w:space="0" w:color="auto"/>
              <w:right w:val="single" w:sz="4" w:space="0" w:color="auto"/>
            </w:tcBorders>
          </w:tcPr>
          <w:p w:rsidR="00605DB0" w:rsidRPr="00805A8E" w:rsidRDefault="00605DB0" w:rsidP="00EC49CE">
            <w:pPr>
              <w:spacing w:line="276" w:lineRule="auto"/>
              <w:jc w:val="both"/>
              <w:rPr>
                <w:rFonts w:ascii="Times New Roman" w:hAnsi="Times New Roman" w:cs="Times New Roman"/>
                <w:b/>
                <w:sz w:val="24"/>
                <w:szCs w:val="24"/>
                <w:lang w:val="es-ES"/>
              </w:rPr>
            </w:pPr>
          </w:p>
        </w:tc>
      </w:tr>
    </w:tbl>
    <w:p w:rsidR="00892075" w:rsidRPr="000C34D7" w:rsidRDefault="00892075" w:rsidP="00892075">
      <w:pPr>
        <w:ind w:left="-284"/>
        <w:rPr>
          <w:rFonts w:ascii="Times New Roman" w:hAnsi="Times New Roman" w:cs="Times New Roman"/>
          <w:b/>
          <w:sz w:val="24"/>
          <w:szCs w:val="24"/>
          <w:lang w:val="es-ES"/>
        </w:rPr>
      </w:pPr>
    </w:p>
    <w:p w:rsidR="00892075" w:rsidRDefault="00892075" w:rsidP="00892075">
      <w:pPr>
        <w:rPr>
          <w:rFonts w:ascii="Times New Roman" w:hAnsi="Times New Roman" w:cs="Times New Roman"/>
          <w:b/>
          <w:bCs/>
          <w:sz w:val="26"/>
          <w:szCs w:val="26"/>
          <w:lang w:val="de-DE"/>
        </w:rPr>
      </w:pPr>
      <w:r>
        <w:rPr>
          <w:rFonts w:ascii="Times New Roman" w:hAnsi="Times New Roman" w:cs="Times New Roman"/>
          <w:b/>
          <w:bCs/>
          <w:sz w:val="26"/>
          <w:szCs w:val="26"/>
          <w:lang w:val="de-DE"/>
        </w:rPr>
        <w:t xml:space="preserve">II. </w:t>
      </w:r>
      <w:r w:rsidRPr="00781293">
        <w:rPr>
          <w:rFonts w:ascii="Times New Roman" w:hAnsi="Times New Roman" w:cs="Times New Roman"/>
          <w:b/>
          <w:bCs/>
          <w:sz w:val="26"/>
          <w:szCs w:val="26"/>
          <w:lang w:val="de-DE"/>
        </w:rPr>
        <w:t>Phòng chống HIV/AIDS</w:t>
      </w:r>
      <w:r>
        <w:rPr>
          <w:rFonts w:ascii="Times New Roman" w:hAnsi="Times New Roman" w:cs="Times New Roman"/>
          <w:b/>
          <w:bCs/>
          <w:sz w:val="26"/>
          <w:szCs w:val="26"/>
          <w:lang w:val="de-DE"/>
        </w:rPr>
        <w:t>: 5 điểm</w:t>
      </w:r>
    </w:p>
    <w:tbl>
      <w:tblPr>
        <w:tblW w:w="10201" w:type="dxa"/>
        <w:tblLook w:val="04A0"/>
      </w:tblPr>
      <w:tblGrid>
        <w:gridCol w:w="693"/>
        <w:gridCol w:w="6106"/>
        <w:gridCol w:w="1134"/>
        <w:gridCol w:w="1134"/>
        <w:gridCol w:w="1134"/>
      </w:tblGrid>
      <w:tr w:rsidR="00DA2175" w:rsidRPr="00DA2175" w:rsidTr="008800CF">
        <w:trPr>
          <w:trHeight w:val="630"/>
          <w:tblHeader/>
        </w:trPr>
        <w:tc>
          <w:tcPr>
            <w:tcW w:w="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b/>
                <w:bCs/>
                <w:color w:val="000000"/>
                <w:sz w:val="24"/>
                <w:szCs w:val="24"/>
              </w:rPr>
            </w:pPr>
            <w:r w:rsidRPr="00DA2175">
              <w:rPr>
                <w:rFonts w:ascii="Times New Roman" w:eastAsia="Times New Roman" w:hAnsi="Times New Roman" w:cs="Times New Roman"/>
                <w:b/>
                <w:bCs/>
                <w:color w:val="000000"/>
                <w:sz w:val="24"/>
                <w:szCs w:val="24"/>
              </w:rPr>
              <w:t>TT</w:t>
            </w:r>
          </w:p>
        </w:tc>
        <w:tc>
          <w:tcPr>
            <w:tcW w:w="6106" w:type="dxa"/>
            <w:tcBorders>
              <w:top w:val="single" w:sz="4" w:space="0" w:color="auto"/>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b/>
                <w:bCs/>
                <w:color w:val="000000"/>
                <w:sz w:val="24"/>
                <w:szCs w:val="24"/>
              </w:rPr>
            </w:pPr>
            <w:r w:rsidRPr="00DA2175">
              <w:rPr>
                <w:rFonts w:ascii="Times New Roman" w:eastAsia="Times New Roman" w:hAnsi="Times New Roman" w:cs="Times New Roman"/>
                <w:b/>
                <w:bCs/>
                <w:color w:val="000000"/>
                <w:sz w:val="24"/>
                <w:szCs w:val="24"/>
              </w:rPr>
              <w:t>Nội dung kiểm tra chấm điểm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b/>
                <w:bCs/>
                <w:color w:val="000000"/>
                <w:sz w:val="24"/>
                <w:szCs w:val="24"/>
              </w:rPr>
            </w:pPr>
            <w:r w:rsidRPr="00DA2175">
              <w:rPr>
                <w:rFonts w:ascii="Times New Roman" w:eastAsia="Times New Roman" w:hAnsi="Times New Roman" w:cs="Times New Roman"/>
                <w:b/>
                <w:bCs/>
                <w:color w:val="000000"/>
                <w:sz w:val="24"/>
                <w:szCs w:val="24"/>
              </w:rPr>
              <w:t>Điểm chuẩn</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b/>
                <w:bCs/>
                <w:color w:val="000000"/>
                <w:sz w:val="24"/>
                <w:szCs w:val="24"/>
              </w:rPr>
            </w:pPr>
            <w:r w:rsidRPr="00DA2175">
              <w:rPr>
                <w:rFonts w:ascii="Times New Roman" w:eastAsia="Times New Roman" w:hAnsi="Times New Roman" w:cs="Times New Roman"/>
                <w:b/>
                <w:bCs/>
                <w:color w:val="000000"/>
                <w:sz w:val="24"/>
                <w:szCs w:val="24"/>
              </w:rPr>
              <w:t>Điểm tự chấm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b/>
                <w:bCs/>
                <w:color w:val="000000"/>
                <w:sz w:val="24"/>
                <w:szCs w:val="24"/>
              </w:rPr>
            </w:pPr>
            <w:r w:rsidRPr="00DA2175">
              <w:rPr>
                <w:rFonts w:ascii="Times New Roman" w:eastAsia="Times New Roman" w:hAnsi="Times New Roman" w:cs="Times New Roman"/>
                <w:b/>
                <w:bCs/>
                <w:color w:val="000000"/>
                <w:sz w:val="24"/>
                <w:szCs w:val="24"/>
              </w:rPr>
              <w:t>Điểm kiểm tra</w:t>
            </w:r>
          </w:p>
        </w:tc>
      </w:tr>
      <w:tr w:rsidR="00DA2175" w:rsidRPr="00DA2175" w:rsidTr="008800CF">
        <w:trPr>
          <w:trHeight w:val="315"/>
          <w:tblHeader/>
        </w:trPr>
        <w:tc>
          <w:tcPr>
            <w:tcW w:w="693" w:type="dxa"/>
            <w:tcBorders>
              <w:top w:val="nil"/>
              <w:left w:val="single" w:sz="4" w:space="0" w:color="auto"/>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b/>
                <w:bCs/>
                <w:color w:val="000000"/>
                <w:sz w:val="24"/>
                <w:szCs w:val="24"/>
              </w:rPr>
            </w:pPr>
            <w:r w:rsidRPr="00DA2175">
              <w:rPr>
                <w:rFonts w:ascii="Times New Roman" w:eastAsia="Times New Roman" w:hAnsi="Times New Roman" w:cs="Times New Roman"/>
                <w:b/>
                <w:bCs/>
                <w:color w:val="000000"/>
                <w:sz w:val="24"/>
                <w:szCs w:val="24"/>
              </w:rPr>
              <w:t>1</w:t>
            </w: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b/>
                <w:bCs/>
                <w:color w:val="000000"/>
                <w:sz w:val="24"/>
                <w:szCs w:val="24"/>
              </w:rPr>
            </w:pPr>
            <w:r w:rsidRPr="00DA2175">
              <w:rPr>
                <w:rFonts w:ascii="Times New Roman" w:eastAsia="Times New Roman" w:hAnsi="Times New Roman" w:cs="Times New Roman"/>
                <w:b/>
                <w:bCs/>
                <w:color w:val="000000"/>
                <w:sz w:val="24"/>
                <w:szCs w:val="24"/>
              </w:rPr>
              <w:t>2</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b/>
                <w:bCs/>
                <w:color w:val="000000"/>
                <w:sz w:val="24"/>
                <w:szCs w:val="24"/>
              </w:rPr>
            </w:pPr>
            <w:r w:rsidRPr="00DA2175">
              <w:rPr>
                <w:rFonts w:ascii="Times New Roman" w:eastAsia="Times New Roman" w:hAnsi="Times New Roman" w:cs="Times New Roman"/>
                <w:b/>
                <w:bCs/>
                <w:color w:val="000000"/>
                <w:sz w:val="24"/>
                <w:szCs w:val="24"/>
              </w:rPr>
              <w:t>3</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b/>
                <w:bCs/>
                <w:color w:val="000000"/>
                <w:sz w:val="24"/>
                <w:szCs w:val="24"/>
              </w:rPr>
            </w:pPr>
            <w:r w:rsidRPr="00DA2175">
              <w:rPr>
                <w:rFonts w:ascii="Times New Roman" w:eastAsia="Times New Roman" w:hAnsi="Times New Roman" w:cs="Times New Roman"/>
                <w:b/>
                <w:bCs/>
                <w:color w:val="000000"/>
                <w:sz w:val="24"/>
                <w:szCs w:val="24"/>
              </w:rPr>
              <w:t>4</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b/>
                <w:bCs/>
                <w:color w:val="000000"/>
                <w:sz w:val="24"/>
                <w:szCs w:val="24"/>
              </w:rPr>
            </w:pPr>
            <w:r w:rsidRPr="00DA2175">
              <w:rPr>
                <w:rFonts w:ascii="Times New Roman" w:eastAsia="Times New Roman" w:hAnsi="Times New Roman" w:cs="Times New Roman"/>
                <w:b/>
                <w:bCs/>
                <w:color w:val="000000"/>
                <w:sz w:val="24"/>
                <w:szCs w:val="24"/>
              </w:rPr>
              <w:t>5</w:t>
            </w:r>
          </w:p>
        </w:tc>
      </w:tr>
      <w:tr w:rsidR="00DA2175" w:rsidRPr="00DA2175" w:rsidTr="008800CF">
        <w:trPr>
          <w:trHeight w:val="630"/>
        </w:trPr>
        <w:tc>
          <w:tcPr>
            <w:tcW w:w="693" w:type="dxa"/>
            <w:tcBorders>
              <w:top w:val="nil"/>
              <w:left w:val="single" w:sz="4" w:space="0" w:color="auto"/>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b/>
                <w:bCs/>
                <w:color w:val="000000"/>
                <w:sz w:val="24"/>
                <w:szCs w:val="24"/>
              </w:rPr>
            </w:pPr>
            <w:r w:rsidRPr="00DA2175">
              <w:rPr>
                <w:rFonts w:ascii="Times New Roman" w:eastAsia="Times New Roman" w:hAnsi="Times New Roman" w:cs="Times New Roman"/>
                <w:b/>
                <w:bCs/>
                <w:color w:val="000000"/>
                <w:sz w:val="24"/>
                <w:szCs w:val="24"/>
              </w:rPr>
              <w:t>I</w:t>
            </w: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b/>
                <w:bCs/>
                <w:color w:val="000000"/>
                <w:sz w:val="24"/>
                <w:szCs w:val="24"/>
              </w:rPr>
            </w:pPr>
            <w:r w:rsidRPr="00DA2175">
              <w:rPr>
                <w:rFonts w:ascii="Times New Roman" w:eastAsia="Times New Roman" w:hAnsi="Times New Roman" w:cs="Times New Roman"/>
                <w:b/>
                <w:bCs/>
                <w:color w:val="000000"/>
                <w:sz w:val="24"/>
                <w:szCs w:val="24"/>
              </w:rPr>
              <w:t>Lập kế hoạch, quản lý và điều phối chương trình</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b/>
                <w:bCs/>
                <w:color w:val="000000"/>
                <w:sz w:val="24"/>
                <w:szCs w:val="24"/>
              </w:rPr>
            </w:pPr>
            <w:r w:rsidRPr="00DA2175">
              <w:rPr>
                <w:rFonts w:ascii="Times New Roman" w:eastAsia="Times New Roman" w:hAnsi="Times New Roman" w:cs="Times New Roman"/>
                <w:b/>
                <w:bCs/>
                <w:color w:val="00000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b/>
                <w:bCs/>
                <w:color w:val="000000"/>
                <w:sz w:val="24"/>
                <w:szCs w:val="24"/>
              </w:rPr>
            </w:pPr>
            <w:r w:rsidRPr="00DA2175">
              <w:rPr>
                <w:rFonts w:ascii="Times New Roman" w:eastAsia="Times New Roman" w:hAnsi="Times New Roman" w:cs="Times New Roman"/>
                <w:b/>
                <w:bCs/>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b/>
                <w:bCs/>
                <w:color w:val="000000"/>
                <w:sz w:val="24"/>
                <w:szCs w:val="24"/>
              </w:rPr>
            </w:pPr>
            <w:r w:rsidRPr="00DA2175">
              <w:rPr>
                <w:rFonts w:ascii="Times New Roman" w:eastAsia="Times New Roman" w:hAnsi="Times New Roman" w:cs="Times New Roman"/>
                <w:b/>
                <w:bCs/>
                <w:color w:val="000000"/>
                <w:sz w:val="24"/>
                <w:szCs w:val="24"/>
              </w:rPr>
              <w:t> </w:t>
            </w:r>
          </w:p>
        </w:tc>
      </w:tr>
      <w:tr w:rsidR="00DA2175" w:rsidRPr="00DA2175" w:rsidTr="008800CF">
        <w:trPr>
          <w:trHeight w:val="945"/>
        </w:trPr>
        <w:tc>
          <w:tcPr>
            <w:tcW w:w="693" w:type="dxa"/>
            <w:vMerge w:val="restart"/>
            <w:tcBorders>
              <w:top w:val="nil"/>
              <w:left w:val="single" w:sz="4" w:space="0" w:color="auto"/>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1</w:t>
            </w: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Xây dựng kế hoạch hoạt động về phòng chống HIV/AIDS hằng năm và được cấp có thẩm quyền phê duyệt</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0,25</w:t>
            </w:r>
          </w:p>
        </w:tc>
        <w:tc>
          <w:tcPr>
            <w:tcW w:w="1134" w:type="dxa"/>
            <w:tcBorders>
              <w:top w:val="nil"/>
              <w:left w:val="nil"/>
              <w:bottom w:val="single" w:sz="4" w:space="0" w:color="auto"/>
              <w:right w:val="single" w:sz="4" w:space="0" w:color="auto"/>
            </w:tcBorders>
            <w:shd w:val="clear" w:color="auto" w:fill="auto"/>
            <w:noWrap/>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1260"/>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Mục tiêu, chỉ tiêu kế hoạch được xây dựng phù hợp với Chiến lược chương trình mục tiêu y tế - dân số của Bộ Y tế, phù hợp với hướng dẫn của cơ quan cấp trên</w:t>
            </w:r>
          </w:p>
        </w:tc>
        <w:tc>
          <w:tcPr>
            <w:tcW w:w="1134" w:type="dxa"/>
            <w:tcBorders>
              <w:top w:val="nil"/>
              <w:left w:val="nil"/>
              <w:bottom w:val="single" w:sz="4" w:space="0" w:color="auto"/>
              <w:right w:val="single" w:sz="4" w:space="0" w:color="auto"/>
            </w:tcBorders>
            <w:shd w:val="clear" w:color="auto" w:fill="auto"/>
            <w:noWrap/>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630"/>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i/>
                <w:iCs/>
                <w:color w:val="000000"/>
                <w:sz w:val="24"/>
                <w:szCs w:val="24"/>
              </w:rPr>
            </w:pPr>
            <w:r w:rsidRPr="00DA2175">
              <w:rPr>
                <w:rFonts w:ascii="Times New Roman" w:eastAsia="Times New Roman" w:hAnsi="Times New Roman" w:cs="Times New Roman"/>
                <w:i/>
                <w:iCs/>
                <w:color w:val="000000"/>
                <w:sz w:val="24"/>
                <w:szCs w:val="24"/>
              </w:rPr>
              <w:t>Kiểm tra: Bản kế hoạch năm của năm được cấp có thẩm quyền phê duyệt.</w:t>
            </w:r>
          </w:p>
        </w:tc>
        <w:tc>
          <w:tcPr>
            <w:tcW w:w="1134" w:type="dxa"/>
            <w:tcBorders>
              <w:top w:val="nil"/>
              <w:left w:val="nil"/>
              <w:bottom w:val="single" w:sz="4" w:space="0" w:color="auto"/>
              <w:right w:val="single" w:sz="4" w:space="0" w:color="auto"/>
            </w:tcBorders>
            <w:shd w:val="clear" w:color="auto" w:fill="auto"/>
            <w:noWrap/>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630"/>
        </w:trPr>
        <w:tc>
          <w:tcPr>
            <w:tcW w:w="693" w:type="dxa"/>
            <w:tcBorders>
              <w:top w:val="nil"/>
              <w:left w:val="single" w:sz="4" w:space="0" w:color="auto"/>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2</w:t>
            </w: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Quản lý, điều phối các các hoạt động phòng, chống HIV/AIDS trên địa bàn</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945"/>
        </w:trPr>
        <w:tc>
          <w:tcPr>
            <w:tcW w:w="693" w:type="dxa"/>
            <w:vMerge w:val="restart"/>
            <w:tcBorders>
              <w:top w:val="nil"/>
              <w:left w:val="single" w:sz="4" w:space="0" w:color="auto"/>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2,1</w:t>
            </w: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Tham mưu, chỉ đạo, hướng dẫn các cơ sở Y tế và các đơn vị liên quan trên địa bàn trong việc thực hiện các chương trình phòng chống HIV/AIDS</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0,25</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630"/>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i/>
                <w:iCs/>
                <w:color w:val="000000"/>
                <w:sz w:val="24"/>
                <w:szCs w:val="24"/>
              </w:rPr>
            </w:pPr>
            <w:r w:rsidRPr="00DA2175">
              <w:rPr>
                <w:rFonts w:ascii="Times New Roman" w:eastAsia="Times New Roman" w:hAnsi="Times New Roman" w:cs="Times New Roman"/>
                <w:i/>
                <w:iCs/>
                <w:color w:val="000000"/>
                <w:sz w:val="24"/>
                <w:szCs w:val="24"/>
              </w:rPr>
              <w:t>Kiểm tra:Văn bản chỉ đạo, công văn; Các hướng dẫn và hỗ trợ kỹ thuật</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600"/>
        </w:trPr>
        <w:tc>
          <w:tcPr>
            <w:tcW w:w="693" w:type="dxa"/>
            <w:vMerge w:val="restart"/>
            <w:tcBorders>
              <w:top w:val="nil"/>
              <w:left w:val="single" w:sz="4" w:space="0" w:color="auto"/>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2,2</w:t>
            </w:r>
          </w:p>
        </w:tc>
        <w:tc>
          <w:tcPr>
            <w:tcW w:w="6106" w:type="dxa"/>
            <w:tcBorders>
              <w:top w:val="nil"/>
              <w:left w:val="nil"/>
              <w:bottom w:val="single" w:sz="4" w:space="0" w:color="auto"/>
              <w:right w:val="single" w:sz="4" w:space="0" w:color="auto"/>
            </w:tcBorders>
            <w:shd w:val="clear" w:color="auto" w:fill="auto"/>
            <w:noWrap/>
            <w:vAlign w:val="bottom"/>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Tổ chức kiểm tra, giám sát các cơ sở Y tế và các cơ quan liên quan trên địa bàn trong việc thực hiện các các chương trình phòng chống HIV/AIDS</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0,25</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702"/>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bottom"/>
            <w:hideMark/>
          </w:tcPr>
          <w:p w:rsidR="00DA2175" w:rsidRPr="00DA2175" w:rsidRDefault="00DA2175" w:rsidP="008800CF">
            <w:pPr>
              <w:spacing w:after="0" w:line="240" w:lineRule="auto"/>
              <w:rPr>
                <w:rFonts w:ascii="Times New Roman" w:eastAsia="Times New Roman" w:hAnsi="Times New Roman" w:cs="Times New Roman"/>
                <w:i/>
                <w:iCs/>
                <w:color w:val="000000"/>
                <w:sz w:val="24"/>
                <w:szCs w:val="24"/>
              </w:rPr>
            </w:pPr>
            <w:r w:rsidRPr="00DA2175">
              <w:rPr>
                <w:rFonts w:ascii="Times New Roman" w:eastAsia="Times New Roman" w:hAnsi="Times New Roman" w:cs="Times New Roman"/>
                <w:i/>
                <w:iCs/>
                <w:color w:val="000000"/>
                <w:sz w:val="24"/>
                <w:szCs w:val="24"/>
              </w:rPr>
              <w:t>Kiểm tra: Phản hồi thông tin với các tuyến; Kế hoạch giám sát; Báo cáo giám sát hỗ trợ</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630"/>
        </w:trPr>
        <w:tc>
          <w:tcPr>
            <w:tcW w:w="693" w:type="dxa"/>
            <w:vMerge w:val="restart"/>
            <w:tcBorders>
              <w:top w:val="nil"/>
              <w:left w:val="single" w:sz="4" w:space="0" w:color="auto"/>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3</w:t>
            </w: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Phân bổ ngân sách hàng năm theo đề án đảm bảo tài chính</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0,25</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945"/>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i/>
                <w:iCs/>
                <w:color w:val="000000"/>
                <w:sz w:val="24"/>
                <w:szCs w:val="24"/>
              </w:rPr>
            </w:pPr>
            <w:r w:rsidRPr="00DA2175">
              <w:rPr>
                <w:rFonts w:ascii="Times New Roman" w:eastAsia="Times New Roman" w:hAnsi="Times New Roman" w:cs="Times New Roman"/>
                <w:i/>
                <w:iCs/>
                <w:color w:val="000000"/>
                <w:sz w:val="24"/>
                <w:szCs w:val="24"/>
              </w:rPr>
              <w:t>Kiểm tra: Đề án đảm bảo tài chính và ngân sách được phân bổ hàng năm so với nhu cầu trong đề án đảm bảo tài chính</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315"/>
        </w:trPr>
        <w:tc>
          <w:tcPr>
            <w:tcW w:w="693" w:type="dxa"/>
            <w:tcBorders>
              <w:top w:val="nil"/>
              <w:left w:val="single" w:sz="4" w:space="0" w:color="auto"/>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b/>
                <w:bCs/>
                <w:color w:val="000000"/>
                <w:sz w:val="24"/>
                <w:szCs w:val="24"/>
              </w:rPr>
            </w:pPr>
            <w:r w:rsidRPr="00DA2175">
              <w:rPr>
                <w:rFonts w:ascii="Times New Roman" w:eastAsia="Times New Roman" w:hAnsi="Times New Roman" w:cs="Times New Roman"/>
                <w:b/>
                <w:bCs/>
                <w:color w:val="000000"/>
                <w:sz w:val="24"/>
                <w:szCs w:val="24"/>
              </w:rPr>
              <w:lastRenderedPageBreak/>
              <w:t>II</w:t>
            </w: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b/>
                <w:bCs/>
                <w:color w:val="000000"/>
                <w:sz w:val="24"/>
                <w:szCs w:val="24"/>
              </w:rPr>
            </w:pPr>
            <w:r w:rsidRPr="00DA2175">
              <w:rPr>
                <w:rFonts w:ascii="Times New Roman" w:eastAsia="Times New Roman" w:hAnsi="Times New Roman" w:cs="Times New Roman"/>
                <w:b/>
                <w:bCs/>
                <w:color w:val="000000"/>
                <w:sz w:val="24"/>
                <w:szCs w:val="24"/>
              </w:rPr>
              <w:t>Dự phòng lây nhiễm HIV</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b/>
                <w:bCs/>
                <w:color w:val="000000"/>
                <w:sz w:val="24"/>
                <w:szCs w:val="24"/>
              </w:rPr>
            </w:pPr>
            <w:r w:rsidRPr="00DA2175">
              <w:rPr>
                <w:rFonts w:ascii="Times New Roman" w:eastAsia="Times New Roman" w:hAnsi="Times New Roman" w:cs="Times New Roman"/>
                <w:b/>
                <w:bCs/>
                <w:color w:val="000000"/>
                <w:sz w:val="24"/>
                <w:szCs w:val="24"/>
              </w:rPr>
              <w:t>2,5</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b/>
                <w:bCs/>
                <w:color w:val="000000"/>
                <w:sz w:val="24"/>
                <w:szCs w:val="24"/>
              </w:rPr>
            </w:pPr>
            <w:r w:rsidRPr="00DA2175">
              <w:rPr>
                <w:rFonts w:ascii="Times New Roman" w:eastAsia="Times New Roman" w:hAnsi="Times New Roman" w:cs="Times New Roman"/>
                <w:b/>
                <w:bCs/>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b/>
                <w:bCs/>
                <w:color w:val="000000"/>
                <w:sz w:val="24"/>
                <w:szCs w:val="24"/>
              </w:rPr>
            </w:pPr>
            <w:r w:rsidRPr="00DA2175">
              <w:rPr>
                <w:rFonts w:ascii="Times New Roman" w:eastAsia="Times New Roman" w:hAnsi="Times New Roman" w:cs="Times New Roman"/>
                <w:b/>
                <w:bCs/>
                <w:color w:val="000000"/>
                <w:sz w:val="24"/>
                <w:szCs w:val="24"/>
              </w:rPr>
              <w:t> </w:t>
            </w:r>
          </w:p>
        </w:tc>
      </w:tr>
      <w:tr w:rsidR="00DA2175" w:rsidRPr="00DA2175" w:rsidTr="008800CF">
        <w:trPr>
          <w:trHeight w:val="630"/>
        </w:trPr>
        <w:tc>
          <w:tcPr>
            <w:tcW w:w="693" w:type="dxa"/>
            <w:vMerge w:val="restart"/>
            <w:tcBorders>
              <w:top w:val="nil"/>
              <w:left w:val="single" w:sz="4" w:space="0" w:color="auto"/>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1</w:t>
            </w: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Kế hoạch truyền thông về phòng, chống HIV/AIDS</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315"/>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xml:space="preserve"> + Có kế hoạch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0,1</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630"/>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So sánh với chỉ tiêu kế hoạch của đơn vị (đạt &gt;80%)</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0,1</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1260"/>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Có kế hoạch phối hợp cung cấp thông tin, truyền thông thay đổi hành vi, giảm hành vi nguy cơ và tác hại của HIV/AIDS; kế hoạch truyền thông, tư vấn về phòng, chống HIV/AIDS</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0,1</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630"/>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So sánh với chỉ tiêu kế hoạch của đơn vị (đạt &gt;80%)</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0,1</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1575"/>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xml:space="preserve">- Tài liệu truyền thông về Phòng, chống HIV/AIDS; Báo cáo kết quả hoạt động truyền thông vận động các cấp chính quyền, đoàn thể, cộng đồng và nhóm nồng cốt, toàn dân tham gia phong trào về phòng, chống HIV/AIDS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630"/>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So sánh với chỉ tiêu kế hoạch của đơn vị (đạt &gt;80%)</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0,1</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630"/>
        </w:trPr>
        <w:tc>
          <w:tcPr>
            <w:tcW w:w="693" w:type="dxa"/>
            <w:vMerge w:val="restart"/>
            <w:tcBorders>
              <w:top w:val="nil"/>
              <w:left w:val="single" w:sz="4" w:space="0" w:color="auto"/>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2</w:t>
            </w: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Điều trị thay thế nghiện các chất dạng thuốc phiện bằng Methadone:</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630"/>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So sánh với chỉ tiêu kế hoạch của đơn vị (đạt &gt;80%)</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0,1</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630"/>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So sánh với chỉ tiêu của Chính phủ giao cho địa phương (đạt &gt;80%)</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0,1</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315"/>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Công tác chỉ đạo tuyến, giám sát hỗ trợ</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315"/>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Có kế hoạch</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0,1</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315"/>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So sánh kết quả với kế hoạch (đạt &gt;80%)</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0,1</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630"/>
        </w:trPr>
        <w:tc>
          <w:tcPr>
            <w:tcW w:w="693" w:type="dxa"/>
            <w:vMerge w:val="restart"/>
            <w:tcBorders>
              <w:top w:val="nil"/>
              <w:left w:val="single" w:sz="4" w:space="0" w:color="auto"/>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3</w:t>
            </w: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Có kế hoạch triển khai dự phòng và điều trị nghiện các chất ma túy khác:</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0,1</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315"/>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Có kế hoạch</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315"/>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So sánh với chỉ tiêu kế hoạch (đạt &gt; 80%)</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0,1</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315"/>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Công tác chỉ đạo tuyến, giám sát hỗ trợ</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315"/>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Có/Không có kế hoạch</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0,1</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315"/>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So sánh kết quả với kế hoạch (đạt &gt;80%)</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0,1</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630"/>
        </w:trPr>
        <w:tc>
          <w:tcPr>
            <w:tcW w:w="693" w:type="dxa"/>
            <w:vMerge w:val="restart"/>
            <w:tcBorders>
              <w:top w:val="nil"/>
              <w:left w:val="single" w:sz="4" w:space="0" w:color="auto"/>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4</w:t>
            </w: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Kế hoạch triển khai triển khai chương trình cung cấp và hướng dẫn sử dụng bao cao su:</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315"/>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xml:space="preserve">- Có kế hoạch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0,1</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630"/>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So sánh chỉ tiêu số người thuộc các nhóm nguy cơ cao được tiếp cận so với kế hoạch (đạt&gt;80%)</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0,1</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630"/>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So sánh tổng số bao cao su được phân phát qua các kênh so với kế hoạch (đạt&gt;80%)</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0,1</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630"/>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So sánh số lượng nhân viên tiếp cận cộng đồng được duy trì so với kế hoạch (đạt&gt;80%)</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0,1</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315"/>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Công tác chỉ đạo tuyến, giám sát hỗ trợ</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315"/>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Có/Không có kế hoạch</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0,1</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315"/>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So sánh kết quả với kế hoạch (đạt&gt;80%)</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0,1</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630"/>
        </w:trPr>
        <w:tc>
          <w:tcPr>
            <w:tcW w:w="693" w:type="dxa"/>
            <w:vMerge w:val="restart"/>
            <w:tcBorders>
              <w:top w:val="nil"/>
              <w:left w:val="single" w:sz="4" w:space="0" w:color="auto"/>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5</w:t>
            </w: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Kế hoạch triển khai triển khai chương trình cung cấp và hướng dẫn sử dụng bơm kim tiêm sạch:</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315"/>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xml:space="preserve">- Có kế hoạch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0,1</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630"/>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So sánh chỉ tiêu số người thuộc các nhóm nguy cơ cao được tiếp cận so với kế hoạch (đạt&gt;80%)</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0,1</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630"/>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So sánh tổng số bơm kim tiêm được phân phát qua các kênh so với kế hoạch (đạt&gt;80%)</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0,1</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630"/>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So sánh số lượng nhân viên tiếp cận cộng đồng được duy trì so với kế hoạch (đạt&gt;80%)</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0,1</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315"/>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Công tác chỉ đạo tuyến, giám sát hỗ trợ</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315"/>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Có kế hoạch</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0,1</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315"/>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So sánh kết quả với kế hoạch (đạt&gt;80%)</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0,1</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630"/>
        </w:trPr>
        <w:tc>
          <w:tcPr>
            <w:tcW w:w="693" w:type="dxa"/>
            <w:tcBorders>
              <w:top w:val="nil"/>
              <w:left w:val="single" w:sz="4" w:space="0" w:color="auto"/>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b/>
                <w:bCs/>
                <w:color w:val="000000"/>
                <w:sz w:val="24"/>
                <w:szCs w:val="24"/>
              </w:rPr>
            </w:pPr>
            <w:r w:rsidRPr="00DA2175">
              <w:rPr>
                <w:rFonts w:ascii="Times New Roman" w:eastAsia="Times New Roman" w:hAnsi="Times New Roman" w:cs="Times New Roman"/>
                <w:b/>
                <w:bCs/>
                <w:color w:val="000000"/>
                <w:sz w:val="24"/>
                <w:szCs w:val="24"/>
              </w:rPr>
              <w:t>III</w:t>
            </w: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b/>
                <w:bCs/>
                <w:color w:val="000000"/>
                <w:sz w:val="24"/>
                <w:szCs w:val="24"/>
              </w:rPr>
            </w:pPr>
            <w:r w:rsidRPr="00DA2175">
              <w:rPr>
                <w:rFonts w:ascii="Times New Roman" w:eastAsia="Times New Roman" w:hAnsi="Times New Roman" w:cs="Times New Roman"/>
                <w:b/>
                <w:bCs/>
                <w:color w:val="000000"/>
                <w:sz w:val="24"/>
                <w:szCs w:val="24"/>
              </w:rPr>
              <w:t>Chương trình chăm sóc, điều trị người nhiễm HIV/AIDS</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b/>
                <w:bCs/>
                <w:color w:val="000000"/>
                <w:sz w:val="24"/>
                <w:szCs w:val="24"/>
              </w:rPr>
            </w:pPr>
            <w:r w:rsidRPr="00DA2175">
              <w:rPr>
                <w:rFonts w:ascii="Times New Roman" w:eastAsia="Times New Roman" w:hAnsi="Times New Roman" w:cs="Times New Roman"/>
                <w:b/>
                <w:bCs/>
                <w:color w:val="000000"/>
                <w:sz w:val="24"/>
                <w:szCs w:val="24"/>
              </w:rPr>
              <w:t>2,5</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b/>
                <w:bCs/>
                <w:color w:val="000000"/>
                <w:sz w:val="24"/>
                <w:szCs w:val="24"/>
              </w:rPr>
            </w:pPr>
            <w:r w:rsidRPr="00DA2175">
              <w:rPr>
                <w:rFonts w:ascii="Times New Roman" w:eastAsia="Times New Roman" w:hAnsi="Times New Roman" w:cs="Times New Roman"/>
                <w:b/>
                <w:bCs/>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b/>
                <w:bCs/>
                <w:color w:val="000000"/>
                <w:sz w:val="24"/>
                <w:szCs w:val="24"/>
              </w:rPr>
            </w:pPr>
            <w:r w:rsidRPr="00DA2175">
              <w:rPr>
                <w:rFonts w:ascii="Times New Roman" w:eastAsia="Times New Roman" w:hAnsi="Times New Roman" w:cs="Times New Roman"/>
                <w:b/>
                <w:bCs/>
                <w:color w:val="000000"/>
                <w:sz w:val="24"/>
                <w:szCs w:val="24"/>
              </w:rPr>
              <w:t> </w:t>
            </w:r>
          </w:p>
        </w:tc>
      </w:tr>
      <w:tr w:rsidR="00DA2175" w:rsidRPr="00DA2175" w:rsidTr="008800CF">
        <w:trPr>
          <w:trHeight w:val="630"/>
        </w:trPr>
        <w:tc>
          <w:tcPr>
            <w:tcW w:w="693" w:type="dxa"/>
            <w:vMerge w:val="restart"/>
            <w:tcBorders>
              <w:top w:val="nil"/>
              <w:left w:val="single" w:sz="4" w:space="0" w:color="auto"/>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1</w:t>
            </w: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Kế hoạch triển khai công tác điều trị ARV và các văn bản hướng dẫn chỉ đạo:</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315"/>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xml:space="preserve">- Có kế hoạch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0,2</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630"/>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So sánh số bệnh nhân được điều trị ARV so với chỉ tiêu kế hoạch của đơn vị (đạt&gt;90%)</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0,1</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315"/>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Công tác chỉ đạo tuyến, giám sát hỗ trợ</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315"/>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Có kế hoạch</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0,1</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315"/>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So sánh kết quả với kế hoạch (đạt&gt;80%)</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0,1</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630"/>
        </w:trPr>
        <w:tc>
          <w:tcPr>
            <w:tcW w:w="693" w:type="dxa"/>
            <w:vMerge w:val="restart"/>
            <w:tcBorders>
              <w:top w:val="nil"/>
              <w:left w:val="single" w:sz="4" w:space="0" w:color="auto"/>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2</w:t>
            </w: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Kế hoạch triển khai công tác điều trị đồng nhiễm lao/HIV và các văn bản hướng dẫn chỉ đạo:</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315"/>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xml:space="preserve">+ Có kế hoạch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0,2</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630"/>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So sánh số bệnh nhân được điều trị với chỉ tiêu kế hoạch của đơn vị (đạt&gt;90%)</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0,1</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315"/>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Công tác chỉ đạo tuyến, giám sát hỗ trợ:</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315"/>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Có kế hoạch</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0,1</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315"/>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So sánh kết quả với kế hoạch (đạt&gt;80%)</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0,1</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945"/>
        </w:trPr>
        <w:tc>
          <w:tcPr>
            <w:tcW w:w="693" w:type="dxa"/>
            <w:vMerge w:val="restart"/>
            <w:tcBorders>
              <w:top w:val="nil"/>
              <w:left w:val="single" w:sz="4" w:space="0" w:color="auto"/>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3</w:t>
            </w: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Kế hoạch triển khai công tác điều trị dự phòng lây truyền HIV từ mẹ sang con và các văn bản hướng dẫn chỉ đạo:</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315"/>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xml:space="preserve">+ Có kế hoạch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0,2</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630"/>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So sánh số bà mẹ điều trị dự phòng so với chỉ tiêu kế hoạch của đơn vị (phải đạt 100%)</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0,1</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945"/>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So sánh số trẻ em sinh ra từ bà mẹ nhiễm HIV được điều trị dự phòng so với chỉ tiêu kế hoạch của đơn vị (phải đạt 100%)</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0,1</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315"/>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Công tác chỉ đạo tuyến, giám sát hỗ trợ</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315"/>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Có/Không có kế hoạch</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0,1</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315"/>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So sánh kết quả với kế hoạch (đạt&gt;80%)</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0,1</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630"/>
        </w:trPr>
        <w:tc>
          <w:tcPr>
            <w:tcW w:w="693" w:type="dxa"/>
            <w:vMerge w:val="restart"/>
            <w:tcBorders>
              <w:top w:val="nil"/>
              <w:left w:val="single" w:sz="4" w:space="0" w:color="auto"/>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4</w:t>
            </w: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Kế hoạch triển khai xét nghiệm tải lượng vi rút và các văn bản hướng dẫn chỉ đạo:</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315"/>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xml:space="preserve">+ Có kế hoạch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0,1</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630"/>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So sánh số bệnh nhân đang điều trị ARV được xét nghiệm tải lượng vi rút (phải &gt;</w:t>
            </w:r>
            <w:r w:rsidRPr="00DA2175">
              <w:rPr>
                <w:rFonts w:ascii="Times New Roman" w:eastAsia="Times New Roman" w:hAnsi="Times New Roman" w:cs="Times New Roman"/>
                <w:i/>
                <w:iCs/>
                <w:color w:val="000000"/>
                <w:sz w:val="24"/>
                <w:szCs w:val="24"/>
              </w:rPr>
              <w:t xml:space="preserve">90%)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0,1</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315"/>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Công tác chỉ đạo tuyến, giám sát hỗ trợ</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315"/>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Có kế hoạch</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0,1</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315"/>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So sánh kết quả với kế hoạch (đạt&gt;80%)</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0,1</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945"/>
        </w:trPr>
        <w:tc>
          <w:tcPr>
            <w:tcW w:w="693" w:type="dxa"/>
            <w:vMerge w:val="restart"/>
            <w:tcBorders>
              <w:top w:val="nil"/>
              <w:left w:val="single" w:sz="4" w:space="0" w:color="auto"/>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5</w:t>
            </w: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Kế hoạch triển khai chăm sóc tại cộng đồng, cấp phát thuốc ARV tại trạm y tế xã và các văn bản hướng dẫn chỉ đạo:</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315"/>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xml:space="preserve">+ Có kế hoạch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0,1</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630"/>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So sánh số bệnh nhân được chăm sóc tại cộng đồng (đạt&gt;80%)</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0,1</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630"/>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xml:space="preserve"> - So sánh số bệnh nhân được cấp thuốc ARV tại trạm y tế xã (đạt&gt;90%)</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0,1</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315"/>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Công tác chỉ đạo tuyến, giám sát hỗ trợ</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315"/>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Có/Không có kế hoạch</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0,1</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315"/>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So sánh kết quả với kế hoạch (đạt&gt;80%)</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0,1</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630"/>
        </w:trPr>
        <w:tc>
          <w:tcPr>
            <w:tcW w:w="693" w:type="dxa"/>
            <w:tcBorders>
              <w:top w:val="nil"/>
              <w:left w:val="single" w:sz="4" w:space="0" w:color="auto"/>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b/>
                <w:bCs/>
                <w:color w:val="000000"/>
                <w:sz w:val="24"/>
                <w:szCs w:val="24"/>
              </w:rPr>
            </w:pPr>
            <w:r w:rsidRPr="00DA2175">
              <w:rPr>
                <w:rFonts w:ascii="Times New Roman" w:eastAsia="Times New Roman" w:hAnsi="Times New Roman" w:cs="Times New Roman"/>
                <w:b/>
                <w:bCs/>
                <w:color w:val="000000"/>
                <w:sz w:val="24"/>
                <w:szCs w:val="24"/>
              </w:rPr>
              <w:t>IV</w:t>
            </w: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b/>
                <w:bCs/>
                <w:color w:val="000000"/>
                <w:sz w:val="24"/>
                <w:szCs w:val="24"/>
              </w:rPr>
            </w:pPr>
            <w:r w:rsidRPr="00DA2175">
              <w:rPr>
                <w:rFonts w:ascii="Times New Roman" w:eastAsia="Times New Roman" w:hAnsi="Times New Roman" w:cs="Times New Roman"/>
                <w:b/>
                <w:bCs/>
                <w:color w:val="000000"/>
                <w:sz w:val="24"/>
                <w:szCs w:val="24"/>
              </w:rPr>
              <w:t>Giám sát, theo dõi, đánh giá và xét nghiệm HIV</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b/>
                <w:bCs/>
                <w:color w:val="000000"/>
                <w:sz w:val="24"/>
                <w:szCs w:val="24"/>
              </w:rPr>
            </w:pPr>
            <w:r w:rsidRPr="00DA2175">
              <w:rPr>
                <w:rFonts w:ascii="Times New Roman" w:eastAsia="Times New Roman" w:hAnsi="Times New Roman" w:cs="Times New Roman"/>
                <w:b/>
                <w:bCs/>
                <w:color w:val="000000"/>
                <w:sz w:val="24"/>
                <w:szCs w:val="24"/>
              </w:rPr>
              <w:t>2,5</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b/>
                <w:bCs/>
                <w:color w:val="000000"/>
                <w:sz w:val="24"/>
                <w:szCs w:val="24"/>
              </w:rPr>
            </w:pPr>
            <w:r w:rsidRPr="00DA2175">
              <w:rPr>
                <w:rFonts w:ascii="Times New Roman" w:eastAsia="Times New Roman" w:hAnsi="Times New Roman" w:cs="Times New Roman"/>
                <w:b/>
                <w:bCs/>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b/>
                <w:bCs/>
                <w:color w:val="000000"/>
                <w:sz w:val="24"/>
                <w:szCs w:val="24"/>
              </w:rPr>
            </w:pPr>
            <w:r w:rsidRPr="00DA2175">
              <w:rPr>
                <w:rFonts w:ascii="Times New Roman" w:eastAsia="Times New Roman" w:hAnsi="Times New Roman" w:cs="Times New Roman"/>
                <w:b/>
                <w:bCs/>
                <w:color w:val="000000"/>
                <w:sz w:val="24"/>
                <w:szCs w:val="24"/>
              </w:rPr>
              <w:t> </w:t>
            </w:r>
          </w:p>
        </w:tc>
      </w:tr>
      <w:tr w:rsidR="00DA2175" w:rsidRPr="00DA2175" w:rsidTr="008800CF">
        <w:trPr>
          <w:trHeight w:val="1260"/>
        </w:trPr>
        <w:tc>
          <w:tcPr>
            <w:tcW w:w="693" w:type="dxa"/>
            <w:vMerge w:val="restart"/>
            <w:tcBorders>
              <w:top w:val="nil"/>
              <w:left w:val="single" w:sz="4" w:space="0" w:color="auto"/>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1</w:t>
            </w: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Kế hoạch thực hiện báo cáo chương trình phòng chống HIV/AIDS và giám sát dịch tễ học HIV theo quy định</w:t>
            </w:r>
            <w:r w:rsidRPr="00DA2175">
              <w:rPr>
                <w:rFonts w:ascii="Times New Roman" w:eastAsia="Times New Roman" w:hAnsi="Times New Roman" w:cs="Times New Roman"/>
                <w:i/>
                <w:iCs/>
                <w:color w:val="000000"/>
                <w:sz w:val="24"/>
                <w:szCs w:val="24"/>
              </w:rPr>
              <w:t xml:space="preserve"> tại Thông tư số 03/2015/TT-BYT</w:t>
            </w:r>
            <w:r w:rsidRPr="00DA2175">
              <w:rPr>
                <w:rFonts w:ascii="Times New Roman" w:eastAsia="Times New Roman" w:hAnsi="Times New Roman" w:cs="Times New Roman"/>
                <w:color w:val="000000"/>
                <w:sz w:val="24"/>
                <w:szCs w:val="24"/>
              </w:rPr>
              <w:t xml:space="preserve"> và các văn bản hướng dẫn chỉ đạo:</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315"/>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Có kế hoạch</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0,2</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315"/>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xml:space="preserve">- Có báo cáo theo quy định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0,2</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630"/>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Có áp dụng báo cáo trực tuyến đến tất cả các quận, huyện</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0,2</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630"/>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Có báo cáo phân tích tình hình dịch HIV/AIDS định kỳ tại địa phương</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0,1</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630"/>
        </w:trPr>
        <w:tc>
          <w:tcPr>
            <w:tcW w:w="693" w:type="dxa"/>
            <w:vMerge w:val="restart"/>
            <w:tcBorders>
              <w:top w:val="nil"/>
              <w:left w:val="single" w:sz="4" w:space="0" w:color="auto"/>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2</w:t>
            </w: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Kế hoạch triển khai tư vấn xét nghiệm HIV và các văn bản hướng dẫn chỉ đạo:</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315"/>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xml:space="preserve">+ Có kế hoạch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0,1</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630"/>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So sánh chỉ tiêu tư vấn xét nghiệm HIV với chỉ tiêu kế hoạch (đạt&gt;80%)</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0,2</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630"/>
        </w:trPr>
        <w:tc>
          <w:tcPr>
            <w:tcW w:w="693" w:type="dxa"/>
            <w:vMerge w:val="restart"/>
            <w:tcBorders>
              <w:top w:val="nil"/>
              <w:left w:val="single" w:sz="4" w:space="0" w:color="auto"/>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3</w:t>
            </w: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Thực hiện báo cáo giám sát giám sát phát hiện, bao gồm:</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945"/>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Có thực hiện báo cáo đầy đủ theo quy định tại Thông tư số 09/2012/TT-BYT (bắt buộc thực hiện)</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0,1</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945"/>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Có triển khai phần mềm HIV info trong quản lý người nhiễm HIV theo quy định tại Thông tư số 09/2012/TT-BYT (bắt buộc thực hiện)</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0,2</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945"/>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So sánh tỷ lệ % số người được quản lý tại cộng đồng với tổng số người được phát hiện nhiễm HIV trong năm (đạt&gt;90%)</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0,2</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630"/>
        </w:trPr>
        <w:tc>
          <w:tcPr>
            <w:tcW w:w="693" w:type="dxa"/>
            <w:vMerge w:val="restart"/>
            <w:tcBorders>
              <w:top w:val="nil"/>
              <w:left w:val="single" w:sz="4" w:space="0" w:color="auto"/>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4</w:t>
            </w: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Kế hoạch triển khai tư vấn xét nghiệm HIV và các văn bản hướng dẫn chỉ đạo:</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315"/>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Có kế hoạch</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0,1</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630"/>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So sánh với chỉ tiêu về thực hiện chỉ đạo tuyến (tuyến tỉnh, huyện, xã) với kế hoạch (đạt&gt;90%)</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0,2</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630"/>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So sánh chỉ tiêu thực hiện công tác xét nghiệm HIV tại đơn vị với kế hoạch (đạt&gt;90%)</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0,2</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630"/>
        </w:trPr>
        <w:tc>
          <w:tcPr>
            <w:tcW w:w="693" w:type="dxa"/>
            <w:vMerge w:val="restart"/>
            <w:tcBorders>
              <w:top w:val="nil"/>
              <w:left w:val="single" w:sz="4" w:space="0" w:color="auto"/>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5</w:t>
            </w: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Kế hoạch triển khai giám sát trọng điểm HIV và các văn bản hướng dẫn chỉ đạo:</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315"/>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Có kế hoạch</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0,1</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630"/>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So sánh với chỉ tiêu cỡ mẫu của Bộ Y tế giao (yêu cầu phải đạt 100% chỉ tiêu cỡ mẫu)</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0,2</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630"/>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Có báo cáo kết quả giám sát trọng điểm HIV theo quy định</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0,2</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945"/>
        </w:trPr>
        <w:tc>
          <w:tcPr>
            <w:tcW w:w="693" w:type="dxa"/>
            <w:tcBorders>
              <w:top w:val="nil"/>
              <w:left w:val="single" w:sz="4" w:space="0" w:color="auto"/>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b/>
                <w:bCs/>
                <w:color w:val="000000"/>
                <w:sz w:val="24"/>
                <w:szCs w:val="24"/>
              </w:rPr>
            </w:pPr>
            <w:r w:rsidRPr="00DA2175">
              <w:rPr>
                <w:rFonts w:ascii="Times New Roman" w:eastAsia="Times New Roman" w:hAnsi="Times New Roman" w:cs="Times New Roman"/>
                <w:b/>
                <w:bCs/>
                <w:color w:val="000000"/>
                <w:sz w:val="24"/>
                <w:szCs w:val="24"/>
              </w:rPr>
              <w:t>V</w:t>
            </w: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b/>
                <w:bCs/>
                <w:color w:val="000000"/>
                <w:sz w:val="24"/>
                <w:szCs w:val="24"/>
              </w:rPr>
            </w:pPr>
            <w:r w:rsidRPr="00DA2175">
              <w:rPr>
                <w:rFonts w:ascii="Times New Roman" w:eastAsia="Times New Roman" w:hAnsi="Times New Roman" w:cs="Times New Roman"/>
                <w:b/>
                <w:bCs/>
                <w:color w:val="000000"/>
                <w:sz w:val="24"/>
                <w:szCs w:val="24"/>
              </w:rPr>
              <w:t>Nghiên cứu khoa học, tập huấn, nâng cao năng lực cán bộ của lĩnh vực phòng chống HIV/AIDS</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b/>
                <w:bCs/>
                <w:color w:val="000000"/>
                <w:sz w:val="24"/>
                <w:szCs w:val="24"/>
              </w:rPr>
            </w:pPr>
            <w:r w:rsidRPr="00DA2175">
              <w:rPr>
                <w:rFonts w:ascii="Times New Roman" w:eastAsia="Times New Roman" w:hAnsi="Times New Roman" w:cs="Times New Roman"/>
                <w:b/>
                <w:bCs/>
                <w:color w:val="000000"/>
                <w:sz w:val="24"/>
                <w:szCs w:val="24"/>
              </w:rPr>
              <w:t>1,5</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b/>
                <w:bCs/>
                <w:color w:val="000000"/>
                <w:sz w:val="24"/>
                <w:szCs w:val="24"/>
              </w:rPr>
            </w:pPr>
            <w:r w:rsidRPr="00DA2175">
              <w:rPr>
                <w:rFonts w:ascii="Times New Roman" w:eastAsia="Times New Roman" w:hAnsi="Times New Roman" w:cs="Times New Roman"/>
                <w:b/>
                <w:bCs/>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b/>
                <w:bCs/>
                <w:color w:val="000000"/>
                <w:sz w:val="24"/>
                <w:szCs w:val="24"/>
              </w:rPr>
            </w:pPr>
            <w:r w:rsidRPr="00DA2175">
              <w:rPr>
                <w:rFonts w:ascii="Times New Roman" w:eastAsia="Times New Roman" w:hAnsi="Times New Roman" w:cs="Times New Roman"/>
                <w:b/>
                <w:bCs/>
                <w:color w:val="000000"/>
                <w:sz w:val="24"/>
                <w:szCs w:val="24"/>
              </w:rPr>
              <w:t> </w:t>
            </w:r>
          </w:p>
        </w:tc>
      </w:tr>
      <w:tr w:rsidR="00DA2175" w:rsidRPr="00DA2175" w:rsidTr="008800CF">
        <w:trPr>
          <w:trHeight w:val="630"/>
        </w:trPr>
        <w:tc>
          <w:tcPr>
            <w:tcW w:w="693" w:type="dxa"/>
            <w:vMerge w:val="restart"/>
            <w:tcBorders>
              <w:top w:val="nil"/>
              <w:left w:val="single" w:sz="4" w:space="0" w:color="auto"/>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1</w:t>
            </w: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Kế hoạch đào tạo, tập huấn và các văn bản hướng dẫn chỉ đạo:</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315"/>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Có kế hoạch</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0,2</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315"/>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So sánh chỉ tiêu đào tạo với kế hoạch (đạt&gt;80%)</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0,3</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945"/>
        </w:trPr>
        <w:tc>
          <w:tcPr>
            <w:tcW w:w="693" w:type="dxa"/>
            <w:vMerge w:val="restart"/>
            <w:tcBorders>
              <w:top w:val="nil"/>
              <w:left w:val="single" w:sz="4" w:space="0" w:color="auto"/>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2</w:t>
            </w: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Nghiên cứu, tham gia nghiên cứu khoa học hoặc ứng dụng các tiến bộ khoa học, kỹ thuật liên quan về phòng chống HIV/AIDS. (Có/không thực hiện)</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0,5</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1260"/>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i/>
                <w:iCs/>
                <w:color w:val="000000"/>
                <w:sz w:val="24"/>
                <w:szCs w:val="24"/>
              </w:rPr>
            </w:pPr>
            <w:r w:rsidRPr="00DA2175">
              <w:rPr>
                <w:rFonts w:ascii="Times New Roman" w:eastAsia="Times New Roman" w:hAnsi="Times New Roman" w:cs="Times New Roman"/>
                <w:i/>
                <w:iCs/>
                <w:color w:val="000000"/>
                <w:sz w:val="24"/>
                <w:szCs w:val="24"/>
              </w:rPr>
              <w:t>Kiểm tra: Quyết định phê duyệt đề cương đề tài  NCKH hoặc ứng dụng các tiến bộ khoa học kỹ thuật; Kết quả nghiệm thu NCKH hoặc ứng dụng các tiến bộ khoa học kỹ thuật</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630"/>
        </w:trPr>
        <w:tc>
          <w:tcPr>
            <w:tcW w:w="693" w:type="dxa"/>
            <w:vMerge w:val="restart"/>
            <w:tcBorders>
              <w:top w:val="nil"/>
              <w:left w:val="single" w:sz="4" w:space="0" w:color="auto"/>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lastRenderedPageBreak/>
              <w:t>3</w:t>
            </w: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Kế hoạch kiểm tra giám sát, hỗ trợ kỹ thuật định kỳ và các văn bản hướng dẫn chỉ đạo:</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315"/>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Có kế hoạch</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0,2</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630"/>
        </w:trPr>
        <w:tc>
          <w:tcPr>
            <w:tcW w:w="693" w:type="dxa"/>
            <w:vMerge/>
            <w:tcBorders>
              <w:top w:val="nil"/>
              <w:left w:val="single" w:sz="4" w:space="0" w:color="auto"/>
              <w:bottom w:val="single" w:sz="4" w:space="0" w:color="auto"/>
              <w:right w:val="single" w:sz="4" w:space="0" w:color="auto"/>
            </w:tcBorders>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both"/>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So sánh kế hoạch kiểm tra giám sát, hỗ trợ kỹ thuật định kỳ hàng năm của đơn vị (đạt&gt;80%)</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jc w:val="center"/>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0,3</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r w:rsidR="00DA2175" w:rsidRPr="00DA2175" w:rsidTr="008800CF">
        <w:trPr>
          <w:trHeight w:val="315"/>
        </w:trPr>
        <w:tc>
          <w:tcPr>
            <w:tcW w:w="693" w:type="dxa"/>
            <w:tcBorders>
              <w:top w:val="nil"/>
              <w:left w:val="single" w:sz="4" w:space="0" w:color="auto"/>
              <w:bottom w:val="single" w:sz="4" w:space="0" w:color="auto"/>
              <w:right w:val="single" w:sz="4" w:space="0" w:color="auto"/>
            </w:tcBorders>
            <w:shd w:val="clear" w:color="auto" w:fill="auto"/>
            <w:noWrap/>
            <w:vAlign w:val="bottom"/>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6106" w:type="dxa"/>
            <w:tcBorders>
              <w:top w:val="nil"/>
              <w:left w:val="nil"/>
              <w:bottom w:val="single" w:sz="4" w:space="0" w:color="auto"/>
              <w:right w:val="single" w:sz="4" w:space="0" w:color="auto"/>
            </w:tcBorders>
            <w:shd w:val="clear" w:color="auto" w:fill="auto"/>
            <w:vAlign w:val="center"/>
            <w:hideMark/>
          </w:tcPr>
          <w:p w:rsidR="00DA2175" w:rsidRPr="00DA2175" w:rsidRDefault="001361C3" w:rsidP="008800CF">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Tổng cộng</w:t>
            </w:r>
          </w:p>
        </w:tc>
        <w:tc>
          <w:tcPr>
            <w:tcW w:w="1134" w:type="dxa"/>
            <w:tcBorders>
              <w:top w:val="nil"/>
              <w:left w:val="nil"/>
              <w:bottom w:val="single" w:sz="4" w:space="0" w:color="auto"/>
              <w:right w:val="single" w:sz="4" w:space="0" w:color="auto"/>
            </w:tcBorders>
            <w:shd w:val="clear" w:color="auto" w:fill="auto"/>
            <w:noWrap/>
            <w:vAlign w:val="bottom"/>
            <w:hideMark/>
          </w:tcPr>
          <w:p w:rsidR="00DA2175" w:rsidRPr="00DA2175" w:rsidRDefault="00DA2175" w:rsidP="008800CF">
            <w:pPr>
              <w:spacing w:after="0" w:line="240" w:lineRule="auto"/>
              <w:jc w:val="center"/>
              <w:rPr>
                <w:rFonts w:ascii="Times New Roman" w:eastAsia="Times New Roman" w:hAnsi="Times New Roman" w:cs="Times New Roman"/>
                <w:b/>
                <w:bCs/>
                <w:color w:val="000000"/>
                <w:sz w:val="24"/>
                <w:szCs w:val="24"/>
              </w:rPr>
            </w:pPr>
            <w:r w:rsidRPr="00DA2175">
              <w:rPr>
                <w:rFonts w:ascii="Times New Roman" w:eastAsia="Times New Roman" w:hAnsi="Times New Roman" w:cs="Times New Roman"/>
                <w:b/>
                <w:bCs/>
                <w:color w:val="000000"/>
                <w:sz w:val="24"/>
                <w:szCs w:val="24"/>
              </w:rPr>
              <w:t>10</w:t>
            </w:r>
          </w:p>
        </w:tc>
        <w:tc>
          <w:tcPr>
            <w:tcW w:w="1134" w:type="dxa"/>
            <w:tcBorders>
              <w:top w:val="nil"/>
              <w:left w:val="nil"/>
              <w:bottom w:val="single" w:sz="4" w:space="0" w:color="auto"/>
              <w:right w:val="single" w:sz="4" w:space="0" w:color="auto"/>
            </w:tcBorders>
            <w:shd w:val="clear" w:color="auto" w:fill="auto"/>
            <w:noWrap/>
            <w:vAlign w:val="bottom"/>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DA2175" w:rsidRPr="00DA2175" w:rsidRDefault="00DA2175" w:rsidP="008800CF">
            <w:pPr>
              <w:spacing w:after="0" w:line="240" w:lineRule="auto"/>
              <w:rPr>
                <w:rFonts w:ascii="Times New Roman" w:eastAsia="Times New Roman" w:hAnsi="Times New Roman" w:cs="Times New Roman"/>
                <w:color w:val="000000"/>
                <w:sz w:val="24"/>
                <w:szCs w:val="24"/>
              </w:rPr>
            </w:pPr>
            <w:r w:rsidRPr="00DA2175">
              <w:rPr>
                <w:rFonts w:ascii="Times New Roman" w:eastAsia="Times New Roman" w:hAnsi="Times New Roman" w:cs="Times New Roman"/>
                <w:color w:val="000000"/>
                <w:sz w:val="24"/>
                <w:szCs w:val="24"/>
              </w:rPr>
              <w:t> </w:t>
            </w:r>
          </w:p>
        </w:tc>
      </w:tr>
    </w:tbl>
    <w:p w:rsidR="00DA2175" w:rsidRPr="00781293" w:rsidRDefault="00DA2175" w:rsidP="00892075">
      <w:pPr>
        <w:rPr>
          <w:rFonts w:ascii="Times New Roman" w:hAnsi="Times New Roman" w:cs="Times New Roman"/>
        </w:rPr>
      </w:pPr>
    </w:p>
    <w:p w:rsidR="00892075" w:rsidRPr="000C34D7" w:rsidRDefault="00892075" w:rsidP="00892075">
      <w:pPr>
        <w:spacing w:line="400" w:lineRule="exact"/>
        <w:ind w:left="-284"/>
        <w:rPr>
          <w:rFonts w:ascii="Times New Roman" w:hAnsi="Times New Roman" w:cs="Times New Roman"/>
          <w:b/>
          <w:sz w:val="24"/>
          <w:szCs w:val="24"/>
          <w:lang w:val="it-IT"/>
        </w:rPr>
      </w:pPr>
      <w:r w:rsidRPr="000C34D7">
        <w:rPr>
          <w:rFonts w:ascii="Times New Roman" w:hAnsi="Times New Roman" w:cs="Times New Roman"/>
          <w:b/>
          <w:color w:val="000000"/>
          <w:sz w:val="24"/>
          <w:szCs w:val="24"/>
          <w:lang w:val="es-ES"/>
        </w:rPr>
        <w:t xml:space="preserve">III. </w:t>
      </w:r>
      <w:r w:rsidRPr="000C34D7">
        <w:rPr>
          <w:rFonts w:ascii="Times New Roman" w:hAnsi="Times New Roman" w:cs="Times New Roman"/>
          <w:b/>
          <w:sz w:val="24"/>
          <w:szCs w:val="24"/>
          <w:lang w:val="it-IT"/>
        </w:rPr>
        <w:t>Kiểm soát bệnh không lây nhiễ</w:t>
      </w:r>
      <w:r>
        <w:rPr>
          <w:rFonts w:ascii="Times New Roman" w:hAnsi="Times New Roman" w:cs="Times New Roman"/>
          <w:b/>
          <w:sz w:val="24"/>
          <w:szCs w:val="24"/>
          <w:lang w:val="it-IT"/>
        </w:rPr>
        <w:t>m: 5</w:t>
      </w:r>
      <w:r w:rsidRPr="000C34D7">
        <w:rPr>
          <w:rFonts w:ascii="Times New Roman" w:hAnsi="Times New Roman" w:cs="Times New Roman"/>
          <w:b/>
          <w:sz w:val="24"/>
          <w:szCs w:val="24"/>
          <w:lang w:val="it-IT"/>
        </w:rPr>
        <w:t xml:space="preserve"> điểm</w:t>
      </w:r>
    </w:p>
    <w:tbl>
      <w:tblPr>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
        <w:gridCol w:w="1008"/>
        <w:gridCol w:w="5953"/>
        <w:gridCol w:w="993"/>
        <w:gridCol w:w="1134"/>
        <w:gridCol w:w="1134"/>
      </w:tblGrid>
      <w:tr w:rsidR="005F6C1F" w:rsidRPr="00085E7F" w:rsidTr="002C2653">
        <w:trPr>
          <w:trHeight w:val="454"/>
          <w:tblHeader/>
        </w:trPr>
        <w:tc>
          <w:tcPr>
            <w:tcW w:w="1022" w:type="dxa"/>
            <w:gridSpan w:val="2"/>
            <w:tcBorders>
              <w:top w:val="single" w:sz="4" w:space="0" w:color="auto"/>
              <w:left w:val="single" w:sz="4" w:space="0" w:color="auto"/>
              <w:bottom w:val="single" w:sz="4" w:space="0" w:color="auto"/>
              <w:right w:val="single" w:sz="4" w:space="0" w:color="auto"/>
            </w:tcBorders>
            <w:vAlign w:val="center"/>
          </w:tcPr>
          <w:p w:rsidR="005F6C1F" w:rsidRPr="00085E7F" w:rsidRDefault="005F6C1F" w:rsidP="00EC49CE">
            <w:pPr>
              <w:spacing w:before="120"/>
              <w:jc w:val="center"/>
              <w:rPr>
                <w:rFonts w:ascii="Times New Roman" w:hAnsi="Times New Roman" w:cs="Times New Roman"/>
                <w:b/>
                <w:sz w:val="24"/>
                <w:szCs w:val="24"/>
              </w:rPr>
            </w:pPr>
            <w:r w:rsidRPr="00085E7F">
              <w:rPr>
                <w:rFonts w:ascii="Times New Roman" w:hAnsi="Times New Roman" w:cs="Times New Roman"/>
                <w:b/>
                <w:sz w:val="24"/>
                <w:szCs w:val="24"/>
              </w:rPr>
              <w:t>TT</w:t>
            </w:r>
          </w:p>
          <w:p w:rsidR="005F6C1F" w:rsidRPr="00085E7F" w:rsidRDefault="005F6C1F" w:rsidP="00EC49CE">
            <w:pPr>
              <w:spacing w:before="120"/>
              <w:jc w:val="center"/>
              <w:rPr>
                <w:rFonts w:ascii="Times New Roman" w:hAnsi="Times New Roman" w:cs="Times New Roman"/>
                <w:b/>
                <w:sz w:val="24"/>
                <w:szCs w:val="24"/>
              </w:rPr>
            </w:pPr>
            <w:r w:rsidRPr="00085E7F">
              <w:rPr>
                <w:rFonts w:ascii="Times New Roman" w:hAnsi="Times New Roman" w:cs="Times New Roman"/>
                <w:b/>
                <w:sz w:val="24"/>
                <w:szCs w:val="24"/>
              </w:rPr>
              <w:t>(1)</w:t>
            </w:r>
          </w:p>
        </w:tc>
        <w:tc>
          <w:tcPr>
            <w:tcW w:w="5953" w:type="dxa"/>
            <w:tcBorders>
              <w:top w:val="single" w:sz="4" w:space="0" w:color="auto"/>
              <w:left w:val="single" w:sz="4" w:space="0" w:color="auto"/>
              <w:bottom w:val="single" w:sz="4" w:space="0" w:color="auto"/>
              <w:right w:val="single" w:sz="4" w:space="0" w:color="auto"/>
            </w:tcBorders>
            <w:vAlign w:val="center"/>
          </w:tcPr>
          <w:p w:rsidR="005F6C1F" w:rsidRPr="00085E7F" w:rsidRDefault="005F6C1F" w:rsidP="00EC49CE">
            <w:pPr>
              <w:jc w:val="center"/>
              <w:rPr>
                <w:rFonts w:ascii="Times New Roman" w:eastAsia="Times New Roman" w:hAnsi="Times New Roman" w:cs="Times New Roman"/>
                <w:b/>
                <w:bCs/>
                <w:sz w:val="24"/>
                <w:szCs w:val="24"/>
              </w:rPr>
            </w:pPr>
            <w:r w:rsidRPr="00085E7F">
              <w:rPr>
                <w:rFonts w:ascii="Times New Roman" w:eastAsia="Times New Roman" w:hAnsi="Times New Roman" w:cs="Times New Roman"/>
                <w:b/>
                <w:bCs/>
                <w:sz w:val="24"/>
                <w:szCs w:val="24"/>
              </w:rPr>
              <w:t>Nội dung kiểm tra chấm điểm</w:t>
            </w:r>
          </w:p>
          <w:p w:rsidR="005F6C1F" w:rsidRPr="00085E7F" w:rsidRDefault="005F6C1F" w:rsidP="00EC49CE">
            <w:pPr>
              <w:jc w:val="center"/>
              <w:rPr>
                <w:rFonts w:ascii="Times New Roman" w:hAnsi="Times New Roman" w:cs="Times New Roman"/>
                <w:b/>
                <w:sz w:val="24"/>
                <w:szCs w:val="24"/>
                <w:lang w:val="pt-BR"/>
              </w:rPr>
            </w:pPr>
            <w:r w:rsidRPr="00085E7F">
              <w:rPr>
                <w:rFonts w:ascii="Times New Roman" w:eastAsia="Times New Roman" w:hAnsi="Times New Roman" w:cs="Times New Roman"/>
                <w:b/>
                <w:bCs/>
                <w:sz w:val="24"/>
                <w:szCs w:val="24"/>
              </w:rPr>
              <w:t>(2)</w:t>
            </w:r>
          </w:p>
        </w:tc>
        <w:tc>
          <w:tcPr>
            <w:tcW w:w="993" w:type="dxa"/>
            <w:tcBorders>
              <w:top w:val="single" w:sz="4" w:space="0" w:color="auto"/>
              <w:left w:val="single" w:sz="4" w:space="0" w:color="auto"/>
              <w:bottom w:val="single" w:sz="4" w:space="0" w:color="auto"/>
              <w:right w:val="single" w:sz="4" w:space="0" w:color="auto"/>
            </w:tcBorders>
            <w:vAlign w:val="center"/>
          </w:tcPr>
          <w:p w:rsidR="005F6C1F" w:rsidRPr="00085E7F" w:rsidRDefault="005F6C1F" w:rsidP="00EC49CE">
            <w:pPr>
              <w:jc w:val="center"/>
              <w:rPr>
                <w:rFonts w:ascii="Times New Roman" w:hAnsi="Times New Roman" w:cs="Times New Roman"/>
                <w:b/>
                <w:sz w:val="24"/>
                <w:szCs w:val="24"/>
                <w:lang w:val="pt-BR"/>
              </w:rPr>
            </w:pPr>
            <w:r w:rsidRPr="00085E7F">
              <w:rPr>
                <w:rFonts w:ascii="Times New Roman" w:hAnsi="Times New Roman" w:cs="Times New Roman"/>
                <w:b/>
                <w:sz w:val="24"/>
                <w:szCs w:val="24"/>
                <w:lang w:val="pt-BR"/>
              </w:rPr>
              <w:t>Điểm chuẩn</w:t>
            </w:r>
          </w:p>
          <w:p w:rsidR="005F6C1F" w:rsidRPr="00085E7F" w:rsidRDefault="005F6C1F" w:rsidP="00EC49CE">
            <w:pPr>
              <w:jc w:val="center"/>
              <w:rPr>
                <w:rFonts w:ascii="Times New Roman" w:hAnsi="Times New Roman" w:cs="Times New Roman"/>
                <w:b/>
                <w:sz w:val="24"/>
                <w:szCs w:val="24"/>
                <w:lang w:val="pt-BR"/>
              </w:rPr>
            </w:pPr>
            <w:r w:rsidRPr="00085E7F">
              <w:rPr>
                <w:rFonts w:ascii="Times New Roman" w:hAnsi="Times New Roman" w:cs="Times New Roman"/>
                <w:b/>
                <w:sz w:val="24"/>
                <w:szCs w:val="24"/>
                <w:lang w:val="pt-BR"/>
              </w:rPr>
              <w:t>(3)</w:t>
            </w:r>
          </w:p>
        </w:tc>
        <w:tc>
          <w:tcPr>
            <w:tcW w:w="1134" w:type="dxa"/>
            <w:tcBorders>
              <w:top w:val="single" w:sz="4" w:space="0" w:color="auto"/>
              <w:left w:val="single" w:sz="4" w:space="0" w:color="auto"/>
              <w:bottom w:val="single" w:sz="4" w:space="0" w:color="auto"/>
              <w:right w:val="single" w:sz="4" w:space="0" w:color="auto"/>
            </w:tcBorders>
            <w:vAlign w:val="center"/>
          </w:tcPr>
          <w:p w:rsidR="005F6C1F" w:rsidRPr="00085E7F" w:rsidRDefault="005F6C1F" w:rsidP="00EC49CE">
            <w:pPr>
              <w:jc w:val="center"/>
              <w:rPr>
                <w:rFonts w:ascii="Times New Roman" w:hAnsi="Times New Roman" w:cs="Times New Roman"/>
                <w:b/>
                <w:sz w:val="24"/>
                <w:szCs w:val="24"/>
                <w:lang w:val="pt-BR"/>
              </w:rPr>
            </w:pPr>
            <w:r w:rsidRPr="00085E7F">
              <w:rPr>
                <w:rFonts w:ascii="Times New Roman" w:hAnsi="Times New Roman" w:cs="Times New Roman"/>
                <w:b/>
                <w:sz w:val="24"/>
                <w:szCs w:val="24"/>
                <w:lang w:val="pt-BR"/>
              </w:rPr>
              <w:t>Điểm tự chấm</w:t>
            </w:r>
          </w:p>
          <w:p w:rsidR="005F6C1F" w:rsidRPr="00085E7F" w:rsidRDefault="005F6C1F" w:rsidP="00EC49CE">
            <w:pPr>
              <w:jc w:val="center"/>
              <w:rPr>
                <w:rFonts w:ascii="Times New Roman" w:hAnsi="Times New Roman" w:cs="Times New Roman"/>
                <w:b/>
                <w:sz w:val="24"/>
                <w:szCs w:val="24"/>
                <w:lang w:val="pt-BR"/>
              </w:rPr>
            </w:pPr>
            <w:r w:rsidRPr="00085E7F">
              <w:rPr>
                <w:rFonts w:ascii="Times New Roman" w:hAnsi="Times New Roman" w:cs="Times New Roman"/>
                <w:b/>
                <w:sz w:val="24"/>
                <w:szCs w:val="24"/>
                <w:lang w:val="pt-BR"/>
              </w:rPr>
              <w:t>(4)</w:t>
            </w:r>
          </w:p>
        </w:tc>
        <w:tc>
          <w:tcPr>
            <w:tcW w:w="1134" w:type="dxa"/>
            <w:tcBorders>
              <w:top w:val="single" w:sz="4" w:space="0" w:color="auto"/>
              <w:left w:val="single" w:sz="4" w:space="0" w:color="auto"/>
              <w:bottom w:val="single" w:sz="4" w:space="0" w:color="auto"/>
              <w:right w:val="single" w:sz="4" w:space="0" w:color="auto"/>
            </w:tcBorders>
            <w:vAlign w:val="center"/>
          </w:tcPr>
          <w:p w:rsidR="005F6C1F" w:rsidRPr="00085E7F" w:rsidRDefault="005F6C1F" w:rsidP="00EC49CE">
            <w:pPr>
              <w:jc w:val="center"/>
              <w:rPr>
                <w:rFonts w:ascii="Times New Roman" w:hAnsi="Times New Roman" w:cs="Times New Roman"/>
                <w:b/>
                <w:sz w:val="24"/>
                <w:szCs w:val="24"/>
                <w:lang w:val="pt-BR"/>
              </w:rPr>
            </w:pPr>
            <w:r w:rsidRPr="00085E7F">
              <w:rPr>
                <w:rFonts w:ascii="Times New Roman" w:hAnsi="Times New Roman" w:cs="Times New Roman"/>
                <w:b/>
                <w:sz w:val="24"/>
                <w:szCs w:val="24"/>
                <w:lang w:val="pt-BR"/>
              </w:rPr>
              <w:t>Điểm kiểm tra</w:t>
            </w:r>
          </w:p>
          <w:p w:rsidR="005F6C1F" w:rsidRPr="00085E7F" w:rsidRDefault="005F6C1F" w:rsidP="00EC49CE">
            <w:pPr>
              <w:jc w:val="center"/>
              <w:rPr>
                <w:rFonts w:ascii="Times New Roman" w:hAnsi="Times New Roman" w:cs="Times New Roman"/>
                <w:b/>
                <w:sz w:val="24"/>
                <w:szCs w:val="24"/>
                <w:lang w:val="pt-BR"/>
              </w:rPr>
            </w:pPr>
            <w:r w:rsidRPr="00085E7F">
              <w:rPr>
                <w:rFonts w:ascii="Times New Roman" w:hAnsi="Times New Roman" w:cs="Times New Roman"/>
                <w:b/>
                <w:sz w:val="24"/>
                <w:szCs w:val="24"/>
                <w:lang w:val="pt-BR"/>
              </w:rPr>
              <w:t>(5)</w:t>
            </w:r>
          </w:p>
        </w:tc>
      </w:tr>
      <w:tr w:rsidR="005F6C1F" w:rsidRPr="00085E7F" w:rsidTr="002C2653">
        <w:trPr>
          <w:trHeight w:val="488"/>
        </w:trPr>
        <w:tc>
          <w:tcPr>
            <w:tcW w:w="1022" w:type="dxa"/>
            <w:gridSpan w:val="2"/>
            <w:tcBorders>
              <w:top w:val="single" w:sz="4" w:space="0" w:color="auto"/>
              <w:left w:val="single" w:sz="4" w:space="0" w:color="auto"/>
              <w:bottom w:val="single" w:sz="4" w:space="0" w:color="auto"/>
              <w:right w:val="single" w:sz="4" w:space="0" w:color="auto"/>
            </w:tcBorders>
            <w:vAlign w:val="center"/>
          </w:tcPr>
          <w:p w:rsidR="005F6C1F" w:rsidRPr="00085E7F" w:rsidRDefault="005F6C1F" w:rsidP="002C2653">
            <w:pPr>
              <w:pStyle w:val="MediumList2-Accent41"/>
              <w:numPr>
                <w:ilvl w:val="0"/>
                <w:numId w:val="40"/>
              </w:numPr>
              <w:jc w:val="center"/>
              <w:rPr>
                <w:rFonts w:ascii="Times New Roman" w:hAnsi="Times New Roman"/>
                <w:b/>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tcPr>
          <w:p w:rsidR="005F6C1F" w:rsidRPr="00085E7F" w:rsidRDefault="005F6C1F" w:rsidP="00EC49CE">
            <w:pPr>
              <w:spacing w:line="256" w:lineRule="auto"/>
              <w:jc w:val="both"/>
              <w:rPr>
                <w:rFonts w:ascii="Times New Roman" w:hAnsi="Times New Roman" w:cs="Times New Roman"/>
                <w:sz w:val="24"/>
                <w:szCs w:val="24"/>
              </w:rPr>
            </w:pPr>
            <w:r>
              <w:rPr>
                <w:rFonts w:ascii="Times New Roman" w:hAnsi="Times New Roman" w:cs="Times New Roman"/>
                <w:sz w:val="24"/>
                <w:szCs w:val="24"/>
              </w:rPr>
              <w:t>K</w:t>
            </w:r>
            <w:r w:rsidRPr="00085E7F">
              <w:rPr>
                <w:rFonts w:ascii="Times New Roman" w:hAnsi="Times New Roman" w:cs="Times New Roman"/>
                <w:sz w:val="24"/>
                <w:szCs w:val="24"/>
              </w:rPr>
              <w:t>ế hoạch</w:t>
            </w:r>
            <w:r>
              <w:rPr>
                <w:rFonts w:ascii="Times New Roman" w:hAnsi="Times New Roman" w:cs="Times New Roman"/>
                <w:sz w:val="24"/>
                <w:szCs w:val="24"/>
              </w:rPr>
              <w:t xml:space="preserve"> năm về</w:t>
            </w:r>
            <w:r w:rsidRPr="00085E7F">
              <w:rPr>
                <w:rFonts w:ascii="Times New Roman" w:hAnsi="Times New Roman" w:cs="Times New Roman"/>
                <w:sz w:val="24"/>
                <w:szCs w:val="24"/>
              </w:rPr>
              <w:t xml:space="preserve"> hoạt động kiể</w:t>
            </w:r>
            <w:r>
              <w:rPr>
                <w:rFonts w:ascii="Times New Roman" w:hAnsi="Times New Roman" w:cs="Times New Roman"/>
                <w:sz w:val="24"/>
                <w:szCs w:val="24"/>
              </w:rPr>
              <w:t>m soát bệnh không lây nhiễm được Lãnh đạo đơn vị phê duyệt</w:t>
            </w:r>
          </w:p>
          <w:p w:rsidR="005F6C1F" w:rsidRPr="00085E7F" w:rsidRDefault="005F6C1F" w:rsidP="00884511">
            <w:pPr>
              <w:spacing w:line="256" w:lineRule="auto"/>
              <w:jc w:val="both"/>
              <w:rPr>
                <w:rFonts w:ascii="Times New Roman" w:hAnsi="Times New Roman" w:cs="Times New Roman"/>
                <w:i/>
                <w:sz w:val="24"/>
                <w:szCs w:val="24"/>
              </w:rPr>
            </w:pPr>
            <w:r w:rsidRPr="00085E7F">
              <w:rPr>
                <w:rFonts w:ascii="Times New Roman" w:hAnsi="Times New Roman" w:cs="Times New Roman"/>
                <w:i/>
                <w:sz w:val="24"/>
                <w:szCs w:val="24"/>
              </w:rPr>
              <w:t>Kiểm tra: Bản kế hoạch kiể</w:t>
            </w:r>
            <w:r>
              <w:rPr>
                <w:rFonts w:ascii="Times New Roman" w:hAnsi="Times New Roman" w:cs="Times New Roman"/>
                <w:i/>
                <w:sz w:val="24"/>
                <w:szCs w:val="24"/>
              </w:rPr>
              <w:t xml:space="preserve">m soát BKLN theo chức năng nhiệm vụ được Sở Y tế giao và </w:t>
            </w:r>
            <w:r w:rsidRPr="00085E7F">
              <w:rPr>
                <w:rFonts w:ascii="Times New Roman" w:hAnsi="Times New Roman" w:cs="Times New Roman"/>
                <w:i/>
                <w:sz w:val="24"/>
                <w:szCs w:val="24"/>
              </w:rPr>
              <w:t>được</w:t>
            </w:r>
            <w:r>
              <w:rPr>
                <w:rFonts w:ascii="Times New Roman" w:hAnsi="Times New Roman" w:cs="Times New Roman"/>
                <w:i/>
                <w:sz w:val="24"/>
                <w:szCs w:val="24"/>
              </w:rPr>
              <w:t xml:space="preserve"> Lãnh đạo đơn vị </w:t>
            </w:r>
            <w:r w:rsidRPr="00085E7F">
              <w:rPr>
                <w:rFonts w:ascii="Times New Roman" w:hAnsi="Times New Roman" w:cs="Times New Roman"/>
                <w:i/>
                <w:sz w:val="24"/>
                <w:szCs w:val="24"/>
              </w:rPr>
              <w:t>phê duyệ</w:t>
            </w:r>
            <w:r>
              <w:rPr>
                <w:rFonts w:ascii="Times New Roman" w:hAnsi="Times New Roman" w:cs="Times New Roman"/>
                <w:i/>
                <w:sz w:val="24"/>
                <w:szCs w:val="24"/>
              </w:rPr>
              <w:t xml:space="preserve">t, </w:t>
            </w:r>
            <w:r w:rsidRPr="00085E7F">
              <w:rPr>
                <w:rFonts w:ascii="Times New Roman" w:hAnsi="Times New Roman" w:cs="Times New Roman"/>
                <w:i/>
                <w:sz w:val="24"/>
                <w:szCs w:val="24"/>
              </w:rPr>
              <w:t>đề cập đến: Phòng chống hút thuốc lá, uống rượu bia, dinh dưỡng không hợp lý, thiếu hoạt động thể lực; Phát hiện, tư vấn, quản lý điều trị tăng huyết áp, đái tháo đường, ung thư, COPD; Giám sát tử vong, giám sát bệnh, yếu tố</w:t>
            </w:r>
            <w:r>
              <w:rPr>
                <w:rFonts w:ascii="Times New Roman" w:hAnsi="Times New Roman" w:cs="Times New Roman"/>
                <w:i/>
                <w:sz w:val="24"/>
                <w:szCs w:val="24"/>
              </w:rPr>
              <w:t xml:space="preserve"> nguy cơ….(nếu có trong chức năng nhiệm vụ được giao)</w:t>
            </w:r>
            <w:r w:rsidRPr="00085E7F">
              <w:rPr>
                <w:rFonts w:ascii="Times New Roman" w:hAnsi="Times New Roman" w:cs="Times New Roman"/>
                <w:i/>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rsidR="005F6C1F" w:rsidRPr="00085E7F" w:rsidRDefault="005F6C1F" w:rsidP="00EC49CE">
            <w:pPr>
              <w:jc w:val="center"/>
              <w:rPr>
                <w:rFonts w:ascii="Times New Roman" w:hAnsi="Times New Roman" w:cs="Times New Roman"/>
                <w:sz w:val="24"/>
                <w:szCs w:val="24"/>
              </w:rPr>
            </w:pPr>
            <w:r w:rsidRPr="00085E7F">
              <w:rPr>
                <w:rFonts w:ascii="Times New Roman" w:hAnsi="Times New Roman" w:cs="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jc w:val="center"/>
              <w:rPr>
                <w:rFonts w:ascii="Times New Roman" w:hAnsi="Times New Roman" w:cs="Times New Roman"/>
                <w:sz w:val="24"/>
                <w:szCs w:val="24"/>
              </w:rPr>
            </w:pPr>
          </w:p>
        </w:tc>
      </w:tr>
      <w:tr w:rsidR="005F6C1F" w:rsidRPr="00085E7F" w:rsidTr="002C26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14" w:type="dxa"/>
          <w:trHeight w:val="315"/>
        </w:trPr>
        <w:tc>
          <w:tcPr>
            <w:tcW w:w="1008" w:type="dxa"/>
            <w:tcBorders>
              <w:top w:val="nil"/>
              <w:left w:val="single" w:sz="4" w:space="0" w:color="auto"/>
              <w:right w:val="single" w:sz="4" w:space="0" w:color="auto"/>
            </w:tcBorders>
            <w:noWrap/>
          </w:tcPr>
          <w:p w:rsidR="005F6C1F" w:rsidRPr="00085E7F" w:rsidRDefault="005F6C1F" w:rsidP="002C2653">
            <w:pPr>
              <w:pStyle w:val="MediumList2-Accent41"/>
              <w:numPr>
                <w:ilvl w:val="0"/>
                <w:numId w:val="40"/>
              </w:numPr>
              <w:jc w:val="center"/>
              <w:rPr>
                <w:rFonts w:ascii="Times New Roman" w:eastAsia="Times New Roman" w:hAnsi="Times New Roman"/>
                <w:bCs/>
                <w:sz w:val="24"/>
                <w:szCs w:val="24"/>
              </w:rPr>
            </w:pPr>
          </w:p>
        </w:tc>
        <w:tc>
          <w:tcPr>
            <w:tcW w:w="5953" w:type="dxa"/>
            <w:tcBorders>
              <w:top w:val="single" w:sz="4" w:space="0" w:color="D9D9D9" w:themeColor="background1" w:themeShade="D9"/>
              <w:left w:val="nil"/>
              <w:bottom w:val="dotted" w:sz="4" w:space="0" w:color="auto"/>
              <w:right w:val="single" w:sz="4" w:space="0" w:color="auto"/>
            </w:tcBorders>
            <w:vAlign w:val="center"/>
            <w:hideMark/>
          </w:tcPr>
          <w:p w:rsidR="005F6C1F" w:rsidRPr="00085E7F" w:rsidRDefault="005F6C1F" w:rsidP="00EC49CE">
            <w:pPr>
              <w:spacing w:line="256" w:lineRule="auto"/>
              <w:jc w:val="both"/>
              <w:rPr>
                <w:rFonts w:ascii="Times New Roman" w:hAnsi="Times New Roman" w:cs="Times New Roman"/>
                <w:sz w:val="24"/>
                <w:szCs w:val="24"/>
              </w:rPr>
            </w:pPr>
            <w:r w:rsidRPr="00085E7F">
              <w:rPr>
                <w:rFonts w:ascii="Times New Roman" w:hAnsi="Times New Roman" w:cs="Times New Roman"/>
                <w:sz w:val="24"/>
                <w:szCs w:val="24"/>
              </w:rPr>
              <w:t>Chỉ đạo/hướng dẫn/điều phối triển khai các hoạt động kiểm soát BKLN trên địa bàn tỉnh về</w:t>
            </w:r>
            <w:r>
              <w:rPr>
                <w:rFonts w:ascii="Times New Roman" w:hAnsi="Times New Roman" w:cs="Times New Roman"/>
                <w:sz w:val="24"/>
                <w:szCs w:val="24"/>
              </w:rPr>
              <w:t xml:space="preserve">: </w:t>
            </w:r>
            <w:r w:rsidRPr="00085E7F">
              <w:rPr>
                <w:rFonts w:ascii="Times New Roman" w:hAnsi="Times New Roman" w:cs="Times New Roman"/>
                <w:sz w:val="24"/>
                <w:szCs w:val="24"/>
              </w:rPr>
              <w:t>Phòng chống yếu tố nguy cơ (dinh dưỡng không hợp lý, thiếu hoạt động thể lực, hút thuốc lá, lạm dụng rượu bia)</w:t>
            </w:r>
            <w:r>
              <w:rPr>
                <w:rFonts w:ascii="Times New Roman" w:hAnsi="Times New Roman" w:cs="Times New Roman"/>
                <w:sz w:val="24"/>
                <w:szCs w:val="24"/>
              </w:rPr>
              <w:t xml:space="preserve">; </w:t>
            </w:r>
            <w:r w:rsidRPr="00085E7F">
              <w:rPr>
                <w:rFonts w:ascii="Times New Roman" w:hAnsi="Times New Roman" w:cs="Times New Roman"/>
                <w:sz w:val="24"/>
                <w:szCs w:val="24"/>
              </w:rPr>
              <w:t>Phát hiện sớm, tư vấn dự</w:t>
            </w:r>
            <w:r>
              <w:rPr>
                <w:rFonts w:ascii="Times New Roman" w:hAnsi="Times New Roman" w:cs="Times New Roman"/>
                <w:sz w:val="24"/>
                <w:szCs w:val="24"/>
              </w:rPr>
              <w:t xml:space="preserve"> phòng, q</w:t>
            </w:r>
            <w:r w:rsidRPr="00085E7F">
              <w:rPr>
                <w:rFonts w:ascii="Times New Roman" w:hAnsi="Times New Roman" w:cs="Times New Roman"/>
                <w:sz w:val="24"/>
                <w:szCs w:val="24"/>
              </w:rPr>
              <w:t>uản lý điều trị</w:t>
            </w:r>
            <w:r>
              <w:rPr>
                <w:rFonts w:ascii="Times New Roman" w:hAnsi="Times New Roman" w:cs="Times New Roman"/>
                <w:sz w:val="24"/>
                <w:szCs w:val="24"/>
              </w:rPr>
              <w:t xml:space="preserve"> và </w:t>
            </w:r>
            <w:r w:rsidRPr="00085E7F">
              <w:rPr>
                <w:rFonts w:ascii="Times New Roman" w:hAnsi="Times New Roman" w:cs="Times New Roman"/>
                <w:sz w:val="24"/>
                <w:szCs w:val="24"/>
              </w:rPr>
              <w:t>Giám sát BKLN</w:t>
            </w:r>
          </w:p>
          <w:p w:rsidR="005F6C1F" w:rsidRPr="00085E7F" w:rsidRDefault="005F6C1F" w:rsidP="00EC49CE">
            <w:pPr>
              <w:spacing w:line="256" w:lineRule="auto"/>
              <w:jc w:val="both"/>
              <w:rPr>
                <w:rFonts w:ascii="Times New Roman" w:hAnsi="Times New Roman" w:cs="Times New Roman"/>
                <w:i/>
                <w:sz w:val="24"/>
                <w:szCs w:val="24"/>
              </w:rPr>
            </w:pPr>
            <w:r w:rsidRPr="00085E7F">
              <w:rPr>
                <w:rFonts w:ascii="Times New Roman" w:hAnsi="Times New Roman" w:cs="Times New Roman"/>
                <w:i/>
                <w:sz w:val="24"/>
                <w:szCs w:val="24"/>
              </w:rPr>
              <w:t>Kiểm tra: Các văn bản chỉ đạo/hướng dẫn triển khai hoạt động phòng chống YTNC, Phát hiện sớm, tư vấn dự phòng BKLN, Quản lý điều trị BKLN, Giám sát BKLN</w:t>
            </w:r>
          </w:p>
        </w:tc>
        <w:tc>
          <w:tcPr>
            <w:tcW w:w="993" w:type="dxa"/>
            <w:tcBorders>
              <w:left w:val="nil"/>
              <w:bottom w:val="dotted" w:sz="4" w:space="0" w:color="auto"/>
              <w:right w:val="single" w:sz="4" w:space="0" w:color="auto"/>
            </w:tcBorders>
            <w:vAlign w:val="center"/>
          </w:tcPr>
          <w:p w:rsidR="005F6C1F" w:rsidRPr="00085E7F" w:rsidRDefault="003329DA" w:rsidP="00EC49CE">
            <w:pPr>
              <w:jc w:val="center"/>
              <w:rPr>
                <w:rFonts w:ascii="Times New Roman" w:hAnsi="Times New Roman" w:cs="Times New Roman"/>
                <w:sz w:val="24"/>
                <w:szCs w:val="24"/>
              </w:rPr>
            </w:pPr>
            <w:r>
              <w:rPr>
                <w:rFonts w:ascii="Times New Roman" w:hAnsi="Times New Roman" w:cs="Times New Roman"/>
                <w:sz w:val="24"/>
                <w:szCs w:val="24"/>
              </w:rPr>
              <w:t>0,5</w:t>
            </w:r>
          </w:p>
        </w:tc>
        <w:tc>
          <w:tcPr>
            <w:tcW w:w="1134" w:type="dxa"/>
            <w:tcBorders>
              <w:left w:val="nil"/>
              <w:bottom w:val="dotted" w:sz="4" w:space="0" w:color="auto"/>
              <w:right w:val="single" w:sz="4" w:space="0" w:color="auto"/>
            </w:tcBorders>
          </w:tcPr>
          <w:p w:rsidR="005F6C1F" w:rsidRPr="00085E7F" w:rsidRDefault="005F6C1F" w:rsidP="00EC49CE">
            <w:pPr>
              <w:jc w:val="center"/>
              <w:rPr>
                <w:rFonts w:ascii="Times New Roman" w:hAnsi="Times New Roman" w:cs="Times New Roman"/>
                <w:sz w:val="24"/>
                <w:szCs w:val="24"/>
              </w:rPr>
            </w:pPr>
          </w:p>
        </w:tc>
        <w:tc>
          <w:tcPr>
            <w:tcW w:w="1134" w:type="dxa"/>
            <w:tcBorders>
              <w:left w:val="nil"/>
              <w:bottom w:val="dotted" w:sz="4" w:space="0" w:color="auto"/>
              <w:right w:val="single" w:sz="4" w:space="0" w:color="auto"/>
            </w:tcBorders>
          </w:tcPr>
          <w:p w:rsidR="005F6C1F" w:rsidRPr="00085E7F" w:rsidRDefault="005F6C1F" w:rsidP="00EC49CE">
            <w:pPr>
              <w:jc w:val="center"/>
              <w:rPr>
                <w:rFonts w:ascii="Times New Roman" w:hAnsi="Times New Roman" w:cs="Times New Roman"/>
                <w:sz w:val="24"/>
                <w:szCs w:val="24"/>
              </w:rPr>
            </w:pPr>
          </w:p>
        </w:tc>
      </w:tr>
      <w:tr w:rsidR="005F6C1F" w:rsidRPr="00085E7F" w:rsidTr="002C26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14" w:type="dxa"/>
          <w:trHeight w:val="315"/>
        </w:trPr>
        <w:tc>
          <w:tcPr>
            <w:tcW w:w="1008" w:type="dxa"/>
            <w:tcBorders>
              <w:top w:val="single" w:sz="4" w:space="0" w:color="auto"/>
              <w:left w:val="single" w:sz="4" w:space="0" w:color="auto"/>
              <w:bottom w:val="single" w:sz="4" w:space="0" w:color="auto"/>
              <w:right w:val="single" w:sz="4" w:space="0" w:color="auto"/>
            </w:tcBorders>
            <w:noWrap/>
            <w:vAlign w:val="center"/>
          </w:tcPr>
          <w:p w:rsidR="005F6C1F" w:rsidRPr="00085E7F" w:rsidRDefault="005F6C1F" w:rsidP="002C2653">
            <w:pPr>
              <w:pStyle w:val="MediumList2-Accent41"/>
              <w:numPr>
                <w:ilvl w:val="0"/>
                <w:numId w:val="40"/>
              </w:numPr>
              <w:jc w:val="center"/>
              <w:rPr>
                <w:rFonts w:ascii="Times New Roman" w:eastAsia="Times New Roman" w:hAnsi="Times New Roman"/>
                <w:bCs/>
                <w:sz w:val="24"/>
                <w:szCs w:val="24"/>
              </w:rPr>
            </w:pPr>
          </w:p>
        </w:tc>
        <w:tc>
          <w:tcPr>
            <w:tcW w:w="5953" w:type="dxa"/>
            <w:tcBorders>
              <w:top w:val="single" w:sz="4" w:space="0" w:color="auto"/>
              <w:left w:val="nil"/>
              <w:bottom w:val="single" w:sz="4" w:space="0" w:color="auto"/>
              <w:right w:val="single" w:sz="4" w:space="0" w:color="auto"/>
            </w:tcBorders>
            <w:vAlign w:val="center"/>
          </w:tcPr>
          <w:p w:rsidR="005F6C1F" w:rsidRPr="00085E7F" w:rsidRDefault="005F6C1F" w:rsidP="00EC49CE">
            <w:pPr>
              <w:spacing w:line="256" w:lineRule="auto"/>
              <w:jc w:val="both"/>
              <w:rPr>
                <w:rFonts w:ascii="Times New Roman" w:hAnsi="Times New Roman" w:cs="Times New Roman"/>
                <w:sz w:val="24"/>
                <w:szCs w:val="24"/>
              </w:rPr>
            </w:pPr>
            <w:r w:rsidRPr="00085E7F">
              <w:rPr>
                <w:rFonts w:ascii="Times New Roman" w:hAnsi="Times New Roman" w:cs="Times New Roman"/>
                <w:sz w:val="24"/>
                <w:szCs w:val="24"/>
              </w:rPr>
              <w:t>Giám sát việc triển khai hoạt động kiểm soát BKLN trên địa bàn tỉnh</w:t>
            </w:r>
          </w:p>
          <w:p w:rsidR="005F6C1F" w:rsidRPr="00085E7F" w:rsidRDefault="005F6C1F" w:rsidP="00EC49CE">
            <w:pPr>
              <w:spacing w:line="256" w:lineRule="auto"/>
              <w:jc w:val="both"/>
              <w:rPr>
                <w:rFonts w:ascii="Times New Roman" w:hAnsi="Times New Roman" w:cs="Times New Roman"/>
                <w:i/>
                <w:sz w:val="24"/>
                <w:szCs w:val="24"/>
              </w:rPr>
            </w:pPr>
            <w:r w:rsidRPr="00085E7F">
              <w:rPr>
                <w:rFonts w:ascii="Times New Roman" w:hAnsi="Times New Roman" w:cs="Times New Roman"/>
                <w:bCs/>
                <w:i/>
                <w:iCs/>
                <w:color w:val="000000"/>
                <w:sz w:val="24"/>
                <w:szCs w:val="24"/>
              </w:rPr>
              <w:t>Kiểm tra: Kế hoạch giám sát triển khai hoạt động phòng chống BKLN; Báo cáo kết quả</w:t>
            </w:r>
            <w:r w:rsidRPr="00085E7F">
              <w:rPr>
                <w:rFonts w:ascii="Times New Roman" w:hAnsi="Times New Roman" w:cs="Times New Roman"/>
                <w:i/>
                <w:color w:val="000000"/>
                <w:sz w:val="24"/>
                <w:szCs w:val="24"/>
              </w:rPr>
              <w:t xml:space="preserve"> giám sát</w:t>
            </w:r>
          </w:p>
        </w:tc>
        <w:tc>
          <w:tcPr>
            <w:tcW w:w="993" w:type="dxa"/>
            <w:tcBorders>
              <w:top w:val="single" w:sz="4" w:space="0" w:color="auto"/>
              <w:left w:val="nil"/>
              <w:bottom w:val="single" w:sz="4" w:space="0" w:color="auto"/>
              <w:right w:val="single" w:sz="4" w:space="0" w:color="auto"/>
            </w:tcBorders>
            <w:vAlign w:val="center"/>
          </w:tcPr>
          <w:p w:rsidR="005F6C1F" w:rsidRPr="00085E7F" w:rsidRDefault="005F6C1F" w:rsidP="00EC49CE">
            <w:pPr>
              <w:jc w:val="center"/>
              <w:rPr>
                <w:rFonts w:ascii="Times New Roman" w:hAnsi="Times New Roman" w:cs="Times New Roman"/>
                <w:sz w:val="24"/>
                <w:szCs w:val="24"/>
              </w:rPr>
            </w:pPr>
            <w:r w:rsidRPr="00085E7F">
              <w:rPr>
                <w:rFonts w:ascii="Times New Roman" w:hAnsi="Times New Roman" w:cs="Times New Roman"/>
                <w:sz w:val="24"/>
                <w:szCs w:val="24"/>
              </w:rPr>
              <w:t>0,5</w:t>
            </w:r>
          </w:p>
        </w:tc>
        <w:tc>
          <w:tcPr>
            <w:tcW w:w="1134" w:type="dxa"/>
            <w:tcBorders>
              <w:top w:val="single" w:sz="4" w:space="0" w:color="auto"/>
              <w:left w:val="nil"/>
              <w:bottom w:val="single" w:sz="4" w:space="0" w:color="auto"/>
              <w:right w:val="single" w:sz="4" w:space="0" w:color="auto"/>
            </w:tcBorders>
          </w:tcPr>
          <w:p w:rsidR="005F6C1F" w:rsidRPr="00085E7F" w:rsidRDefault="005F6C1F" w:rsidP="00EC49C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rsidR="005F6C1F" w:rsidRPr="00085E7F" w:rsidRDefault="005F6C1F" w:rsidP="00EC49CE">
            <w:pPr>
              <w:jc w:val="center"/>
              <w:rPr>
                <w:rFonts w:ascii="Times New Roman" w:hAnsi="Times New Roman" w:cs="Times New Roman"/>
                <w:sz w:val="24"/>
                <w:szCs w:val="24"/>
              </w:rPr>
            </w:pPr>
          </w:p>
        </w:tc>
      </w:tr>
      <w:tr w:rsidR="005F6C1F" w:rsidRPr="00085E7F" w:rsidTr="002C26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14" w:type="dxa"/>
          <w:trHeight w:val="315"/>
        </w:trPr>
        <w:tc>
          <w:tcPr>
            <w:tcW w:w="1008" w:type="dxa"/>
            <w:tcBorders>
              <w:top w:val="nil"/>
              <w:left w:val="single" w:sz="4" w:space="0" w:color="auto"/>
              <w:right w:val="single" w:sz="4" w:space="0" w:color="auto"/>
            </w:tcBorders>
            <w:noWrap/>
          </w:tcPr>
          <w:p w:rsidR="005F6C1F" w:rsidRPr="00085E7F" w:rsidRDefault="005F6C1F" w:rsidP="002C2653">
            <w:pPr>
              <w:pStyle w:val="MediumList2-Accent41"/>
              <w:numPr>
                <w:ilvl w:val="0"/>
                <w:numId w:val="40"/>
              </w:numPr>
              <w:spacing w:after="120" w:line="276" w:lineRule="auto"/>
              <w:contextualSpacing w:val="0"/>
              <w:jc w:val="center"/>
              <w:rPr>
                <w:rFonts w:ascii="Times New Roman" w:eastAsia="Times New Roman" w:hAnsi="Times New Roman"/>
                <w:bCs/>
                <w:sz w:val="24"/>
                <w:szCs w:val="24"/>
              </w:rPr>
            </w:pPr>
          </w:p>
        </w:tc>
        <w:tc>
          <w:tcPr>
            <w:tcW w:w="5953" w:type="dxa"/>
            <w:tcBorders>
              <w:top w:val="nil"/>
              <w:left w:val="nil"/>
              <w:bottom w:val="dotted" w:sz="4" w:space="0" w:color="auto"/>
              <w:right w:val="single" w:sz="4" w:space="0" w:color="auto"/>
            </w:tcBorders>
            <w:vAlign w:val="center"/>
          </w:tcPr>
          <w:p w:rsidR="005F6C1F" w:rsidRPr="00085E7F" w:rsidRDefault="005F6C1F" w:rsidP="00EC49CE">
            <w:pPr>
              <w:spacing w:after="120" w:line="256" w:lineRule="auto"/>
              <w:jc w:val="both"/>
              <w:rPr>
                <w:rFonts w:ascii="Times New Roman" w:hAnsi="Times New Roman" w:cs="Times New Roman"/>
                <w:sz w:val="24"/>
                <w:szCs w:val="24"/>
              </w:rPr>
            </w:pPr>
            <w:r w:rsidRPr="00085E7F">
              <w:rPr>
                <w:rFonts w:ascii="Times New Roman" w:hAnsi="Times New Roman" w:cs="Times New Roman"/>
                <w:sz w:val="24"/>
                <w:szCs w:val="24"/>
              </w:rPr>
              <w:t>Tổ chức đào tạo, tập huấn chuyên môn nghiệp vụ cho cán bộ tuyến huyện, xã về kiểm soát BKLN</w:t>
            </w:r>
          </w:p>
          <w:p w:rsidR="005F6C1F" w:rsidRPr="00085E7F" w:rsidRDefault="005F6C1F" w:rsidP="000337F2">
            <w:pPr>
              <w:spacing w:after="120" w:line="256" w:lineRule="auto"/>
              <w:jc w:val="both"/>
              <w:rPr>
                <w:rFonts w:ascii="Times New Roman" w:hAnsi="Times New Roman" w:cs="Times New Roman"/>
                <w:i/>
                <w:sz w:val="24"/>
                <w:szCs w:val="24"/>
              </w:rPr>
            </w:pPr>
            <w:r w:rsidRPr="00085E7F">
              <w:rPr>
                <w:rFonts w:ascii="Times New Roman" w:hAnsi="Times New Roman" w:cs="Times New Roman"/>
                <w:i/>
                <w:color w:val="000000"/>
                <w:sz w:val="24"/>
                <w:szCs w:val="24"/>
              </w:rPr>
              <w:t>Kiể</w:t>
            </w:r>
            <w:r>
              <w:rPr>
                <w:rFonts w:ascii="Times New Roman" w:hAnsi="Times New Roman" w:cs="Times New Roman"/>
                <w:i/>
                <w:color w:val="000000"/>
                <w:sz w:val="24"/>
                <w:szCs w:val="24"/>
              </w:rPr>
              <w:t xml:space="preserve">m tra: </w:t>
            </w:r>
            <w:r w:rsidRPr="00085E7F">
              <w:rPr>
                <w:rFonts w:ascii="Times New Roman" w:hAnsi="Times New Roman" w:cs="Times New Roman"/>
                <w:bCs/>
                <w:i/>
                <w:iCs/>
                <w:color w:val="000000"/>
                <w:sz w:val="24"/>
                <w:szCs w:val="24"/>
              </w:rPr>
              <w:t>Kế hoạch đào tạo, tập huấn; Tài liệu đào tạo, tập huấ</w:t>
            </w:r>
            <w:r>
              <w:rPr>
                <w:rFonts w:ascii="Times New Roman" w:hAnsi="Times New Roman" w:cs="Times New Roman"/>
                <w:bCs/>
                <w:i/>
                <w:iCs/>
                <w:color w:val="000000"/>
                <w:sz w:val="24"/>
                <w:szCs w:val="24"/>
              </w:rPr>
              <w:t>n</w:t>
            </w:r>
            <w:r w:rsidRPr="00085E7F">
              <w:rPr>
                <w:rFonts w:ascii="Times New Roman" w:hAnsi="Times New Roman" w:cs="Times New Roman"/>
                <w:bCs/>
                <w:i/>
                <w:iCs/>
                <w:color w:val="000000"/>
                <w:sz w:val="24"/>
                <w:szCs w:val="24"/>
              </w:rPr>
              <w:t>; Báo cáo kết quả đào tạo, tập huấn</w:t>
            </w:r>
            <w:r>
              <w:rPr>
                <w:rFonts w:ascii="Times New Roman" w:hAnsi="Times New Roman" w:cs="Times New Roman"/>
                <w:bCs/>
                <w:i/>
                <w:iCs/>
                <w:color w:val="000000"/>
                <w:sz w:val="24"/>
                <w:szCs w:val="24"/>
              </w:rPr>
              <w:t xml:space="preserve">(QĐ số 3756/QĐ-BYT ngày 21/6/2018 về việc hướng dẫn hoạt </w:t>
            </w:r>
            <w:r>
              <w:rPr>
                <w:rFonts w:ascii="Times New Roman" w:hAnsi="Times New Roman" w:cs="Times New Roman"/>
                <w:bCs/>
                <w:i/>
                <w:iCs/>
                <w:color w:val="000000"/>
                <w:sz w:val="24"/>
                <w:szCs w:val="24"/>
              </w:rPr>
              <w:lastRenderedPageBreak/>
              <w:t>động dự phòng, phát hiện sớm, chẩn đoán, điều trị và quản lý một số bệnh không lây nhiễm phổ biến cho tuyến y tế cơ sở)</w:t>
            </w:r>
          </w:p>
        </w:tc>
        <w:tc>
          <w:tcPr>
            <w:tcW w:w="993" w:type="dxa"/>
            <w:tcBorders>
              <w:top w:val="single" w:sz="4" w:space="0" w:color="auto"/>
              <w:left w:val="nil"/>
              <w:bottom w:val="dotted" w:sz="4" w:space="0" w:color="auto"/>
              <w:right w:val="single" w:sz="4" w:space="0" w:color="auto"/>
            </w:tcBorders>
            <w:vAlign w:val="center"/>
          </w:tcPr>
          <w:p w:rsidR="005F6C1F" w:rsidRPr="00085E7F" w:rsidRDefault="003C083A" w:rsidP="00EC49CE">
            <w:pPr>
              <w:spacing w:after="120"/>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134" w:type="dxa"/>
            <w:tcBorders>
              <w:top w:val="single" w:sz="4" w:space="0" w:color="auto"/>
              <w:left w:val="nil"/>
              <w:bottom w:val="dotted" w:sz="4" w:space="0" w:color="auto"/>
              <w:right w:val="single" w:sz="4" w:space="0" w:color="auto"/>
            </w:tcBorders>
          </w:tcPr>
          <w:p w:rsidR="005F6C1F" w:rsidRPr="00085E7F" w:rsidRDefault="005F6C1F" w:rsidP="00EC49CE">
            <w:pPr>
              <w:spacing w:after="120"/>
              <w:jc w:val="center"/>
              <w:rPr>
                <w:rFonts w:ascii="Times New Roman" w:hAnsi="Times New Roman" w:cs="Times New Roman"/>
                <w:sz w:val="24"/>
                <w:szCs w:val="24"/>
              </w:rPr>
            </w:pPr>
          </w:p>
        </w:tc>
        <w:tc>
          <w:tcPr>
            <w:tcW w:w="1134" w:type="dxa"/>
            <w:tcBorders>
              <w:top w:val="single" w:sz="4" w:space="0" w:color="auto"/>
              <w:left w:val="nil"/>
              <w:bottom w:val="dotted" w:sz="4" w:space="0" w:color="auto"/>
              <w:right w:val="single" w:sz="4" w:space="0" w:color="auto"/>
            </w:tcBorders>
          </w:tcPr>
          <w:p w:rsidR="005F6C1F" w:rsidRPr="00085E7F" w:rsidRDefault="005F6C1F" w:rsidP="00EC49CE">
            <w:pPr>
              <w:spacing w:after="120"/>
              <w:jc w:val="center"/>
              <w:rPr>
                <w:rFonts w:ascii="Times New Roman" w:hAnsi="Times New Roman" w:cs="Times New Roman"/>
                <w:sz w:val="24"/>
                <w:szCs w:val="24"/>
              </w:rPr>
            </w:pPr>
          </w:p>
        </w:tc>
      </w:tr>
      <w:tr w:rsidR="005F6C1F" w:rsidRPr="00085E7F" w:rsidTr="002C26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14" w:type="dxa"/>
          <w:trHeight w:val="630"/>
        </w:trPr>
        <w:tc>
          <w:tcPr>
            <w:tcW w:w="1008" w:type="dxa"/>
            <w:tcBorders>
              <w:top w:val="single" w:sz="4" w:space="0" w:color="auto"/>
              <w:left w:val="single" w:sz="4" w:space="0" w:color="auto"/>
              <w:bottom w:val="single" w:sz="4" w:space="0" w:color="auto"/>
              <w:right w:val="single" w:sz="4" w:space="0" w:color="auto"/>
            </w:tcBorders>
            <w:noWrap/>
          </w:tcPr>
          <w:p w:rsidR="005F6C1F" w:rsidRPr="00085E7F" w:rsidRDefault="005F6C1F" w:rsidP="002C2653">
            <w:pPr>
              <w:pStyle w:val="MediumList2-Accent41"/>
              <w:numPr>
                <w:ilvl w:val="0"/>
                <w:numId w:val="40"/>
              </w:numPr>
              <w:spacing w:after="120" w:line="276" w:lineRule="auto"/>
              <w:contextualSpacing w:val="0"/>
              <w:jc w:val="center"/>
              <w:rPr>
                <w:rFonts w:ascii="Times New Roman" w:eastAsia="Times New Roman" w:hAnsi="Times New Roman"/>
                <w:bCs/>
                <w:sz w:val="24"/>
                <w:szCs w:val="24"/>
              </w:rPr>
            </w:pPr>
          </w:p>
        </w:tc>
        <w:tc>
          <w:tcPr>
            <w:tcW w:w="5953" w:type="dxa"/>
            <w:tcBorders>
              <w:top w:val="nil"/>
              <w:left w:val="nil"/>
              <w:bottom w:val="dotted" w:sz="4" w:space="0" w:color="auto"/>
              <w:right w:val="single" w:sz="4" w:space="0" w:color="auto"/>
            </w:tcBorders>
            <w:vAlign w:val="bottom"/>
          </w:tcPr>
          <w:p w:rsidR="005F6C1F" w:rsidRPr="00085E7F" w:rsidRDefault="005F6C1F" w:rsidP="00EC49CE">
            <w:pPr>
              <w:spacing w:after="120"/>
              <w:jc w:val="both"/>
              <w:rPr>
                <w:rFonts w:ascii="Times New Roman" w:hAnsi="Times New Roman" w:cs="Times New Roman"/>
                <w:sz w:val="24"/>
                <w:szCs w:val="24"/>
              </w:rPr>
            </w:pPr>
            <w:r w:rsidRPr="00085E7F">
              <w:rPr>
                <w:rFonts w:ascii="Times New Roman" w:hAnsi="Times New Roman" w:cs="Times New Roman"/>
                <w:bCs/>
                <w:sz w:val="24"/>
                <w:szCs w:val="24"/>
              </w:rPr>
              <w:t>Phối hợp</w:t>
            </w:r>
            <w:r>
              <w:rPr>
                <w:rFonts w:ascii="Times New Roman" w:hAnsi="Times New Roman" w:cs="Times New Roman"/>
                <w:bCs/>
                <w:sz w:val="24"/>
                <w:szCs w:val="24"/>
              </w:rPr>
              <w:t xml:space="preserve"> với các đơn vị liên quan tổ chức truyền thông trên các phương tiện thông tin đại chúng và vận động chính sách để tăng cường công tác dự phòng, chẩn đoán, điều trị và quản lý các bệnh không lây nhiễm phổ biến tại tuyến y tế cơ sở</w:t>
            </w:r>
          </w:p>
          <w:p w:rsidR="005F6C1F" w:rsidRPr="00085E7F" w:rsidRDefault="005F6C1F" w:rsidP="00EC49CE">
            <w:pPr>
              <w:spacing w:after="120"/>
              <w:jc w:val="both"/>
              <w:rPr>
                <w:rFonts w:ascii="Times New Roman" w:hAnsi="Times New Roman" w:cs="Times New Roman"/>
                <w:bCs/>
                <w:i/>
                <w:sz w:val="24"/>
                <w:szCs w:val="24"/>
              </w:rPr>
            </w:pPr>
            <w:r w:rsidRPr="00085E7F">
              <w:rPr>
                <w:rFonts w:ascii="Times New Roman" w:hAnsi="Times New Roman" w:cs="Times New Roman"/>
                <w:bCs/>
                <w:i/>
                <w:iCs/>
                <w:color w:val="000000"/>
                <w:sz w:val="24"/>
                <w:szCs w:val="24"/>
              </w:rPr>
              <w:t>Kiể</w:t>
            </w:r>
            <w:r>
              <w:rPr>
                <w:rFonts w:ascii="Times New Roman" w:hAnsi="Times New Roman" w:cs="Times New Roman"/>
                <w:bCs/>
                <w:i/>
                <w:iCs/>
                <w:color w:val="000000"/>
                <w:sz w:val="24"/>
                <w:szCs w:val="24"/>
              </w:rPr>
              <w:t>m tra: K</w:t>
            </w:r>
            <w:r w:rsidRPr="00085E7F">
              <w:rPr>
                <w:rFonts w:ascii="Times New Roman" w:hAnsi="Times New Roman" w:cs="Times New Roman"/>
                <w:bCs/>
                <w:i/>
                <w:iCs/>
                <w:color w:val="000000"/>
                <w:sz w:val="24"/>
                <w:szCs w:val="24"/>
              </w:rPr>
              <w:t>ế hoạch hoạt động/Cơ chế phối hợ</w:t>
            </w:r>
            <w:r>
              <w:rPr>
                <w:rFonts w:ascii="Times New Roman" w:hAnsi="Times New Roman" w:cs="Times New Roman"/>
                <w:bCs/>
                <w:i/>
                <w:iCs/>
                <w:color w:val="000000"/>
                <w:sz w:val="24"/>
                <w:szCs w:val="24"/>
              </w:rPr>
              <w:t>p liên ngành; B</w:t>
            </w:r>
            <w:r w:rsidRPr="00085E7F">
              <w:rPr>
                <w:rFonts w:ascii="Times New Roman" w:hAnsi="Times New Roman" w:cs="Times New Roman"/>
                <w:bCs/>
                <w:i/>
                <w:iCs/>
                <w:color w:val="000000"/>
                <w:sz w:val="24"/>
                <w:szCs w:val="24"/>
              </w:rPr>
              <w:t>áo cáo hoạt động</w:t>
            </w:r>
            <w:r>
              <w:rPr>
                <w:rFonts w:ascii="Times New Roman" w:hAnsi="Times New Roman" w:cs="Times New Roman"/>
                <w:bCs/>
                <w:i/>
                <w:iCs/>
                <w:color w:val="000000"/>
                <w:sz w:val="24"/>
                <w:szCs w:val="24"/>
              </w:rPr>
              <w:t>; K</w:t>
            </w:r>
            <w:r w:rsidRPr="00085E7F">
              <w:rPr>
                <w:rFonts w:ascii="Times New Roman" w:hAnsi="Times New Roman" w:cs="Times New Roman"/>
                <w:i/>
                <w:sz w:val="24"/>
                <w:szCs w:val="24"/>
              </w:rPr>
              <w:t>ế hoạch truyề</w:t>
            </w:r>
            <w:r>
              <w:rPr>
                <w:rFonts w:ascii="Times New Roman" w:hAnsi="Times New Roman" w:cs="Times New Roman"/>
                <w:i/>
                <w:sz w:val="24"/>
                <w:szCs w:val="24"/>
              </w:rPr>
              <w:t>n thông; T</w:t>
            </w:r>
            <w:r w:rsidRPr="00085E7F">
              <w:rPr>
                <w:rFonts w:ascii="Times New Roman" w:hAnsi="Times New Roman" w:cs="Times New Roman"/>
                <w:i/>
                <w:sz w:val="24"/>
                <w:szCs w:val="24"/>
              </w:rPr>
              <w:t>ài liệu truyền thông</w:t>
            </w:r>
            <w:r w:rsidRPr="00085E7F">
              <w:rPr>
                <w:rFonts w:ascii="Times New Roman" w:hAnsi="Times New Roman" w:cs="Times New Roman"/>
                <w:i/>
                <w:sz w:val="24"/>
                <w:szCs w:val="24"/>
                <w:lang w:val="vi-VN"/>
              </w:rPr>
              <w:t xml:space="preserve"> (nội dung phù hợp với các vận động chính sách)</w:t>
            </w:r>
          </w:p>
        </w:tc>
        <w:tc>
          <w:tcPr>
            <w:tcW w:w="993" w:type="dxa"/>
            <w:tcBorders>
              <w:top w:val="single" w:sz="4" w:space="0" w:color="auto"/>
              <w:left w:val="nil"/>
              <w:bottom w:val="dotted" w:sz="4" w:space="0" w:color="auto"/>
              <w:right w:val="single" w:sz="4" w:space="0" w:color="auto"/>
            </w:tcBorders>
            <w:vAlign w:val="center"/>
          </w:tcPr>
          <w:p w:rsidR="005F6C1F" w:rsidRPr="00085E7F" w:rsidRDefault="005F6C1F" w:rsidP="00EC49CE">
            <w:pPr>
              <w:spacing w:after="120"/>
              <w:jc w:val="center"/>
              <w:rPr>
                <w:rFonts w:ascii="Times New Roman" w:hAnsi="Times New Roman" w:cs="Times New Roman"/>
                <w:sz w:val="24"/>
                <w:szCs w:val="24"/>
              </w:rPr>
            </w:pPr>
            <w:r w:rsidRPr="00085E7F">
              <w:rPr>
                <w:rFonts w:ascii="Times New Roman" w:hAnsi="Times New Roman" w:cs="Times New Roman"/>
                <w:sz w:val="24"/>
                <w:szCs w:val="24"/>
              </w:rPr>
              <w:t>0,</w:t>
            </w:r>
            <w:r w:rsidR="003C083A">
              <w:rPr>
                <w:rFonts w:ascii="Times New Roman" w:hAnsi="Times New Roman" w:cs="Times New Roman"/>
                <w:sz w:val="24"/>
                <w:szCs w:val="24"/>
              </w:rPr>
              <w:t>5</w:t>
            </w:r>
          </w:p>
        </w:tc>
        <w:tc>
          <w:tcPr>
            <w:tcW w:w="1134" w:type="dxa"/>
            <w:tcBorders>
              <w:top w:val="single" w:sz="4" w:space="0" w:color="auto"/>
              <w:left w:val="nil"/>
              <w:bottom w:val="dotted" w:sz="4" w:space="0" w:color="auto"/>
              <w:right w:val="single" w:sz="4" w:space="0" w:color="auto"/>
            </w:tcBorders>
          </w:tcPr>
          <w:p w:rsidR="005F6C1F" w:rsidRPr="00085E7F" w:rsidRDefault="005F6C1F" w:rsidP="00EC49CE">
            <w:pPr>
              <w:spacing w:after="120"/>
              <w:jc w:val="center"/>
              <w:rPr>
                <w:rFonts w:ascii="Times New Roman" w:hAnsi="Times New Roman" w:cs="Times New Roman"/>
                <w:sz w:val="24"/>
                <w:szCs w:val="24"/>
              </w:rPr>
            </w:pPr>
          </w:p>
        </w:tc>
        <w:tc>
          <w:tcPr>
            <w:tcW w:w="1134" w:type="dxa"/>
            <w:tcBorders>
              <w:top w:val="single" w:sz="4" w:space="0" w:color="auto"/>
              <w:left w:val="nil"/>
              <w:bottom w:val="dotted" w:sz="4" w:space="0" w:color="auto"/>
              <w:right w:val="single" w:sz="4" w:space="0" w:color="auto"/>
            </w:tcBorders>
          </w:tcPr>
          <w:p w:rsidR="005F6C1F" w:rsidRPr="00085E7F" w:rsidRDefault="005F6C1F" w:rsidP="00EC49CE">
            <w:pPr>
              <w:spacing w:after="120"/>
              <w:jc w:val="center"/>
              <w:rPr>
                <w:rFonts w:ascii="Times New Roman" w:hAnsi="Times New Roman" w:cs="Times New Roman"/>
                <w:sz w:val="24"/>
                <w:szCs w:val="24"/>
              </w:rPr>
            </w:pPr>
          </w:p>
        </w:tc>
      </w:tr>
      <w:tr w:rsidR="002C2653" w:rsidRPr="00085E7F" w:rsidTr="002C26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14" w:type="dxa"/>
          <w:trHeight w:val="60"/>
        </w:trPr>
        <w:tc>
          <w:tcPr>
            <w:tcW w:w="1008" w:type="dxa"/>
            <w:tcBorders>
              <w:top w:val="single" w:sz="4" w:space="0" w:color="auto"/>
              <w:left w:val="single" w:sz="4" w:space="0" w:color="auto"/>
              <w:bottom w:val="single" w:sz="4" w:space="0" w:color="auto"/>
              <w:right w:val="single" w:sz="4" w:space="0" w:color="auto"/>
            </w:tcBorders>
            <w:noWrap/>
          </w:tcPr>
          <w:p w:rsidR="002C2653" w:rsidRPr="00085E7F" w:rsidRDefault="002C2653" w:rsidP="002C2653">
            <w:pPr>
              <w:pStyle w:val="MediumList2-Accent41"/>
              <w:numPr>
                <w:ilvl w:val="0"/>
                <w:numId w:val="40"/>
              </w:numPr>
              <w:spacing w:after="120" w:line="276" w:lineRule="auto"/>
              <w:contextualSpacing w:val="0"/>
              <w:jc w:val="center"/>
              <w:rPr>
                <w:rFonts w:ascii="Times New Roman" w:eastAsia="Times New Roman" w:hAnsi="Times New Roman"/>
                <w:bCs/>
                <w:sz w:val="24"/>
                <w:szCs w:val="24"/>
              </w:rPr>
            </w:pPr>
          </w:p>
        </w:tc>
        <w:tc>
          <w:tcPr>
            <w:tcW w:w="5953" w:type="dxa"/>
            <w:tcBorders>
              <w:top w:val="nil"/>
              <w:left w:val="nil"/>
              <w:bottom w:val="dotted" w:sz="4" w:space="0" w:color="auto"/>
              <w:right w:val="single" w:sz="4" w:space="0" w:color="auto"/>
            </w:tcBorders>
          </w:tcPr>
          <w:p w:rsidR="002C2653" w:rsidRPr="00085E7F" w:rsidRDefault="002C2653" w:rsidP="002C2653">
            <w:pPr>
              <w:spacing w:before="120" w:line="276" w:lineRule="auto"/>
              <w:jc w:val="both"/>
              <w:rPr>
                <w:rFonts w:ascii="Times New Roman" w:hAnsi="Times New Roman" w:cs="Times New Roman"/>
                <w:sz w:val="24"/>
                <w:szCs w:val="24"/>
              </w:rPr>
            </w:pPr>
            <w:r w:rsidRPr="00085E7F">
              <w:rPr>
                <w:rFonts w:ascii="Times New Roman" w:hAnsi="Times New Roman" w:cs="Times New Roman"/>
                <w:sz w:val="24"/>
                <w:szCs w:val="24"/>
              </w:rPr>
              <w:t>Chỉ đạo, hỗ trợ kỹ thuật tuyến dưới thực hiện các dịch vụ về phát hiện sớm, tư vấn, quản lý điều trị BKLN tại cộng đồng</w:t>
            </w:r>
          </w:p>
          <w:p w:rsidR="002C2653" w:rsidRPr="00CE4458" w:rsidRDefault="002C2653" w:rsidP="002C2653">
            <w:pPr>
              <w:spacing w:after="120"/>
              <w:jc w:val="both"/>
              <w:rPr>
                <w:rFonts w:ascii="Times New Roman" w:hAnsi="Times New Roman" w:cs="Times New Roman"/>
                <w:i/>
                <w:sz w:val="24"/>
                <w:szCs w:val="24"/>
              </w:rPr>
            </w:pPr>
            <w:r w:rsidRPr="00CE4458">
              <w:rPr>
                <w:rFonts w:ascii="Times New Roman" w:hAnsi="Times New Roman" w:cs="Times New Roman"/>
                <w:i/>
                <w:sz w:val="24"/>
                <w:szCs w:val="24"/>
              </w:rPr>
              <w:t xml:space="preserve">Kiểm tra: Công tác chỉ đạo tuyến về </w:t>
            </w:r>
            <w:r w:rsidRPr="00CE4458">
              <w:rPr>
                <w:rFonts w:ascii="Times New Roman" w:hAnsi="Times New Roman" w:cs="Times New Roman"/>
                <w:bCs/>
                <w:i/>
                <w:sz w:val="24"/>
                <w:szCs w:val="24"/>
              </w:rPr>
              <w:t>dự phòng, chẩn đoán, điều trị và quản lý các bệnh không lây nhiễm phổ biến tại tuyến y tế cơ sở</w:t>
            </w:r>
            <w:r>
              <w:rPr>
                <w:rFonts w:ascii="Times New Roman" w:hAnsi="Times New Roman" w:cs="Times New Roman"/>
                <w:bCs/>
                <w:i/>
                <w:sz w:val="24"/>
                <w:szCs w:val="24"/>
              </w:rPr>
              <w:t>; kế hoạch giám sát hỗ trợ kỹ thuật và báo cáo giám sát</w:t>
            </w:r>
          </w:p>
          <w:p w:rsidR="002C2653" w:rsidRPr="00085E7F" w:rsidRDefault="002C2653" w:rsidP="002C2653">
            <w:pPr>
              <w:spacing w:after="120"/>
              <w:jc w:val="both"/>
              <w:rPr>
                <w:rFonts w:ascii="Times New Roman" w:hAnsi="Times New Roman" w:cs="Times New Roman"/>
                <w:bCs/>
                <w:sz w:val="24"/>
                <w:szCs w:val="24"/>
              </w:rPr>
            </w:pPr>
          </w:p>
        </w:tc>
        <w:tc>
          <w:tcPr>
            <w:tcW w:w="993" w:type="dxa"/>
            <w:tcBorders>
              <w:top w:val="single" w:sz="4" w:space="0" w:color="auto"/>
              <w:left w:val="nil"/>
              <w:bottom w:val="dotted" w:sz="4" w:space="0" w:color="auto"/>
              <w:right w:val="single" w:sz="4" w:space="0" w:color="auto"/>
            </w:tcBorders>
            <w:vAlign w:val="center"/>
          </w:tcPr>
          <w:p w:rsidR="002C2653" w:rsidRPr="00085E7F" w:rsidRDefault="003C083A" w:rsidP="002C2653">
            <w:pPr>
              <w:spacing w:after="120"/>
              <w:jc w:val="center"/>
              <w:rPr>
                <w:rFonts w:ascii="Times New Roman" w:hAnsi="Times New Roman" w:cs="Times New Roman"/>
                <w:sz w:val="24"/>
                <w:szCs w:val="24"/>
              </w:rPr>
            </w:pPr>
            <w:r>
              <w:rPr>
                <w:rFonts w:ascii="Times New Roman" w:hAnsi="Times New Roman" w:cs="Times New Roman"/>
                <w:sz w:val="24"/>
                <w:szCs w:val="24"/>
              </w:rPr>
              <w:t>0,5</w:t>
            </w:r>
          </w:p>
        </w:tc>
        <w:tc>
          <w:tcPr>
            <w:tcW w:w="1134" w:type="dxa"/>
            <w:tcBorders>
              <w:top w:val="single" w:sz="4" w:space="0" w:color="auto"/>
              <w:left w:val="nil"/>
              <w:bottom w:val="dotted" w:sz="4" w:space="0" w:color="auto"/>
              <w:right w:val="single" w:sz="4" w:space="0" w:color="auto"/>
            </w:tcBorders>
          </w:tcPr>
          <w:p w:rsidR="002C2653" w:rsidRPr="00085E7F" w:rsidRDefault="002C2653" w:rsidP="002C2653">
            <w:pPr>
              <w:spacing w:after="120"/>
              <w:jc w:val="center"/>
              <w:rPr>
                <w:rFonts w:ascii="Times New Roman" w:hAnsi="Times New Roman" w:cs="Times New Roman"/>
                <w:sz w:val="24"/>
                <w:szCs w:val="24"/>
              </w:rPr>
            </w:pPr>
          </w:p>
        </w:tc>
        <w:tc>
          <w:tcPr>
            <w:tcW w:w="1134" w:type="dxa"/>
            <w:tcBorders>
              <w:top w:val="single" w:sz="4" w:space="0" w:color="auto"/>
              <w:left w:val="nil"/>
              <w:bottom w:val="dotted" w:sz="4" w:space="0" w:color="auto"/>
              <w:right w:val="single" w:sz="4" w:space="0" w:color="auto"/>
            </w:tcBorders>
          </w:tcPr>
          <w:p w:rsidR="002C2653" w:rsidRPr="00085E7F" w:rsidRDefault="002C2653" w:rsidP="002C2653">
            <w:pPr>
              <w:spacing w:after="120"/>
              <w:jc w:val="center"/>
              <w:rPr>
                <w:rFonts w:ascii="Times New Roman" w:hAnsi="Times New Roman" w:cs="Times New Roman"/>
                <w:sz w:val="24"/>
                <w:szCs w:val="24"/>
              </w:rPr>
            </w:pPr>
          </w:p>
        </w:tc>
      </w:tr>
      <w:tr w:rsidR="002C2653" w:rsidRPr="00085E7F" w:rsidTr="002C26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14" w:type="dxa"/>
          <w:trHeight w:val="60"/>
        </w:trPr>
        <w:tc>
          <w:tcPr>
            <w:tcW w:w="1008" w:type="dxa"/>
            <w:tcBorders>
              <w:top w:val="single" w:sz="4" w:space="0" w:color="auto"/>
              <w:left w:val="single" w:sz="4" w:space="0" w:color="auto"/>
              <w:bottom w:val="single" w:sz="4" w:space="0" w:color="auto"/>
              <w:right w:val="single" w:sz="4" w:space="0" w:color="auto"/>
            </w:tcBorders>
            <w:noWrap/>
          </w:tcPr>
          <w:p w:rsidR="002C2653" w:rsidRPr="00085E7F" w:rsidRDefault="002C2653" w:rsidP="002C2653">
            <w:pPr>
              <w:pStyle w:val="MediumList2-Accent41"/>
              <w:numPr>
                <w:ilvl w:val="0"/>
                <w:numId w:val="40"/>
              </w:numPr>
              <w:spacing w:after="120" w:line="276" w:lineRule="auto"/>
              <w:contextualSpacing w:val="0"/>
              <w:jc w:val="center"/>
              <w:rPr>
                <w:rFonts w:ascii="Times New Roman" w:eastAsia="Times New Roman" w:hAnsi="Times New Roman"/>
                <w:bCs/>
                <w:sz w:val="24"/>
                <w:szCs w:val="24"/>
              </w:rPr>
            </w:pPr>
          </w:p>
        </w:tc>
        <w:tc>
          <w:tcPr>
            <w:tcW w:w="5953" w:type="dxa"/>
            <w:tcBorders>
              <w:top w:val="nil"/>
              <w:left w:val="nil"/>
              <w:bottom w:val="dotted" w:sz="4" w:space="0" w:color="auto"/>
              <w:right w:val="single" w:sz="4" w:space="0" w:color="auto"/>
            </w:tcBorders>
          </w:tcPr>
          <w:p w:rsidR="002C2653" w:rsidRPr="00085E7F" w:rsidRDefault="002C2653" w:rsidP="002C2653">
            <w:pPr>
              <w:spacing w:before="120" w:line="276" w:lineRule="auto"/>
              <w:jc w:val="both"/>
              <w:rPr>
                <w:rFonts w:ascii="Times New Roman" w:hAnsi="Times New Roman" w:cs="Times New Roman"/>
                <w:sz w:val="24"/>
                <w:szCs w:val="24"/>
              </w:rPr>
            </w:pPr>
            <w:r w:rsidRPr="00085E7F">
              <w:rPr>
                <w:rFonts w:ascii="Times New Roman" w:hAnsi="Times New Roman" w:cs="Times New Roman"/>
                <w:sz w:val="24"/>
                <w:szCs w:val="24"/>
              </w:rPr>
              <w:t>Phối hợp với các khoa/phòng có liên quan của Trung tâm sàng lọc cơ hội nhằm phát hiện sớm các dấu hiệu tiền bệnh, mắc BKLN trong các đợt khám sức khoẻ học sinh, người lao động</w:t>
            </w:r>
          </w:p>
          <w:p w:rsidR="002C2653" w:rsidRPr="00085E7F" w:rsidRDefault="002C2653" w:rsidP="002C2653">
            <w:pPr>
              <w:spacing w:before="120" w:line="276" w:lineRule="auto"/>
              <w:jc w:val="both"/>
              <w:rPr>
                <w:rFonts w:ascii="Times New Roman" w:hAnsi="Times New Roman" w:cs="Times New Roman"/>
                <w:sz w:val="24"/>
                <w:szCs w:val="24"/>
              </w:rPr>
            </w:pPr>
            <w:r w:rsidRPr="00085E7F">
              <w:rPr>
                <w:rFonts w:ascii="Times New Roman" w:hAnsi="Times New Roman" w:cs="Times New Roman"/>
                <w:i/>
                <w:sz w:val="24"/>
                <w:szCs w:val="24"/>
              </w:rPr>
              <w:t>Kiểm tra: Kế hoạch sàng lọc/phát hiện sớm BKLN, tiền bệnh trong các đợt khám sức khoẻ</w:t>
            </w:r>
            <w:r>
              <w:rPr>
                <w:rFonts w:ascii="Times New Roman" w:hAnsi="Times New Roman" w:cs="Times New Roman"/>
                <w:i/>
                <w:sz w:val="24"/>
                <w:szCs w:val="24"/>
              </w:rPr>
              <w:t xml:space="preserve"> do đơn vị</w:t>
            </w:r>
            <w:r w:rsidRPr="00085E7F">
              <w:rPr>
                <w:rFonts w:ascii="Times New Roman" w:hAnsi="Times New Roman" w:cs="Times New Roman"/>
                <w:i/>
                <w:sz w:val="24"/>
                <w:szCs w:val="24"/>
              </w:rPr>
              <w:t xml:space="preserve"> thực hiện; Báo cáo kết quả triển khai hoạt động</w:t>
            </w:r>
          </w:p>
        </w:tc>
        <w:tc>
          <w:tcPr>
            <w:tcW w:w="993" w:type="dxa"/>
            <w:tcBorders>
              <w:top w:val="single" w:sz="4" w:space="0" w:color="auto"/>
              <w:left w:val="nil"/>
              <w:bottom w:val="dotted" w:sz="4" w:space="0" w:color="auto"/>
              <w:right w:val="single" w:sz="4" w:space="0" w:color="auto"/>
            </w:tcBorders>
            <w:vAlign w:val="center"/>
          </w:tcPr>
          <w:p w:rsidR="002C2653" w:rsidRPr="003329DA" w:rsidRDefault="003329DA" w:rsidP="002C2653">
            <w:pPr>
              <w:spacing w:after="120"/>
              <w:jc w:val="center"/>
              <w:rPr>
                <w:rFonts w:ascii="Times New Roman" w:hAnsi="Times New Roman" w:cs="Times New Roman"/>
                <w:sz w:val="24"/>
                <w:szCs w:val="24"/>
              </w:rPr>
            </w:pPr>
            <w:r w:rsidRPr="003329DA">
              <w:rPr>
                <w:rFonts w:ascii="Times New Roman" w:hAnsi="Times New Roman" w:cs="Times New Roman"/>
                <w:sz w:val="24"/>
                <w:szCs w:val="24"/>
              </w:rPr>
              <w:t>0,5</w:t>
            </w:r>
          </w:p>
        </w:tc>
        <w:tc>
          <w:tcPr>
            <w:tcW w:w="1134" w:type="dxa"/>
            <w:tcBorders>
              <w:top w:val="single" w:sz="4" w:space="0" w:color="auto"/>
              <w:left w:val="nil"/>
              <w:bottom w:val="dotted" w:sz="4" w:space="0" w:color="auto"/>
              <w:right w:val="single" w:sz="4" w:space="0" w:color="auto"/>
            </w:tcBorders>
          </w:tcPr>
          <w:p w:rsidR="002C2653" w:rsidRPr="00085E7F" w:rsidRDefault="002C2653" w:rsidP="002C2653">
            <w:pPr>
              <w:spacing w:after="120"/>
              <w:jc w:val="center"/>
              <w:rPr>
                <w:rFonts w:ascii="Times New Roman" w:hAnsi="Times New Roman" w:cs="Times New Roman"/>
                <w:sz w:val="24"/>
                <w:szCs w:val="24"/>
              </w:rPr>
            </w:pPr>
          </w:p>
        </w:tc>
        <w:tc>
          <w:tcPr>
            <w:tcW w:w="1134" w:type="dxa"/>
            <w:tcBorders>
              <w:top w:val="single" w:sz="4" w:space="0" w:color="auto"/>
              <w:left w:val="nil"/>
              <w:bottom w:val="dotted" w:sz="4" w:space="0" w:color="auto"/>
              <w:right w:val="single" w:sz="4" w:space="0" w:color="auto"/>
            </w:tcBorders>
          </w:tcPr>
          <w:p w:rsidR="002C2653" w:rsidRPr="00085E7F" w:rsidRDefault="002C2653" w:rsidP="002C2653">
            <w:pPr>
              <w:spacing w:after="120"/>
              <w:jc w:val="center"/>
              <w:rPr>
                <w:rFonts w:ascii="Times New Roman" w:hAnsi="Times New Roman" w:cs="Times New Roman"/>
                <w:sz w:val="24"/>
                <w:szCs w:val="24"/>
              </w:rPr>
            </w:pPr>
          </w:p>
        </w:tc>
      </w:tr>
      <w:tr w:rsidR="005F6C1F" w:rsidRPr="00085E7F" w:rsidTr="002C26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14" w:type="dxa"/>
          <w:trHeight w:val="315"/>
        </w:trPr>
        <w:tc>
          <w:tcPr>
            <w:tcW w:w="1008" w:type="dxa"/>
            <w:tcBorders>
              <w:top w:val="nil"/>
              <w:left w:val="single" w:sz="4" w:space="0" w:color="auto"/>
              <w:right w:val="single" w:sz="4" w:space="0" w:color="auto"/>
            </w:tcBorders>
            <w:noWrap/>
          </w:tcPr>
          <w:p w:rsidR="005F6C1F" w:rsidRPr="00085E7F" w:rsidRDefault="005F6C1F" w:rsidP="002C2653">
            <w:pPr>
              <w:pStyle w:val="MediumList2-Accent41"/>
              <w:numPr>
                <w:ilvl w:val="0"/>
                <w:numId w:val="40"/>
              </w:numPr>
              <w:spacing w:after="120" w:line="276" w:lineRule="auto"/>
              <w:contextualSpacing w:val="0"/>
              <w:jc w:val="center"/>
              <w:rPr>
                <w:rFonts w:ascii="Times New Roman" w:eastAsia="Times New Roman" w:hAnsi="Times New Roman"/>
                <w:bCs/>
                <w:sz w:val="24"/>
                <w:szCs w:val="24"/>
              </w:rPr>
            </w:pPr>
          </w:p>
        </w:tc>
        <w:tc>
          <w:tcPr>
            <w:tcW w:w="5953" w:type="dxa"/>
            <w:tcBorders>
              <w:top w:val="nil"/>
              <w:left w:val="nil"/>
              <w:bottom w:val="dotted" w:sz="4" w:space="0" w:color="auto"/>
              <w:right w:val="single" w:sz="4" w:space="0" w:color="auto"/>
            </w:tcBorders>
            <w:vAlign w:val="bottom"/>
          </w:tcPr>
          <w:p w:rsidR="005F6C1F" w:rsidRDefault="005F6C1F" w:rsidP="00EC49CE">
            <w:pPr>
              <w:spacing w:after="120"/>
              <w:jc w:val="both"/>
              <w:rPr>
                <w:rFonts w:ascii="Times New Roman" w:hAnsi="Times New Roman" w:cs="Times New Roman"/>
                <w:bCs/>
                <w:sz w:val="24"/>
                <w:szCs w:val="24"/>
              </w:rPr>
            </w:pPr>
            <w:r>
              <w:rPr>
                <w:rFonts w:ascii="Times New Roman" w:hAnsi="Times New Roman" w:cs="Times New Roman"/>
                <w:bCs/>
                <w:sz w:val="24"/>
                <w:szCs w:val="24"/>
              </w:rPr>
              <w:t>Đầu mối kiểm tra, giám sát, quản lý số liệu, thống kê báo cáo về các hoạt động dự phòng, chẩn đoán, điều trị và quản lý các bệnh không lây nhiễm phổ biến trên địa bàn</w:t>
            </w:r>
          </w:p>
          <w:p w:rsidR="005F6C1F" w:rsidRPr="00085E7F" w:rsidRDefault="005F6C1F" w:rsidP="00EC49CE">
            <w:pPr>
              <w:spacing w:after="120"/>
              <w:jc w:val="both"/>
              <w:rPr>
                <w:rFonts w:ascii="Times New Roman" w:hAnsi="Times New Roman" w:cs="Times New Roman"/>
                <w:bCs/>
                <w:sz w:val="24"/>
                <w:szCs w:val="24"/>
              </w:rPr>
            </w:pPr>
            <w:r w:rsidRPr="00085E7F">
              <w:rPr>
                <w:rFonts w:ascii="Times New Roman" w:hAnsi="Times New Roman" w:cs="Times New Roman"/>
                <w:i/>
                <w:sz w:val="24"/>
                <w:szCs w:val="24"/>
              </w:rPr>
              <w:t>Kiểm tra: Báo cáo số liệu và phân tích nguyên nhân tử vong (theo ICD 10) của toàn tỉnh/thành phố; Bảng theo dõi việc gửi (cho tuyến trung ương) và nhận báo cáo tử vong (từ tuyến huyện) được cập nhật; Cơ sở dữ liệu tử vong được cập nhật định kỳ</w:t>
            </w:r>
            <w:r>
              <w:rPr>
                <w:rFonts w:ascii="Times New Roman" w:hAnsi="Times New Roman" w:cs="Times New Roman"/>
                <w:i/>
                <w:sz w:val="24"/>
                <w:szCs w:val="24"/>
              </w:rPr>
              <w:t>; B</w:t>
            </w:r>
            <w:r w:rsidRPr="00B82E5F">
              <w:rPr>
                <w:rFonts w:ascii="Times New Roman" w:hAnsi="Times New Roman" w:cs="Times New Roman"/>
                <w:i/>
                <w:sz w:val="24"/>
                <w:szCs w:val="24"/>
              </w:rPr>
              <w:t>áo cáo tổng hợp về thực trạ</w:t>
            </w:r>
            <w:r>
              <w:rPr>
                <w:rFonts w:ascii="Times New Roman" w:hAnsi="Times New Roman" w:cs="Times New Roman"/>
                <w:i/>
                <w:sz w:val="24"/>
                <w:szCs w:val="24"/>
              </w:rPr>
              <w:t xml:space="preserve">ng về </w:t>
            </w:r>
            <w:r w:rsidRPr="00B82E5F">
              <w:rPr>
                <w:rFonts w:ascii="Times New Roman" w:hAnsi="Times New Roman" w:cs="Times New Roman"/>
                <w:i/>
                <w:sz w:val="24"/>
                <w:szCs w:val="24"/>
              </w:rPr>
              <w:t>BKLN trên địa bàn tỉnh</w:t>
            </w:r>
          </w:p>
        </w:tc>
        <w:tc>
          <w:tcPr>
            <w:tcW w:w="993" w:type="dxa"/>
            <w:tcBorders>
              <w:top w:val="single" w:sz="4" w:space="0" w:color="auto"/>
              <w:left w:val="nil"/>
              <w:bottom w:val="dotted" w:sz="4" w:space="0" w:color="auto"/>
              <w:right w:val="single" w:sz="4" w:space="0" w:color="auto"/>
            </w:tcBorders>
            <w:vAlign w:val="center"/>
          </w:tcPr>
          <w:p w:rsidR="005F6C1F" w:rsidRPr="00085E7F" w:rsidRDefault="005F6C1F" w:rsidP="00EC49CE">
            <w:pPr>
              <w:spacing w:after="120"/>
              <w:jc w:val="center"/>
              <w:rPr>
                <w:rFonts w:ascii="Times New Roman" w:hAnsi="Times New Roman" w:cs="Times New Roman"/>
                <w:sz w:val="24"/>
                <w:szCs w:val="24"/>
              </w:rPr>
            </w:pPr>
            <w:r>
              <w:rPr>
                <w:rFonts w:ascii="Times New Roman" w:hAnsi="Times New Roman" w:cs="Times New Roman"/>
                <w:sz w:val="24"/>
                <w:szCs w:val="24"/>
              </w:rPr>
              <w:t>0,5</w:t>
            </w:r>
          </w:p>
        </w:tc>
        <w:tc>
          <w:tcPr>
            <w:tcW w:w="1134" w:type="dxa"/>
            <w:tcBorders>
              <w:top w:val="single" w:sz="4" w:space="0" w:color="auto"/>
              <w:left w:val="nil"/>
              <w:bottom w:val="dotted" w:sz="4" w:space="0" w:color="auto"/>
              <w:right w:val="single" w:sz="4" w:space="0" w:color="auto"/>
            </w:tcBorders>
          </w:tcPr>
          <w:p w:rsidR="005F6C1F" w:rsidRPr="00085E7F" w:rsidRDefault="005F6C1F" w:rsidP="00EC49CE">
            <w:pPr>
              <w:spacing w:after="120"/>
              <w:jc w:val="center"/>
              <w:rPr>
                <w:rFonts w:ascii="Times New Roman" w:hAnsi="Times New Roman" w:cs="Times New Roman"/>
                <w:sz w:val="24"/>
                <w:szCs w:val="24"/>
              </w:rPr>
            </w:pPr>
          </w:p>
        </w:tc>
        <w:tc>
          <w:tcPr>
            <w:tcW w:w="1134" w:type="dxa"/>
            <w:tcBorders>
              <w:top w:val="single" w:sz="4" w:space="0" w:color="auto"/>
              <w:left w:val="nil"/>
              <w:bottom w:val="dotted" w:sz="4" w:space="0" w:color="auto"/>
              <w:right w:val="single" w:sz="4" w:space="0" w:color="auto"/>
            </w:tcBorders>
          </w:tcPr>
          <w:p w:rsidR="005F6C1F" w:rsidRPr="00085E7F" w:rsidRDefault="005F6C1F" w:rsidP="00EC49CE">
            <w:pPr>
              <w:spacing w:after="120"/>
              <w:jc w:val="center"/>
              <w:rPr>
                <w:rFonts w:ascii="Times New Roman" w:hAnsi="Times New Roman" w:cs="Times New Roman"/>
                <w:sz w:val="24"/>
                <w:szCs w:val="24"/>
              </w:rPr>
            </w:pPr>
          </w:p>
        </w:tc>
      </w:tr>
      <w:tr w:rsidR="003329DA" w:rsidRPr="00085E7F" w:rsidTr="003329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14" w:type="dxa"/>
          <w:trHeight w:val="1295"/>
        </w:trPr>
        <w:tc>
          <w:tcPr>
            <w:tcW w:w="1008" w:type="dxa"/>
            <w:vMerge w:val="restart"/>
            <w:tcBorders>
              <w:top w:val="single" w:sz="4" w:space="0" w:color="auto"/>
              <w:left w:val="single" w:sz="4" w:space="0" w:color="auto"/>
              <w:right w:val="single" w:sz="4" w:space="0" w:color="auto"/>
            </w:tcBorders>
            <w:noWrap/>
            <w:vAlign w:val="center"/>
          </w:tcPr>
          <w:p w:rsidR="003329DA" w:rsidRPr="00085E7F" w:rsidRDefault="003329DA" w:rsidP="002C2653">
            <w:pPr>
              <w:pStyle w:val="MediumList2-Accent41"/>
              <w:numPr>
                <w:ilvl w:val="0"/>
                <w:numId w:val="40"/>
              </w:numPr>
              <w:jc w:val="center"/>
              <w:rPr>
                <w:rFonts w:ascii="Times New Roman" w:eastAsia="Times New Roman" w:hAnsi="Times New Roman"/>
                <w:bCs/>
                <w:sz w:val="24"/>
                <w:szCs w:val="24"/>
              </w:rPr>
            </w:pPr>
          </w:p>
        </w:tc>
        <w:tc>
          <w:tcPr>
            <w:tcW w:w="5953" w:type="dxa"/>
            <w:tcBorders>
              <w:top w:val="single" w:sz="4" w:space="0" w:color="auto"/>
              <w:left w:val="nil"/>
              <w:bottom w:val="single" w:sz="4" w:space="0" w:color="auto"/>
              <w:right w:val="single" w:sz="4" w:space="0" w:color="auto"/>
            </w:tcBorders>
            <w:vAlign w:val="center"/>
            <w:hideMark/>
          </w:tcPr>
          <w:p w:rsidR="003329DA" w:rsidRDefault="003329DA" w:rsidP="003329DA">
            <w:pPr>
              <w:spacing w:after="120" w:line="240" w:lineRule="auto"/>
              <w:jc w:val="both"/>
              <w:rPr>
                <w:rFonts w:ascii="Times New Roman" w:hAnsi="Times New Roman" w:cs="Times New Roman"/>
                <w:sz w:val="24"/>
                <w:szCs w:val="24"/>
              </w:rPr>
            </w:pPr>
            <w:r w:rsidRPr="00085E7F">
              <w:rPr>
                <w:rFonts w:ascii="Times New Roman" w:hAnsi="Times New Roman" w:cs="Times New Roman"/>
                <w:sz w:val="24"/>
                <w:szCs w:val="24"/>
              </w:rPr>
              <w:t>Hoàn thành các mục tiêu, chỉ tiêu đề ra hàng năm về</w:t>
            </w:r>
            <w:r>
              <w:rPr>
                <w:rFonts w:ascii="Times New Roman" w:hAnsi="Times New Roman" w:cs="Times New Roman"/>
                <w:sz w:val="24"/>
                <w:szCs w:val="24"/>
              </w:rPr>
              <w:t xml:space="preserve"> phòng, chống</w:t>
            </w:r>
            <w:r w:rsidRPr="00085E7F">
              <w:rPr>
                <w:rFonts w:ascii="Times New Roman" w:hAnsi="Times New Roman" w:cs="Times New Roman"/>
                <w:sz w:val="24"/>
                <w:szCs w:val="24"/>
              </w:rPr>
              <w:t xml:space="preserve"> BKLN của đị</w:t>
            </w:r>
            <w:r>
              <w:rPr>
                <w:rFonts w:ascii="Times New Roman" w:hAnsi="Times New Roman" w:cs="Times New Roman"/>
                <w:sz w:val="24"/>
                <w:szCs w:val="24"/>
              </w:rPr>
              <w:t>a phương</w:t>
            </w:r>
          </w:p>
          <w:p w:rsidR="003329DA" w:rsidRPr="003329DA" w:rsidRDefault="003329DA" w:rsidP="003329DA">
            <w:pPr>
              <w:spacing w:after="120" w:line="240" w:lineRule="auto"/>
              <w:jc w:val="both"/>
              <w:rPr>
                <w:rFonts w:ascii="Times New Roman" w:hAnsi="Times New Roman" w:cs="Times New Roman"/>
                <w:i/>
                <w:sz w:val="24"/>
                <w:szCs w:val="24"/>
              </w:rPr>
            </w:pPr>
            <w:r w:rsidRPr="00085E7F">
              <w:rPr>
                <w:rFonts w:ascii="Times New Roman" w:hAnsi="Times New Roman" w:cs="Times New Roman"/>
                <w:i/>
                <w:sz w:val="24"/>
                <w:szCs w:val="24"/>
              </w:rPr>
              <w:t>Kiểm tra: Báo cáo</w:t>
            </w:r>
            <w:r>
              <w:rPr>
                <w:rFonts w:ascii="Times New Roman" w:hAnsi="Times New Roman" w:cs="Times New Roman"/>
                <w:i/>
                <w:sz w:val="24"/>
                <w:szCs w:val="24"/>
              </w:rPr>
              <w:t xml:space="preserve"> thực hiện</w:t>
            </w:r>
            <w:r w:rsidRPr="00085E7F">
              <w:rPr>
                <w:rFonts w:ascii="Times New Roman" w:hAnsi="Times New Roman" w:cs="Times New Roman"/>
                <w:i/>
                <w:sz w:val="24"/>
                <w:szCs w:val="24"/>
              </w:rPr>
              <w:t xml:space="preserve"> mục tiêu, chỉ tiêu so với kế hoạch</w:t>
            </w:r>
          </w:p>
        </w:tc>
        <w:tc>
          <w:tcPr>
            <w:tcW w:w="993" w:type="dxa"/>
            <w:tcBorders>
              <w:top w:val="single" w:sz="4" w:space="0" w:color="auto"/>
              <w:left w:val="nil"/>
              <w:bottom w:val="single" w:sz="4" w:space="0" w:color="auto"/>
              <w:right w:val="single" w:sz="4" w:space="0" w:color="auto"/>
            </w:tcBorders>
            <w:vAlign w:val="center"/>
          </w:tcPr>
          <w:p w:rsidR="003329DA" w:rsidRPr="00085E7F" w:rsidRDefault="003329DA" w:rsidP="00EC49CE">
            <w:pPr>
              <w:jc w:val="center"/>
              <w:rPr>
                <w:rFonts w:ascii="Times New Roman" w:hAnsi="Times New Roman" w:cs="Times New Roman"/>
                <w:sz w:val="24"/>
                <w:szCs w:val="24"/>
              </w:rPr>
            </w:pPr>
            <w:r>
              <w:rPr>
                <w:rFonts w:ascii="Times New Roman" w:hAnsi="Times New Roman" w:cs="Times New Roman"/>
                <w:sz w:val="24"/>
                <w:szCs w:val="24"/>
              </w:rPr>
              <w:t>0,5</w:t>
            </w:r>
          </w:p>
        </w:tc>
        <w:tc>
          <w:tcPr>
            <w:tcW w:w="1134" w:type="dxa"/>
            <w:tcBorders>
              <w:top w:val="single" w:sz="4" w:space="0" w:color="auto"/>
              <w:left w:val="nil"/>
              <w:bottom w:val="single" w:sz="4" w:space="0" w:color="auto"/>
              <w:right w:val="single" w:sz="4" w:space="0" w:color="auto"/>
            </w:tcBorders>
          </w:tcPr>
          <w:p w:rsidR="003329DA" w:rsidRPr="00085E7F" w:rsidRDefault="003329DA" w:rsidP="00EC49C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rsidR="003329DA" w:rsidRPr="00085E7F" w:rsidRDefault="003329DA" w:rsidP="00EC49CE">
            <w:pPr>
              <w:jc w:val="center"/>
              <w:rPr>
                <w:rFonts w:ascii="Times New Roman" w:hAnsi="Times New Roman" w:cs="Times New Roman"/>
                <w:sz w:val="24"/>
                <w:szCs w:val="24"/>
              </w:rPr>
            </w:pPr>
          </w:p>
        </w:tc>
      </w:tr>
      <w:tr w:rsidR="003329DA" w:rsidRPr="00085E7F" w:rsidTr="00A05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14" w:type="dxa"/>
          <w:trHeight w:val="315"/>
        </w:trPr>
        <w:tc>
          <w:tcPr>
            <w:tcW w:w="1008" w:type="dxa"/>
            <w:vMerge/>
            <w:tcBorders>
              <w:left w:val="single" w:sz="4" w:space="0" w:color="auto"/>
              <w:right w:val="single" w:sz="4" w:space="0" w:color="auto"/>
            </w:tcBorders>
            <w:noWrap/>
            <w:vAlign w:val="center"/>
          </w:tcPr>
          <w:p w:rsidR="003329DA" w:rsidRPr="00085E7F" w:rsidRDefault="003329DA" w:rsidP="003329DA">
            <w:pPr>
              <w:pStyle w:val="MediumList2-Accent41"/>
              <w:rPr>
                <w:rFonts w:ascii="Times New Roman" w:eastAsia="Times New Roman" w:hAnsi="Times New Roman"/>
                <w:bCs/>
                <w:sz w:val="24"/>
                <w:szCs w:val="24"/>
              </w:rPr>
            </w:pPr>
          </w:p>
        </w:tc>
        <w:tc>
          <w:tcPr>
            <w:tcW w:w="5953" w:type="dxa"/>
            <w:tcBorders>
              <w:top w:val="single" w:sz="4" w:space="0" w:color="auto"/>
              <w:left w:val="nil"/>
              <w:bottom w:val="single" w:sz="4" w:space="0" w:color="auto"/>
              <w:right w:val="single" w:sz="4" w:space="0" w:color="auto"/>
            </w:tcBorders>
            <w:vAlign w:val="center"/>
          </w:tcPr>
          <w:p w:rsidR="003329DA" w:rsidRPr="00805851" w:rsidRDefault="003329DA" w:rsidP="003329DA">
            <w:pPr>
              <w:spacing w:after="120" w:line="240" w:lineRule="auto"/>
              <w:jc w:val="both"/>
              <w:rPr>
                <w:rFonts w:ascii="Times New Roman" w:hAnsi="Times New Roman" w:cs="Times New Roman"/>
                <w:i/>
                <w:sz w:val="24"/>
                <w:szCs w:val="24"/>
              </w:rPr>
            </w:pPr>
            <w:r w:rsidRPr="00805851">
              <w:rPr>
                <w:rFonts w:ascii="Times New Roman" w:hAnsi="Times New Roman" w:cs="Times New Roman"/>
                <w:i/>
                <w:sz w:val="24"/>
                <w:szCs w:val="24"/>
              </w:rPr>
              <w:t>Thực hiện ≥ 80% chỉ tiêu kế hoạch</w:t>
            </w:r>
          </w:p>
        </w:tc>
        <w:tc>
          <w:tcPr>
            <w:tcW w:w="993" w:type="dxa"/>
            <w:tcBorders>
              <w:top w:val="single" w:sz="4" w:space="0" w:color="auto"/>
              <w:left w:val="nil"/>
              <w:bottom w:val="single" w:sz="4" w:space="0" w:color="auto"/>
              <w:right w:val="single" w:sz="4" w:space="0" w:color="auto"/>
            </w:tcBorders>
            <w:vAlign w:val="center"/>
          </w:tcPr>
          <w:p w:rsidR="003329DA" w:rsidRPr="00805851" w:rsidRDefault="003329DA" w:rsidP="00EC49CE">
            <w:pPr>
              <w:jc w:val="center"/>
              <w:rPr>
                <w:rFonts w:ascii="Times New Roman" w:hAnsi="Times New Roman" w:cs="Times New Roman"/>
                <w:i/>
                <w:sz w:val="24"/>
                <w:szCs w:val="24"/>
              </w:rPr>
            </w:pPr>
            <w:r w:rsidRPr="00805851">
              <w:rPr>
                <w:rFonts w:ascii="Times New Roman" w:hAnsi="Times New Roman" w:cs="Times New Roman"/>
                <w:i/>
                <w:sz w:val="24"/>
                <w:szCs w:val="24"/>
              </w:rPr>
              <w:t>0,5</w:t>
            </w:r>
          </w:p>
        </w:tc>
        <w:tc>
          <w:tcPr>
            <w:tcW w:w="1134" w:type="dxa"/>
            <w:tcBorders>
              <w:top w:val="single" w:sz="4" w:space="0" w:color="auto"/>
              <w:left w:val="nil"/>
              <w:bottom w:val="single" w:sz="4" w:space="0" w:color="auto"/>
              <w:right w:val="single" w:sz="4" w:space="0" w:color="auto"/>
            </w:tcBorders>
          </w:tcPr>
          <w:p w:rsidR="003329DA" w:rsidRPr="00085E7F" w:rsidRDefault="003329DA" w:rsidP="00EC49C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rsidR="003329DA" w:rsidRPr="00085E7F" w:rsidRDefault="003329DA" w:rsidP="00EC49CE">
            <w:pPr>
              <w:jc w:val="center"/>
              <w:rPr>
                <w:rFonts w:ascii="Times New Roman" w:hAnsi="Times New Roman" w:cs="Times New Roman"/>
                <w:sz w:val="24"/>
                <w:szCs w:val="24"/>
              </w:rPr>
            </w:pPr>
          </w:p>
        </w:tc>
      </w:tr>
      <w:tr w:rsidR="003329DA" w:rsidRPr="00085E7F" w:rsidTr="00A05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14" w:type="dxa"/>
          <w:trHeight w:val="315"/>
        </w:trPr>
        <w:tc>
          <w:tcPr>
            <w:tcW w:w="1008" w:type="dxa"/>
            <w:vMerge/>
            <w:tcBorders>
              <w:left w:val="single" w:sz="4" w:space="0" w:color="auto"/>
              <w:bottom w:val="single" w:sz="4" w:space="0" w:color="auto"/>
              <w:right w:val="single" w:sz="4" w:space="0" w:color="auto"/>
            </w:tcBorders>
            <w:noWrap/>
            <w:vAlign w:val="center"/>
          </w:tcPr>
          <w:p w:rsidR="003329DA" w:rsidRPr="00085E7F" w:rsidRDefault="003329DA" w:rsidP="003329DA">
            <w:pPr>
              <w:pStyle w:val="MediumList2-Accent41"/>
              <w:rPr>
                <w:rFonts w:ascii="Times New Roman" w:eastAsia="Times New Roman" w:hAnsi="Times New Roman"/>
                <w:bCs/>
                <w:sz w:val="24"/>
                <w:szCs w:val="24"/>
              </w:rPr>
            </w:pPr>
          </w:p>
        </w:tc>
        <w:tc>
          <w:tcPr>
            <w:tcW w:w="5953" w:type="dxa"/>
            <w:tcBorders>
              <w:top w:val="single" w:sz="4" w:space="0" w:color="auto"/>
              <w:left w:val="nil"/>
              <w:bottom w:val="single" w:sz="4" w:space="0" w:color="auto"/>
              <w:right w:val="single" w:sz="4" w:space="0" w:color="auto"/>
            </w:tcBorders>
            <w:vAlign w:val="center"/>
          </w:tcPr>
          <w:p w:rsidR="003329DA" w:rsidRPr="00805851" w:rsidRDefault="003329DA" w:rsidP="003329DA">
            <w:pPr>
              <w:spacing w:after="120" w:line="240" w:lineRule="auto"/>
              <w:jc w:val="both"/>
              <w:rPr>
                <w:rFonts w:ascii="Times New Roman" w:hAnsi="Times New Roman" w:cs="Times New Roman"/>
                <w:i/>
                <w:sz w:val="24"/>
                <w:szCs w:val="24"/>
              </w:rPr>
            </w:pPr>
            <w:r w:rsidRPr="00805851">
              <w:rPr>
                <w:rFonts w:ascii="Times New Roman" w:hAnsi="Times New Roman" w:cs="Times New Roman"/>
                <w:i/>
                <w:sz w:val="24"/>
                <w:szCs w:val="24"/>
              </w:rPr>
              <w:t>Thực hiện &lt; 80% chỉ tiêu kế hoạch</w:t>
            </w:r>
          </w:p>
        </w:tc>
        <w:tc>
          <w:tcPr>
            <w:tcW w:w="993" w:type="dxa"/>
            <w:tcBorders>
              <w:top w:val="single" w:sz="4" w:space="0" w:color="auto"/>
              <w:left w:val="nil"/>
              <w:bottom w:val="single" w:sz="4" w:space="0" w:color="auto"/>
              <w:right w:val="single" w:sz="4" w:space="0" w:color="auto"/>
            </w:tcBorders>
            <w:vAlign w:val="center"/>
          </w:tcPr>
          <w:p w:rsidR="003329DA" w:rsidRPr="00805851" w:rsidRDefault="003329DA" w:rsidP="00EC49CE">
            <w:pPr>
              <w:jc w:val="center"/>
              <w:rPr>
                <w:rFonts w:ascii="Times New Roman" w:hAnsi="Times New Roman" w:cs="Times New Roman"/>
                <w:i/>
                <w:sz w:val="24"/>
                <w:szCs w:val="24"/>
              </w:rPr>
            </w:pPr>
            <w:r w:rsidRPr="00805851">
              <w:rPr>
                <w:rFonts w:ascii="Times New Roman" w:hAnsi="Times New Roman" w:cs="Times New Roman"/>
                <w:i/>
                <w:sz w:val="24"/>
                <w:szCs w:val="24"/>
              </w:rPr>
              <w:t>0,25</w:t>
            </w:r>
          </w:p>
        </w:tc>
        <w:tc>
          <w:tcPr>
            <w:tcW w:w="1134" w:type="dxa"/>
            <w:tcBorders>
              <w:top w:val="single" w:sz="4" w:space="0" w:color="auto"/>
              <w:left w:val="nil"/>
              <w:bottom w:val="single" w:sz="4" w:space="0" w:color="auto"/>
              <w:right w:val="single" w:sz="4" w:space="0" w:color="auto"/>
            </w:tcBorders>
          </w:tcPr>
          <w:p w:rsidR="003329DA" w:rsidRPr="00085E7F" w:rsidRDefault="003329DA" w:rsidP="00EC49C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rsidR="003329DA" w:rsidRPr="00085E7F" w:rsidRDefault="003329DA" w:rsidP="00EC49CE">
            <w:pPr>
              <w:jc w:val="center"/>
              <w:rPr>
                <w:rFonts w:ascii="Times New Roman" w:hAnsi="Times New Roman" w:cs="Times New Roman"/>
                <w:sz w:val="24"/>
                <w:szCs w:val="24"/>
              </w:rPr>
            </w:pPr>
          </w:p>
        </w:tc>
      </w:tr>
      <w:tr w:rsidR="002C2653" w:rsidRPr="00085E7F" w:rsidTr="002C26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14" w:type="dxa"/>
          <w:trHeight w:val="315"/>
        </w:trPr>
        <w:tc>
          <w:tcPr>
            <w:tcW w:w="1008" w:type="dxa"/>
            <w:tcBorders>
              <w:top w:val="single" w:sz="4" w:space="0" w:color="auto"/>
              <w:left w:val="single" w:sz="4" w:space="0" w:color="auto"/>
              <w:bottom w:val="single" w:sz="4" w:space="0" w:color="auto"/>
              <w:right w:val="single" w:sz="4" w:space="0" w:color="auto"/>
            </w:tcBorders>
            <w:noWrap/>
            <w:vAlign w:val="center"/>
          </w:tcPr>
          <w:p w:rsidR="002C2653" w:rsidRPr="00085E7F" w:rsidRDefault="002C2653" w:rsidP="002C2653">
            <w:pPr>
              <w:pStyle w:val="MediumList2-Accent41"/>
              <w:rPr>
                <w:rFonts w:ascii="Times New Roman" w:eastAsia="Times New Roman" w:hAnsi="Times New Roman"/>
                <w:bCs/>
                <w:sz w:val="24"/>
                <w:szCs w:val="24"/>
              </w:rPr>
            </w:pPr>
          </w:p>
        </w:tc>
        <w:tc>
          <w:tcPr>
            <w:tcW w:w="5953" w:type="dxa"/>
            <w:tcBorders>
              <w:top w:val="single" w:sz="4" w:space="0" w:color="auto"/>
              <w:left w:val="nil"/>
              <w:bottom w:val="single" w:sz="4" w:space="0" w:color="auto"/>
              <w:right w:val="single" w:sz="4" w:space="0" w:color="auto"/>
            </w:tcBorders>
            <w:vAlign w:val="center"/>
          </w:tcPr>
          <w:p w:rsidR="002C2653" w:rsidRPr="002C2653" w:rsidRDefault="001361C3" w:rsidP="001361C3">
            <w:pPr>
              <w:spacing w:line="256" w:lineRule="auto"/>
              <w:jc w:val="both"/>
              <w:rPr>
                <w:rFonts w:ascii="Times New Roman" w:hAnsi="Times New Roman" w:cs="Times New Roman"/>
                <w:b/>
                <w:sz w:val="24"/>
                <w:szCs w:val="24"/>
              </w:rPr>
            </w:pPr>
            <w:r>
              <w:rPr>
                <w:rFonts w:ascii="Times New Roman" w:hAnsi="Times New Roman" w:cs="Times New Roman"/>
                <w:b/>
                <w:sz w:val="24"/>
                <w:szCs w:val="24"/>
              </w:rPr>
              <w:t>Tổng c</w:t>
            </w:r>
            <w:r w:rsidR="002C2653" w:rsidRPr="002C2653">
              <w:rPr>
                <w:rFonts w:ascii="Times New Roman" w:hAnsi="Times New Roman" w:cs="Times New Roman"/>
                <w:b/>
                <w:sz w:val="24"/>
                <w:szCs w:val="24"/>
              </w:rPr>
              <w:t>ộng</w:t>
            </w:r>
          </w:p>
        </w:tc>
        <w:tc>
          <w:tcPr>
            <w:tcW w:w="993" w:type="dxa"/>
            <w:tcBorders>
              <w:top w:val="single" w:sz="4" w:space="0" w:color="auto"/>
              <w:left w:val="nil"/>
              <w:bottom w:val="single" w:sz="4" w:space="0" w:color="auto"/>
              <w:right w:val="single" w:sz="4" w:space="0" w:color="auto"/>
            </w:tcBorders>
            <w:vAlign w:val="center"/>
          </w:tcPr>
          <w:p w:rsidR="002C2653" w:rsidRPr="001361C3" w:rsidRDefault="001361C3" w:rsidP="00EC49CE">
            <w:pPr>
              <w:jc w:val="center"/>
              <w:rPr>
                <w:rFonts w:ascii="Times New Roman" w:hAnsi="Times New Roman" w:cs="Times New Roman"/>
                <w:b/>
                <w:sz w:val="24"/>
                <w:szCs w:val="24"/>
              </w:rPr>
            </w:pPr>
            <w:r w:rsidRPr="001361C3">
              <w:rPr>
                <w:rFonts w:ascii="Times New Roman" w:hAnsi="Times New Roman" w:cs="Times New Roman"/>
                <w:b/>
                <w:sz w:val="24"/>
                <w:szCs w:val="24"/>
              </w:rPr>
              <w:t>5</w:t>
            </w:r>
          </w:p>
        </w:tc>
        <w:tc>
          <w:tcPr>
            <w:tcW w:w="1134" w:type="dxa"/>
            <w:tcBorders>
              <w:top w:val="single" w:sz="4" w:space="0" w:color="auto"/>
              <w:left w:val="nil"/>
              <w:bottom w:val="single" w:sz="4" w:space="0" w:color="auto"/>
              <w:right w:val="single" w:sz="4" w:space="0" w:color="auto"/>
            </w:tcBorders>
          </w:tcPr>
          <w:p w:rsidR="002C2653" w:rsidRPr="00085E7F" w:rsidRDefault="002C2653" w:rsidP="00EC49CE">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rsidR="002C2653" w:rsidRPr="00085E7F" w:rsidRDefault="002C2653" w:rsidP="00EC49CE">
            <w:pPr>
              <w:jc w:val="center"/>
              <w:rPr>
                <w:rFonts w:ascii="Times New Roman" w:hAnsi="Times New Roman" w:cs="Times New Roman"/>
                <w:sz w:val="24"/>
                <w:szCs w:val="24"/>
              </w:rPr>
            </w:pPr>
          </w:p>
        </w:tc>
      </w:tr>
    </w:tbl>
    <w:p w:rsidR="00892075" w:rsidRDefault="00892075" w:rsidP="00892075">
      <w:pPr>
        <w:spacing w:before="120" w:after="120"/>
        <w:ind w:left="-284"/>
        <w:rPr>
          <w:rFonts w:ascii="Times New Roman" w:hAnsi="Times New Roman" w:cs="Times New Roman"/>
          <w:b/>
          <w:color w:val="000000"/>
          <w:sz w:val="24"/>
          <w:szCs w:val="24"/>
          <w:lang w:val="es-ES"/>
        </w:rPr>
      </w:pPr>
    </w:p>
    <w:p w:rsidR="00892075" w:rsidRDefault="00892075" w:rsidP="00892075">
      <w:pPr>
        <w:spacing w:before="120" w:after="120"/>
        <w:ind w:left="-284"/>
        <w:rPr>
          <w:rFonts w:ascii="Times New Roman" w:hAnsi="Times New Roman" w:cs="Times New Roman"/>
          <w:b/>
          <w:color w:val="000000"/>
          <w:sz w:val="24"/>
          <w:szCs w:val="24"/>
          <w:lang w:val="es-ES"/>
        </w:rPr>
      </w:pPr>
      <w:r>
        <w:rPr>
          <w:rFonts w:ascii="Times New Roman" w:hAnsi="Times New Roman" w:cs="Times New Roman"/>
          <w:b/>
          <w:color w:val="000000"/>
          <w:sz w:val="24"/>
          <w:szCs w:val="24"/>
          <w:lang w:val="es-ES"/>
        </w:rPr>
        <w:t>IV. Dinh dưỡ</w:t>
      </w:r>
      <w:r w:rsidR="001028F5">
        <w:rPr>
          <w:rFonts w:ascii="Times New Roman" w:hAnsi="Times New Roman" w:cs="Times New Roman"/>
          <w:b/>
          <w:color w:val="000000"/>
          <w:sz w:val="24"/>
          <w:szCs w:val="24"/>
          <w:lang w:val="es-ES"/>
        </w:rPr>
        <w:t>ng: 4</w:t>
      </w:r>
      <w:r>
        <w:rPr>
          <w:rFonts w:ascii="Times New Roman" w:hAnsi="Times New Roman" w:cs="Times New Roman"/>
          <w:b/>
          <w:color w:val="000000"/>
          <w:sz w:val="24"/>
          <w:szCs w:val="24"/>
          <w:lang w:val="es-ES"/>
        </w:rPr>
        <w:t xml:space="preserve"> điểm</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6095"/>
        <w:gridCol w:w="993"/>
        <w:gridCol w:w="1134"/>
        <w:gridCol w:w="1134"/>
      </w:tblGrid>
      <w:tr w:rsidR="004673B5" w:rsidRPr="00085E7F" w:rsidTr="004673B5">
        <w:trPr>
          <w:tblHeader/>
        </w:trPr>
        <w:tc>
          <w:tcPr>
            <w:tcW w:w="993" w:type="dxa"/>
            <w:tcBorders>
              <w:top w:val="single" w:sz="4" w:space="0" w:color="auto"/>
              <w:left w:val="single" w:sz="4" w:space="0" w:color="auto"/>
              <w:bottom w:val="single" w:sz="4" w:space="0" w:color="auto"/>
              <w:right w:val="single" w:sz="4" w:space="0" w:color="auto"/>
            </w:tcBorders>
            <w:vAlign w:val="center"/>
          </w:tcPr>
          <w:p w:rsidR="004673B5" w:rsidRPr="00085E7F" w:rsidRDefault="004673B5" w:rsidP="004673B5">
            <w:pPr>
              <w:spacing w:before="120"/>
              <w:jc w:val="center"/>
              <w:rPr>
                <w:rFonts w:ascii="Times New Roman" w:hAnsi="Times New Roman" w:cs="Times New Roman"/>
                <w:b/>
                <w:sz w:val="24"/>
                <w:szCs w:val="24"/>
              </w:rPr>
            </w:pPr>
            <w:r w:rsidRPr="00085E7F">
              <w:rPr>
                <w:rFonts w:ascii="Times New Roman" w:hAnsi="Times New Roman" w:cs="Times New Roman"/>
                <w:b/>
                <w:sz w:val="24"/>
                <w:szCs w:val="24"/>
              </w:rPr>
              <w:t>TT</w:t>
            </w:r>
          </w:p>
          <w:p w:rsidR="004673B5" w:rsidRPr="00085E7F" w:rsidRDefault="004673B5" w:rsidP="004673B5">
            <w:pPr>
              <w:spacing w:after="0" w:line="240" w:lineRule="auto"/>
              <w:ind w:left="270"/>
              <w:rPr>
                <w:rFonts w:ascii="Times New Roman" w:hAnsi="Times New Roman" w:cs="Times New Roman"/>
                <w:sz w:val="24"/>
                <w:szCs w:val="24"/>
              </w:rPr>
            </w:pPr>
            <w:r>
              <w:rPr>
                <w:rFonts w:ascii="Times New Roman" w:hAnsi="Times New Roman" w:cs="Times New Roman"/>
                <w:b/>
                <w:sz w:val="24"/>
                <w:szCs w:val="24"/>
              </w:rPr>
              <w:t>(1)</w:t>
            </w:r>
          </w:p>
        </w:tc>
        <w:tc>
          <w:tcPr>
            <w:tcW w:w="6095" w:type="dxa"/>
            <w:tcBorders>
              <w:top w:val="single" w:sz="4" w:space="0" w:color="auto"/>
              <w:left w:val="single" w:sz="4" w:space="0" w:color="auto"/>
              <w:bottom w:val="single" w:sz="4" w:space="0" w:color="auto"/>
              <w:right w:val="single" w:sz="4" w:space="0" w:color="auto"/>
            </w:tcBorders>
            <w:vAlign w:val="center"/>
          </w:tcPr>
          <w:p w:rsidR="004673B5" w:rsidRPr="00085E7F" w:rsidRDefault="004673B5" w:rsidP="004673B5">
            <w:pPr>
              <w:jc w:val="center"/>
              <w:rPr>
                <w:rFonts w:ascii="Times New Roman" w:eastAsia="Times New Roman" w:hAnsi="Times New Roman" w:cs="Times New Roman"/>
                <w:b/>
                <w:bCs/>
                <w:sz w:val="24"/>
                <w:szCs w:val="24"/>
              </w:rPr>
            </w:pPr>
            <w:r w:rsidRPr="00085E7F">
              <w:rPr>
                <w:rFonts w:ascii="Times New Roman" w:eastAsia="Times New Roman" w:hAnsi="Times New Roman" w:cs="Times New Roman"/>
                <w:b/>
                <w:bCs/>
                <w:sz w:val="24"/>
                <w:szCs w:val="24"/>
              </w:rPr>
              <w:t>Nội dung kiểm tra chấm điểm</w:t>
            </w:r>
          </w:p>
          <w:p w:rsidR="004673B5" w:rsidRDefault="004673B5" w:rsidP="004673B5">
            <w:pPr>
              <w:tabs>
                <w:tab w:val="left" w:pos="0"/>
                <w:tab w:val="left" w:pos="1080"/>
              </w:tabs>
              <w:spacing w:before="120"/>
              <w:jc w:val="center"/>
              <w:rPr>
                <w:rFonts w:ascii="Times New Roman" w:hAnsi="Times New Roman" w:cs="Times New Roman"/>
                <w:sz w:val="24"/>
                <w:szCs w:val="24"/>
                <w:lang w:val="it-IT"/>
              </w:rPr>
            </w:pPr>
            <w:r w:rsidRPr="00085E7F">
              <w:rPr>
                <w:rFonts w:ascii="Times New Roman" w:eastAsia="Times New Roman" w:hAnsi="Times New Roman" w:cs="Times New Roman"/>
                <w:b/>
                <w:bCs/>
                <w:sz w:val="24"/>
                <w:szCs w:val="24"/>
              </w:rPr>
              <w:t>(2)</w:t>
            </w:r>
          </w:p>
        </w:tc>
        <w:tc>
          <w:tcPr>
            <w:tcW w:w="993" w:type="dxa"/>
            <w:tcBorders>
              <w:top w:val="single" w:sz="4" w:space="0" w:color="auto"/>
              <w:left w:val="single" w:sz="4" w:space="0" w:color="auto"/>
              <w:bottom w:val="single" w:sz="4" w:space="0" w:color="auto"/>
              <w:right w:val="single" w:sz="4" w:space="0" w:color="auto"/>
            </w:tcBorders>
            <w:vAlign w:val="center"/>
          </w:tcPr>
          <w:p w:rsidR="004673B5" w:rsidRPr="00085E7F" w:rsidRDefault="004673B5" w:rsidP="004673B5">
            <w:pPr>
              <w:jc w:val="center"/>
              <w:rPr>
                <w:rFonts w:ascii="Times New Roman" w:hAnsi="Times New Roman" w:cs="Times New Roman"/>
                <w:b/>
                <w:sz w:val="24"/>
                <w:szCs w:val="24"/>
                <w:lang w:val="pt-BR"/>
              </w:rPr>
            </w:pPr>
            <w:r w:rsidRPr="00085E7F">
              <w:rPr>
                <w:rFonts w:ascii="Times New Roman" w:hAnsi="Times New Roman" w:cs="Times New Roman"/>
                <w:b/>
                <w:sz w:val="24"/>
                <w:szCs w:val="24"/>
                <w:lang w:val="pt-BR"/>
              </w:rPr>
              <w:t>Điểm chuẩn</w:t>
            </w:r>
          </w:p>
          <w:p w:rsidR="004673B5" w:rsidRPr="00085E7F" w:rsidRDefault="004673B5" w:rsidP="004673B5">
            <w:pPr>
              <w:spacing w:before="120" w:after="120" w:line="288" w:lineRule="auto"/>
              <w:jc w:val="center"/>
              <w:rPr>
                <w:rFonts w:ascii="Times New Roman" w:hAnsi="Times New Roman" w:cs="Times New Roman"/>
                <w:sz w:val="24"/>
                <w:szCs w:val="24"/>
                <w:lang w:val="it-IT"/>
              </w:rPr>
            </w:pPr>
            <w:r w:rsidRPr="00085E7F">
              <w:rPr>
                <w:rFonts w:ascii="Times New Roman" w:hAnsi="Times New Roman" w:cs="Times New Roman"/>
                <w:b/>
                <w:sz w:val="24"/>
                <w:szCs w:val="24"/>
                <w:lang w:val="pt-BR"/>
              </w:rPr>
              <w:t>(3)</w:t>
            </w:r>
          </w:p>
        </w:tc>
        <w:tc>
          <w:tcPr>
            <w:tcW w:w="1134" w:type="dxa"/>
            <w:tcBorders>
              <w:top w:val="single" w:sz="4" w:space="0" w:color="auto"/>
              <w:left w:val="single" w:sz="4" w:space="0" w:color="auto"/>
              <w:bottom w:val="single" w:sz="4" w:space="0" w:color="auto"/>
              <w:right w:val="single" w:sz="4" w:space="0" w:color="auto"/>
            </w:tcBorders>
            <w:vAlign w:val="center"/>
          </w:tcPr>
          <w:p w:rsidR="004673B5" w:rsidRPr="00085E7F" w:rsidRDefault="004673B5" w:rsidP="004673B5">
            <w:pPr>
              <w:jc w:val="center"/>
              <w:rPr>
                <w:rFonts w:ascii="Times New Roman" w:hAnsi="Times New Roman" w:cs="Times New Roman"/>
                <w:b/>
                <w:sz w:val="24"/>
                <w:szCs w:val="24"/>
                <w:lang w:val="pt-BR"/>
              </w:rPr>
            </w:pPr>
            <w:r w:rsidRPr="00085E7F">
              <w:rPr>
                <w:rFonts w:ascii="Times New Roman" w:hAnsi="Times New Roman" w:cs="Times New Roman"/>
                <w:b/>
                <w:sz w:val="24"/>
                <w:szCs w:val="24"/>
                <w:lang w:val="pt-BR"/>
              </w:rPr>
              <w:t>Điểm tự chấm</w:t>
            </w:r>
          </w:p>
          <w:p w:rsidR="004673B5" w:rsidRPr="00085E7F" w:rsidRDefault="004673B5" w:rsidP="004673B5">
            <w:pPr>
              <w:spacing w:before="120" w:after="120" w:line="288" w:lineRule="auto"/>
              <w:jc w:val="center"/>
              <w:rPr>
                <w:rFonts w:ascii="Times New Roman" w:hAnsi="Times New Roman" w:cs="Times New Roman"/>
                <w:sz w:val="24"/>
                <w:szCs w:val="24"/>
                <w:lang w:val="it-IT"/>
              </w:rPr>
            </w:pPr>
            <w:r w:rsidRPr="00085E7F">
              <w:rPr>
                <w:rFonts w:ascii="Times New Roman" w:hAnsi="Times New Roman" w:cs="Times New Roman"/>
                <w:b/>
                <w:sz w:val="24"/>
                <w:szCs w:val="24"/>
                <w:lang w:val="pt-BR"/>
              </w:rPr>
              <w:t>(4)</w:t>
            </w:r>
          </w:p>
        </w:tc>
        <w:tc>
          <w:tcPr>
            <w:tcW w:w="1134" w:type="dxa"/>
            <w:tcBorders>
              <w:top w:val="single" w:sz="4" w:space="0" w:color="auto"/>
              <w:left w:val="single" w:sz="4" w:space="0" w:color="auto"/>
              <w:bottom w:val="single" w:sz="4" w:space="0" w:color="auto"/>
              <w:right w:val="single" w:sz="4" w:space="0" w:color="auto"/>
            </w:tcBorders>
            <w:vAlign w:val="center"/>
          </w:tcPr>
          <w:p w:rsidR="004673B5" w:rsidRPr="00085E7F" w:rsidRDefault="004673B5" w:rsidP="004673B5">
            <w:pPr>
              <w:jc w:val="center"/>
              <w:rPr>
                <w:rFonts w:ascii="Times New Roman" w:hAnsi="Times New Roman" w:cs="Times New Roman"/>
                <w:b/>
                <w:sz w:val="24"/>
                <w:szCs w:val="24"/>
                <w:lang w:val="pt-BR"/>
              </w:rPr>
            </w:pPr>
            <w:r w:rsidRPr="00085E7F">
              <w:rPr>
                <w:rFonts w:ascii="Times New Roman" w:hAnsi="Times New Roman" w:cs="Times New Roman"/>
                <w:b/>
                <w:sz w:val="24"/>
                <w:szCs w:val="24"/>
                <w:lang w:val="pt-BR"/>
              </w:rPr>
              <w:t>Điểm kiểm tra</w:t>
            </w:r>
          </w:p>
          <w:p w:rsidR="004673B5" w:rsidRPr="00085E7F" w:rsidRDefault="004673B5" w:rsidP="004673B5">
            <w:pPr>
              <w:spacing w:before="120" w:after="120" w:line="288" w:lineRule="auto"/>
              <w:jc w:val="center"/>
              <w:rPr>
                <w:rFonts w:ascii="Times New Roman" w:hAnsi="Times New Roman" w:cs="Times New Roman"/>
                <w:sz w:val="24"/>
                <w:szCs w:val="24"/>
                <w:lang w:val="it-IT"/>
              </w:rPr>
            </w:pPr>
            <w:r w:rsidRPr="00085E7F">
              <w:rPr>
                <w:rFonts w:ascii="Times New Roman" w:hAnsi="Times New Roman" w:cs="Times New Roman"/>
                <w:b/>
                <w:sz w:val="24"/>
                <w:szCs w:val="24"/>
                <w:lang w:val="pt-BR"/>
              </w:rPr>
              <w:t>(5)</w:t>
            </w:r>
          </w:p>
        </w:tc>
      </w:tr>
      <w:tr w:rsidR="005F6C1F" w:rsidRPr="00085E7F" w:rsidTr="004673B5">
        <w:tc>
          <w:tcPr>
            <w:tcW w:w="993" w:type="dxa"/>
            <w:tcBorders>
              <w:top w:val="single" w:sz="4" w:space="0" w:color="auto"/>
              <w:left w:val="single" w:sz="4" w:space="0" w:color="auto"/>
              <w:bottom w:val="single" w:sz="4" w:space="0" w:color="auto"/>
              <w:right w:val="single" w:sz="4" w:space="0" w:color="auto"/>
            </w:tcBorders>
            <w:vAlign w:val="center"/>
          </w:tcPr>
          <w:p w:rsidR="005F6C1F" w:rsidRPr="004673B5" w:rsidRDefault="005F6C1F" w:rsidP="004673B5">
            <w:pPr>
              <w:pStyle w:val="ListParagraph"/>
              <w:numPr>
                <w:ilvl w:val="0"/>
                <w:numId w:val="39"/>
              </w:numPr>
              <w:spacing w:after="0" w:line="240" w:lineRule="auto"/>
              <w:jc w:val="center"/>
              <w:rPr>
                <w:sz w:val="24"/>
                <w:szCs w:val="24"/>
              </w:rPr>
            </w:pPr>
          </w:p>
        </w:tc>
        <w:tc>
          <w:tcPr>
            <w:tcW w:w="6095"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tabs>
                <w:tab w:val="left" w:pos="0"/>
                <w:tab w:val="left" w:pos="1080"/>
              </w:tabs>
              <w:spacing w:before="120"/>
              <w:jc w:val="both"/>
              <w:rPr>
                <w:rFonts w:ascii="Times New Roman" w:hAnsi="Times New Roman" w:cs="Times New Roman"/>
                <w:sz w:val="24"/>
                <w:szCs w:val="24"/>
                <w:lang w:val="it-IT"/>
              </w:rPr>
            </w:pPr>
            <w:r>
              <w:rPr>
                <w:rFonts w:ascii="Times New Roman" w:hAnsi="Times New Roman" w:cs="Times New Roman"/>
                <w:sz w:val="24"/>
                <w:szCs w:val="24"/>
                <w:lang w:val="it-IT"/>
              </w:rPr>
              <w:t>K</w:t>
            </w:r>
            <w:r w:rsidRPr="00085E7F">
              <w:rPr>
                <w:rFonts w:ascii="Times New Roman" w:hAnsi="Times New Roman" w:cs="Times New Roman"/>
                <w:sz w:val="24"/>
                <w:szCs w:val="24"/>
                <w:lang w:val="it-IT"/>
              </w:rPr>
              <w:t>ế hoạch</w:t>
            </w:r>
            <w:r>
              <w:rPr>
                <w:rFonts w:ascii="Times New Roman" w:hAnsi="Times New Roman" w:cs="Times New Roman"/>
                <w:sz w:val="24"/>
                <w:szCs w:val="24"/>
                <w:lang w:val="it-IT"/>
              </w:rPr>
              <w:t>năm</w:t>
            </w:r>
            <w:r w:rsidRPr="00085E7F">
              <w:rPr>
                <w:rFonts w:ascii="Times New Roman" w:hAnsi="Times New Roman" w:cs="Times New Roman"/>
                <w:sz w:val="24"/>
                <w:szCs w:val="24"/>
                <w:lang w:val="it-IT"/>
              </w:rPr>
              <w:t xml:space="preserve"> về hoạt động dinh dưỡng</w:t>
            </w:r>
            <w:r>
              <w:rPr>
                <w:rFonts w:ascii="Times New Roman" w:hAnsi="Times New Roman" w:cs="Times New Roman"/>
                <w:sz w:val="24"/>
                <w:szCs w:val="24"/>
                <w:lang w:val="it-IT"/>
              </w:rPr>
              <w:t xml:space="preserve"> được Lãnh đạo đơn vị phê duyệt </w:t>
            </w:r>
          </w:p>
          <w:p w:rsidR="005F6C1F" w:rsidRPr="00085E7F" w:rsidRDefault="005F6C1F" w:rsidP="00EC49CE">
            <w:pPr>
              <w:jc w:val="both"/>
              <w:rPr>
                <w:rFonts w:ascii="Times New Roman" w:hAnsi="Times New Roman" w:cs="Times New Roman"/>
                <w:i/>
                <w:sz w:val="24"/>
                <w:szCs w:val="24"/>
                <w:lang w:val="it-IT"/>
              </w:rPr>
            </w:pPr>
            <w:r w:rsidRPr="00085E7F">
              <w:rPr>
                <w:rFonts w:ascii="Times New Roman" w:hAnsi="Times New Roman" w:cs="Times New Roman"/>
                <w:i/>
                <w:sz w:val="24"/>
                <w:szCs w:val="24"/>
                <w:lang w:val="it-IT"/>
              </w:rPr>
              <w:t>Kiểm tra: K</w:t>
            </w:r>
            <w:r w:rsidRPr="00085E7F">
              <w:rPr>
                <w:rFonts w:ascii="Times New Roman" w:hAnsi="Times New Roman" w:cs="Times New Roman"/>
                <w:i/>
                <w:sz w:val="24"/>
                <w:szCs w:val="24"/>
                <w:lang w:val="vi-VN"/>
              </w:rPr>
              <w:t>ế hoạch</w:t>
            </w:r>
            <w:r w:rsidRPr="00085E7F">
              <w:rPr>
                <w:rFonts w:ascii="Times New Roman" w:hAnsi="Times New Roman" w:cs="Times New Roman"/>
                <w:i/>
                <w:sz w:val="24"/>
                <w:szCs w:val="24"/>
                <w:lang w:val="it-IT"/>
              </w:rPr>
              <w:t xml:space="preserve"> cáchoạt động dinh dưỡng</w:t>
            </w:r>
            <w:r w:rsidRPr="00085E7F">
              <w:rPr>
                <w:rFonts w:ascii="Times New Roman" w:hAnsi="Times New Roman" w:cs="Times New Roman"/>
                <w:i/>
                <w:sz w:val="24"/>
                <w:szCs w:val="24"/>
                <w:lang w:val="vi-VN"/>
              </w:rPr>
              <w:t xml:space="preserve"> được phê duyệt</w:t>
            </w:r>
          </w:p>
        </w:tc>
        <w:tc>
          <w:tcPr>
            <w:tcW w:w="993"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before="120" w:after="120" w:line="288" w:lineRule="auto"/>
              <w:jc w:val="center"/>
              <w:rPr>
                <w:rFonts w:ascii="Times New Roman" w:hAnsi="Times New Roman" w:cs="Times New Roman"/>
                <w:sz w:val="24"/>
                <w:szCs w:val="24"/>
                <w:lang w:val="it-IT"/>
              </w:rPr>
            </w:pPr>
            <w:r w:rsidRPr="00085E7F">
              <w:rPr>
                <w:rFonts w:ascii="Times New Roman" w:hAnsi="Times New Roman" w:cs="Times New Roman"/>
                <w:sz w:val="24"/>
                <w:szCs w:val="24"/>
                <w:lang w:val="it-IT"/>
              </w:rPr>
              <w:t>0,5</w:t>
            </w:r>
          </w:p>
        </w:tc>
        <w:tc>
          <w:tcPr>
            <w:tcW w:w="1134"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before="120" w:after="120" w:line="288" w:lineRule="auto"/>
              <w:jc w:val="center"/>
              <w:rPr>
                <w:rFonts w:ascii="Times New Roman" w:hAnsi="Times New Roman" w:cs="Times New Roman"/>
                <w:sz w:val="24"/>
                <w:szCs w:val="24"/>
                <w:lang w:val="it-IT"/>
              </w:rPr>
            </w:pPr>
          </w:p>
        </w:tc>
        <w:tc>
          <w:tcPr>
            <w:tcW w:w="1134"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before="120" w:after="120" w:line="288" w:lineRule="auto"/>
              <w:jc w:val="center"/>
              <w:rPr>
                <w:rFonts w:ascii="Times New Roman" w:hAnsi="Times New Roman" w:cs="Times New Roman"/>
                <w:sz w:val="24"/>
                <w:szCs w:val="24"/>
                <w:lang w:val="it-IT"/>
              </w:rPr>
            </w:pPr>
          </w:p>
        </w:tc>
      </w:tr>
      <w:tr w:rsidR="005F6C1F" w:rsidRPr="00085E7F" w:rsidTr="004673B5">
        <w:tc>
          <w:tcPr>
            <w:tcW w:w="993" w:type="dxa"/>
            <w:tcBorders>
              <w:top w:val="single" w:sz="4" w:space="0" w:color="auto"/>
              <w:left w:val="single" w:sz="4" w:space="0" w:color="auto"/>
              <w:bottom w:val="single" w:sz="4" w:space="0" w:color="auto"/>
              <w:right w:val="single" w:sz="4" w:space="0" w:color="auto"/>
            </w:tcBorders>
            <w:vAlign w:val="center"/>
          </w:tcPr>
          <w:p w:rsidR="005F6C1F" w:rsidRPr="00085E7F" w:rsidRDefault="005F6C1F" w:rsidP="004673B5">
            <w:pPr>
              <w:numPr>
                <w:ilvl w:val="0"/>
                <w:numId w:val="39"/>
              </w:numPr>
              <w:spacing w:after="0" w:line="240" w:lineRule="auto"/>
              <w:jc w:val="center"/>
              <w:rPr>
                <w:rFonts w:ascii="Times New Roman" w:hAnsi="Times New Roman" w:cs="Times New Roman"/>
                <w:sz w:val="24"/>
                <w:szCs w:val="24"/>
                <w:lang w:val="it-IT"/>
              </w:rPr>
            </w:pPr>
          </w:p>
        </w:tc>
        <w:tc>
          <w:tcPr>
            <w:tcW w:w="6095"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tabs>
                <w:tab w:val="left" w:pos="0"/>
                <w:tab w:val="left" w:pos="1080"/>
              </w:tabs>
              <w:spacing w:before="120"/>
              <w:jc w:val="both"/>
              <w:rPr>
                <w:rFonts w:ascii="Times New Roman" w:hAnsi="Times New Roman" w:cs="Times New Roman"/>
                <w:sz w:val="24"/>
                <w:szCs w:val="24"/>
                <w:lang w:val="it-IT"/>
              </w:rPr>
            </w:pPr>
            <w:r w:rsidRPr="00085E7F">
              <w:rPr>
                <w:rFonts w:ascii="Times New Roman" w:hAnsi="Times New Roman" w:cs="Times New Roman"/>
                <w:sz w:val="24"/>
                <w:szCs w:val="24"/>
                <w:lang w:val="it-IT"/>
              </w:rPr>
              <w:t>Chỉ đạo triển khai các hoạt động về dinh dưỡng</w:t>
            </w:r>
            <w:r>
              <w:rPr>
                <w:rFonts w:ascii="Times New Roman" w:hAnsi="Times New Roman" w:cs="Times New Roman"/>
                <w:sz w:val="24"/>
                <w:szCs w:val="24"/>
                <w:lang w:val="it-IT"/>
              </w:rPr>
              <w:t xml:space="preserve"> trên địa bàn tỉnh</w:t>
            </w:r>
          </w:p>
          <w:p w:rsidR="005F6C1F" w:rsidRPr="00085E7F" w:rsidRDefault="005F6C1F" w:rsidP="00EC49CE">
            <w:pPr>
              <w:tabs>
                <w:tab w:val="left" w:pos="0"/>
                <w:tab w:val="left" w:pos="1080"/>
              </w:tabs>
              <w:spacing w:before="120"/>
              <w:jc w:val="both"/>
              <w:rPr>
                <w:rFonts w:ascii="Times New Roman" w:hAnsi="Times New Roman" w:cs="Times New Roman"/>
                <w:i/>
                <w:sz w:val="24"/>
                <w:szCs w:val="24"/>
                <w:lang w:val="it-IT"/>
              </w:rPr>
            </w:pPr>
            <w:r w:rsidRPr="00085E7F">
              <w:rPr>
                <w:rFonts w:ascii="Times New Roman" w:hAnsi="Times New Roman" w:cs="Times New Roman"/>
                <w:bCs/>
                <w:i/>
                <w:iCs/>
                <w:sz w:val="24"/>
                <w:szCs w:val="24"/>
                <w:lang w:val="it-IT"/>
              </w:rPr>
              <w:t>Kiể</w:t>
            </w:r>
            <w:r>
              <w:rPr>
                <w:rFonts w:ascii="Times New Roman" w:hAnsi="Times New Roman" w:cs="Times New Roman"/>
                <w:bCs/>
                <w:i/>
                <w:iCs/>
                <w:sz w:val="24"/>
                <w:szCs w:val="24"/>
                <w:lang w:val="it-IT"/>
              </w:rPr>
              <w:t>m tra: V</w:t>
            </w:r>
            <w:r w:rsidRPr="00085E7F">
              <w:rPr>
                <w:rFonts w:ascii="Times New Roman" w:hAnsi="Times New Roman" w:cs="Times New Roman"/>
                <w:bCs/>
                <w:i/>
                <w:iCs/>
                <w:sz w:val="24"/>
                <w:szCs w:val="24"/>
                <w:lang w:val="it-IT"/>
              </w:rPr>
              <w:t>ăn bản chỉ đạ</w:t>
            </w:r>
            <w:r>
              <w:rPr>
                <w:rFonts w:ascii="Times New Roman" w:hAnsi="Times New Roman" w:cs="Times New Roman"/>
                <w:bCs/>
                <w:i/>
                <w:iCs/>
                <w:sz w:val="24"/>
                <w:szCs w:val="24"/>
                <w:lang w:val="it-IT"/>
              </w:rPr>
              <w:t>o</w:t>
            </w:r>
          </w:p>
        </w:tc>
        <w:tc>
          <w:tcPr>
            <w:tcW w:w="993" w:type="dxa"/>
            <w:tcBorders>
              <w:top w:val="single" w:sz="4" w:space="0" w:color="auto"/>
              <w:left w:val="single" w:sz="4" w:space="0" w:color="auto"/>
              <w:bottom w:val="single" w:sz="4" w:space="0" w:color="auto"/>
              <w:right w:val="single" w:sz="4" w:space="0" w:color="auto"/>
            </w:tcBorders>
          </w:tcPr>
          <w:p w:rsidR="005F6C1F" w:rsidRPr="00085E7F" w:rsidRDefault="001028F5" w:rsidP="00EC49CE">
            <w:pPr>
              <w:spacing w:before="120" w:after="120" w:line="288" w:lineRule="auto"/>
              <w:jc w:val="center"/>
              <w:rPr>
                <w:rFonts w:ascii="Times New Roman" w:hAnsi="Times New Roman" w:cs="Times New Roman"/>
                <w:sz w:val="24"/>
                <w:szCs w:val="24"/>
                <w:lang w:val="it-IT"/>
              </w:rPr>
            </w:pPr>
            <w:r>
              <w:rPr>
                <w:rFonts w:ascii="Times New Roman" w:hAnsi="Times New Roman" w:cs="Times New Roman"/>
                <w:sz w:val="24"/>
                <w:szCs w:val="24"/>
                <w:lang w:val="it-IT"/>
              </w:rPr>
              <w:t>0,5</w:t>
            </w:r>
          </w:p>
        </w:tc>
        <w:tc>
          <w:tcPr>
            <w:tcW w:w="1134"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before="120" w:after="120" w:line="288" w:lineRule="auto"/>
              <w:jc w:val="center"/>
              <w:rPr>
                <w:rFonts w:ascii="Times New Roman" w:hAnsi="Times New Roman" w:cs="Times New Roman"/>
                <w:sz w:val="24"/>
                <w:szCs w:val="24"/>
                <w:lang w:val="it-IT"/>
              </w:rPr>
            </w:pPr>
          </w:p>
        </w:tc>
        <w:tc>
          <w:tcPr>
            <w:tcW w:w="1134"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before="120" w:after="120" w:line="288" w:lineRule="auto"/>
              <w:jc w:val="center"/>
              <w:rPr>
                <w:rFonts w:ascii="Times New Roman" w:hAnsi="Times New Roman" w:cs="Times New Roman"/>
                <w:sz w:val="24"/>
                <w:szCs w:val="24"/>
                <w:lang w:val="it-IT"/>
              </w:rPr>
            </w:pPr>
          </w:p>
        </w:tc>
      </w:tr>
      <w:tr w:rsidR="005F6C1F" w:rsidRPr="00085E7F" w:rsidTr="004673B5">
        <w:tc>
          <w:tcPr>
            <w:tcW w:w="993" w:type="dxa"/>
            <w:tcBorders>
              <w:top w:val="single" w:sz="4" w:space="0" w:color="auto"/>
              <w:left w:val="single" w:sz="4" w:space="0" w:color="auto"/>
              <w:bottom w:val="single" w:sz="4" w:space="0" w:color="auto"/>
              <w:right w:val="single" w:sz="4" w:space="0" w:color="auto"/>
            </w:tcBorders>
            <w:vAlign w:val="center"/>
          </w:tcPr>
          <w:p w:rsidR="005F6C1F" w:rsidRPr="00085E7F" w:rsidRDefault="005F6C1F" w:rsidP="004673B5">
            <w:pPr>
              <w:numPr>
                <w:ilvl w:val="0"/>
                <w:numId w:val="39"/>
              </w:numPr>
              <w:spacing w:after="0" w:line="240" w:lineRule="auto"/>
              <w:jc w:val="center"/>
              <w:rPr>
                <w:rFonts w:ascii="Times New Roman" w:hAnsi="Times New Roman" w:cs="Times New Roman"/>
                <w:sz w:val="24"/>
                <w:szCs w:val="24"/>
                <w:lang w:val="it-IT"/>
              </w:rPr>
            </w:pPr>
          </w:p>
        </w:tc>
        <w:tc>
          <w:tcPr>
            <w:tcW w:w="6095"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tabs>
                <w:tab w:val="left" w:pos="0"/>
                <w:tab w:val="left" w:pos="1080"/>
              </w:tabs>
              <w:spacing w:before="120"/>
              <w:jc w:val="both"/>
              <w:rPr>
                <w:rFonts w:ascii="Times New Roman" w:hAnsi="Times New Roman" w:cs="Times New Roman"/>
                <w:sz w:val="24"/>
                <w:szCs w:val="24"/>
                <w:lang w:val="it-IT"/>
              </w:rPr>
            </w:pPr>
            <w:r w:rsidRPr="00085E7F">
              <w:rPr>
                <w:rFonts w:ascii="Times New Roman" w:hAnsi="Times New Roman" w:cs="Times New Roman"/>
                <w:sz w:val="24"/>
                <w:szCs w:val="24"/>
                <w:lang w:val="it-IT"/>
              </w:rPr>
              <w:t>Phối hợp liên ngành</w:t>
            </w:r>
            <w:r w:rsidRPr="00085E7F">
              <w:rPr>
                <w:rFonts w:ascii="Times New Roman" w:hAnsi="Times New Roman" w:cs="Times New Roman"/>
                <w:sz w:val="24"/>
                <w:szCs w:val="24"/>
                <w:lang w:val="vi-VN"/>
              </w:rPr>
              <w:t>/</w:t>
            </w:r>
            <w:r w:rsidRPr="00085E7F">
              <w:rPr>
                <w:rFonts w:ascii="Times New Roman" w:hAnsi="Times New Roman" w:cs="Times New Roman"/>
                <w:sz w:val="24"/>
                <w:szCs w:val="24"/>
                <w:lang w:val="es-ES"/>
              </w:rPr>
              <w:t xml:space="preserve">đơn vị liên quan để chủ động </w:t>
            </w:r>
            <w:r w:rsidRPr="00085E7F">
              <w:rPr>
                <w:rFonts w:ascii="Times New Roman" w:hAnsi="Times New Roman" w:cs="Times New Roman"/>
                <w:sz w:val="24"/>
                <w:szCs w:val="24"/>
                <w:lang w:val="it-IT"/>
              </w:rPr>
              <w:t xml:space="preserve">triển khai các </w:t>
            </w:r>
            <w:r w:rsidRPr="00085E7F">
              <w:rPr>
                <w:rFonts w:ascii="Times New Roman" w:hAnsi="Times New Roman" w:cs="Times New Roman"/>
                <w:sz w:val="24"/>
                <w:szCs w:val="24"/>
                <w:lang w:val="vi-VN"/>
              </w:rPr>
              <w:t xml:space="preserve">hoạt động </w:t>
            </w:r>
            <w:r w:rsidRPr="00085E7F">
              <w:rPr>
                <w:rFonts w:ascii="Times New Roman" w:hAnsi="Times New Roman" w:cs="Times New Roman"/>
                <w:sz w:val="24"/>
                <w:szCs w:val="24"/>
                <w:lang w:val="it-IT"/>
              </w:rPr>
              <w:t>về dinh dưỡng</w:t>
            </w:r>
          </w:p>
          <w:p w:rsidR="005F6C1F" w:rsidRPr="00085E7F" w:rsidRDefault="005F6C1F" w:rsidP="00EC49CE">
            <w:pPr>
              <w:tabs>
                <w:tab w:val="left" w:pos="0"/>
                <w:tab w:val="left" w:pos="1080"/>
              </w:tabs>
              <w:spacing w:before="120"/>
              <w:jc w:val="both"/>
              <w:rPr>
                <w:rFonts w:ascii="Times New Roman" w:hAnsi="Times New Roman" w:cs="Times New Roman"/>
                <w:sz w:val="24"/>
                <w:szCs w:val="24"/>
                <w:lang w:val="it-IT"/>
              </w:rPr>
            </w:pPr>
            <w:r w:rsidRPr="00085E7F">
              <w:rPr>
                <w:rFonts w:ascii="Times New Roman" w:hAnsi="Times New Roman" w:cs="Times New Roman"/>
                <w:sz w:val="24"/>
                <w:szCs w:val="24"/>
                <w:lang w:val="it-IT"/>
              </w:rPr>
              <w:t>- C</w:t>
            </w:r>
            <w:r w:rsidRPr="00085E7F">
              <w:rPr>
                <w:rFonts w:ascii="Times New Roman" w:hAnsi="Times New Roman" w:cs="Times New Roman"/>
                <w:sz w:val="24"/>
                <w:szCs w:val="24"/>
                <w:lang w:val="vi-VN"/>
              </w:rPr>
              <w:t xml:space="preserve">hiến dịch </w:t>
            </w:r>
            <w:r w:rsidRPr="00085E7F">
              <w:rPr>
                <w:rFonts w:ascii="Times New Roman" w:hAnsi="Times New Roman" w:cs="Times New Roman"/>
                <w:sz w:val="24"/>
                <w:szCs w:val="24"/>
                <w:lang w:val="it-IT"/>
              </w:rPr>
              <w:t>Phòng chống thiếu vi chất dinh dưỡng (ngày vi chất dinh dưỡng, tổ chức uống vitamin A, sử dụng muố</w:t>
            </w:r>
            <w:r>
              <w:rPr>
                <w:rFonts w:ascii="Times New Roman" w:hAnsi="Times New Roman" w:cs="Times New Roman"/>
                <w:sz w:val="24"/>
                <w:szCs w:val="24"/>
                <w:lang w:val="it-IT"/>
              </w:rPr>
              <w:t>i iot..</w:t>
            </w:r>
            <w:r w:rsidRPr="00085E7F">
              <w:rPr>
                <w:rFonts w:ascii="Times New Roman" w:hAnsi="Times New Roman" w:cs="Times New Roman"/>
                <w:sz w:val="24"/>
                <w:szCs w:val="24"/>
                <w:lang w:val="it-IT"/>
              </w:rPr>
              <w:t>) và Tuần lễ dinh dưỡng phát triển h</w:t>
            </w:r>
            <w:r w:rsidRPr="00085E7F">
              <w:rPr>
                <w:rFonts w:ascii="Times New Roman" w:hAnsi="Times New Roman" w:cs="Times New Roman"/>
                <w:sz w:val="24"/>
                <w:szCs w:val="24"/>
                <w:lang w:val="vi-VN"/>
              </w:rPr>
              <w:t>à</w:t>
            </w:r>
            <w:r w:rsidRPr="00085E7F">
              <w:rPr>
                <w:rFonts w:ascii="Times New Roman" w:hAnsi="Times New Roman" w:cs="Times New Roman"/>
                <w:sz w:val="24"/>
                <w:szCs w:val="24"/>
                <w:lang w:val="it-IT"/>
              </w:rPr>
              <w:t xml:space="preserve">ng năm </w:t>
            </w:r>
          </w:p>
          <w:p w:rsidR="005F6C1F" w:rsidRPr="00085E7F" w:rsidRDefault="005F6C1F" w:rsidP="00EC49CE">
            <w:pPr>
              <w:tabs>
                <w:tab w:val="left" w:pos="0"/>
                <w:tab w:val="left" w:pos="1080"/>
              </w:tabs>
              <w:spacing w:before="120"/>
              <w:jc w:val="both"/>
              <w:rPr>
                <w:rFonts w:ascii="Times New Roman" w:hAnsi="Times New Roman" w:cs="Times New Roman"/>
                <w:sz w:val="24"/>
                <w:szCs w:val="24"/>
                <w:lang w:val="it-IT"/>
              </w:rPr>
            </w:pPr>
            <w:r w:rsidRPr="00085E7F">
              <w:rPr>
                <w:rFonts w:ascii="Times New Roman" w:hAnsi="Times New Roman" w:cs="Times New Roman"/>
                <w:sz w:val="24"/>
                <w:szCs w:val="24"/>
                <w:lang w:val="it-IT"/>
              </w:rPr>
              <w:t>-  Triển khai các hoạt động dinh dưỡng cộng đồng, an ninh thực phẩm, các mô hình về dinh dưỡng</w:t>
            </w:r>
          </w:p>
          <w:p w:rsidR="005F6C1F" w:rsidRPr="00085E7F" w:rsidRDefault="005F6C1F" w:rsidP="00EC49CE">
            <w:pPr>
              <w:contextualSpacing/>
              <w:rPr>
                <w:rFonts w:ascii="Times New Roman" w:hAnsi="Times New Roman" w:cs="Times New Roman"/>
                <w:bCs/>
                <w:i/>
                <w:iCs/>
                <w:sz w:val="24"/>
                <w:szCs w:val="24"/>
                <w:lang w:val="it-IT"/>
              </w:rPr>
            </w:pPr>
            <w:r w:rsidRPr="00085E7F">
              <w:rPr>
                <w:rFonts w:ascii="Times New Roman" w:hAnsi="Times New Roman" w:cs="Times New Roman"/>
                <w:bCs/>
                <w:i/>
                <w:iCs/>
                <w:sz w:val="24"/>
                <w:szCs w:val="24"/>
                <w:lang w:val="it-IT"/>
              </w:rPr>
              <w:t xml:space="preserve">Kiểm tra: Có văn bản chỉ đạo, kế hoạch phối hợp hoạt động liên ngành; </w:t>
            </w:r>
            <w:r w:rsidRPr="001471E8">
              <w:rPr>
                <w:rFonts w:ascii="Times New Roman" w:hAnsi="Times New Roman" w:cs="Times New Roman"/>
                <w:bCs/>
                <w:i/>
                <w:iCs/>
                <w:sz w:val="24"/>
                <w:szCs w:val="24"/>
                <w:lang w:val="it-IT"/>
              </w:rPr>
              <w:t>Có báo cáo hoạt động (theo nhiệm vụ được Sở Y tế giao)</w:t>
            </w:r>
          </w:p>
        </w:tc>
        <w:tc>
          <w:tcPr>
            <w:tcW w:w="993"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before="120" w:after="120" w:line="288" w:lineRule="auto"/>
              <w:jc w:val="center"/>
              <w:rPr>
                <w:rFonts w:ascii="Times New Roman" w:hAnsi="Times New Roman" w:cs="Times New Roman"/>
                <w:sz w:val="24"/>
                <w:szCs w:val="24"/>
                <w:lang w:val="it-IT"/>
              </w:rPr>
            </w:pPr>
            <w:r w:rsidRPr="00085E7F">
              <w:rPr>
                <w:rFonts w:ascii="Times New Roman" w:hAnsi="Times New Roman" w:cs="Times New Roman"/>
                <w:sz w:val="24"/>
                <w:szCs w:val="24"/>
                <w:lang w:val="it-IT"/>
              </w:rPr>
              <w:t>0,5</w:t>
            </w:r>
          </w:p>
        </w:tc>
        <w:tc>
          <w:tcPr>
            <w:tcW w:w="1134"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before="120" w:after="120" w:line="288" w:lineRule="auto"/>
              <w:jc w:val="center"/>
              <w:rPr>
                <w:rFonts w:ascii="Times New Roman" w:hAnsi="Times New Roman" w:cs="Times New Roman"/>
                <w:sz w:val="24"/>
                <w:szCs w:val="24"/>
                <w:lang w:val="it-IT"/>
              </w:rPr>
            </w:pPr>
          </w:p>
        </w:tc>
        <w:tc>
          <w:tcPr>
            <w:tcW w:w="1134"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before="120" w:after="120" w:line="288" w:lineRule="auto"/>
              <w:jc w:val="center"/>
              <w:rPr>
                <w:rFonts w:ascii="Times New Roman" w:hAnsi="Times New Roman" w:cs="Times New Roman"/>
                <w:sz w:val="24"/>
                <w:szCs w:val="24"/>
                <w:lang w:val="it-IT"/>
              </w:rPr>
            </w:pPr>
          </w:p>
        </w:tc>
      </w:tr>
      <w:tr w:rsidR="005F6C1F" w:rsidRPr="00085E7F" w:rsidTr="004673B5">
        <w:tc>
          <w:tcPr>
            <w:tcW w:w="993" w:type="dxa"/>
            <w:tcBorders>
              <w:top w:val="single" w:sz="4" w:space="0" w:color="auto"/>
              <w:left w:val="single" w:sz="4" w:space="0" w:color="auto"/>
              <w:bottom w:val="single" w:sz="4" w:space="0" w:color="auto"/>
              <w:right w:val="single" w:sz="4" w:space="0" w:color="auto"/>
            </w:tcBorders>
            <w:vAlign w:val="center"/>
          </w:tcPr>
          <w:p w:rsidR="005F6C1F" w:rsidRPr="00085E7F" w:rsidRDefault="005F6C1F" w:rsidP="004673B5">
            <w:pPr>
              <w:numPr>
                <w:ilvl w:val="0"/>
                <w:numId w:val="39"/>
              </w:numPr>
              <w:spacing w:after="0" w:line="240" w:lineRule="auto"/>
              <w:jc w:val="center"/>
              <w:rPr>
                <w:rFonts w:ascii="Times New Roman" w:hAnsi="Times New Roman" w:cs="Times New Roman"/>
                <w:sz w:val="24"/>
                <w:szCs w:val="24"/>
                <w:lang w:val="it-IT"/>
              </w:rPr>
            </w:pPr>
          </w:p>
        </w:tc>
        <w:tc>
          <w:tcPr>
            <w:tcW w:w="6095"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tabs>
                <w:tab w:val="left" w:pos="0"/>
                <w:tab w:val="left" w:pos="1080"/>
              </w:tabs>
              <w:spacing w:before="120"/>
              <w:jc w:val="both"/>
              <w:rPr>
                <w:rFonts w:ascii="Times New Roman" w:hAnsi="Times New Roman" w:cs="Times New Roman"/>
                <w:sz w:val="24"/>
                <w:szCs w:val="24"/>
                <w:lang w:val="it-IT"/>
              </w:rPr>
            </w:pPr>
            <w:r w:rsidRPr="00085E7F">
              <w:rPr>
                <w:rFonts w:ascii="Times New Roman" w:hAnsi="Times New Roman" w:cs="Times New Roman"/>
                <w:sz w:val="24"/>
                <w:szCs w:val="24"/>
                <w:lang w:val="it-IT"/>
              </w:rPr>
              <w:t>Triển khai hệ thống giám sát dinh dưỡng, điều tra tình trạng dinh dưỡng, khẩu phần và các vấn đề dinh dưỡng đặc biệt khác cho các đối tượng trên địa bàn</w:t>
            </w:r>
          </w:p>
          <w:p w:rsidR="005F6C1F" w:rsidRPr="00085E7F" w:rsidRDefault="005F6C1F" w:rsidP="00EC49CE">
            <w:pPr>
              <w:tabs>
                <w:tab w:val="left" w:pos="0"/>
                <w:tab w:val="left" w:pos="1080"/>
              </w:tabs>
              <w:spacing w:before="120"/>
              <w:jc w:val="both"/>
              <w:rPr>
                <w:rFonts w:ascii="Times New Roman" w:hAnsi="Times New Roman" w:cs="Times New Roman"/>
                <w:bCs/>
                <w:iCs/>
                <w:sz w:val="24"/>
                <w:szCs w:val="24"/>
                <w:lang w:val="it-IT"/>
              </w:rPr>
            </w:pPr>
            <w:r w:rsidRPr="00085E7F">
              <w:rPr>
                <w:rFonts w:ascii="Times New Roman" w:hAnsi="Times New Roman" w:cs="Times New Roman"/>
                <w:bCs/>
                <w:iCs/>
                <w:sz w:val="24"/>
                <w:szCs w:val="24"/>
                <w:lang w:val="it-IT"/>
              </w:rPr>
              <w:t>- Giám sát tỷ lệ suy dinh dưỡng trẻ em</w:t>
            </w:r>
          </w:p>
          <w:p w:rsidR="005F6C1F" w:rsidRPr="00085E7F" w:rsidRDefault="005F6C1F" w:rsidP="00EC49CE">
            <w:pPr>
              <w:tabs>
                <w:tab w:val="left" w:pos="0"/>
                <w:tab w:val="left" w:pos="1080"/>
              </w:tabs>
              <w:spacing w:before="120"/>
              <w:jc w:val="both"/>
              <w:rPr>
                <w:rFonts w:ascii="Times New Roman" w:hAnsi="Times New Roman" w:cs="Times New Roman"/>
                <w:bCs/>
                <w:iCs/>
                <w:sz w:val="24"/>
                <w:szCs w:val="24"/>
                <w:lang w:val="it-IT"/>
              </w:rPr>
            </w:pPr>
            <w:r w:rsidRPr="00085E7F">
              <w:rPr>
                <w:rFonts w:ascii="Times New Roman" w:hAnsi="Times New Roman" w:cs="Times New Roman"/>
                <w:bCs/>
                <w:iCs/>
                <w:sz w:val="24"/>
                <w:szCs w:val="24"/>
                <w:lang w:val="it-IT"/>
              </w:rPr>
              <w:lastRenderedPageBreak/>
              <w:t>- Giám sát tình trạng thừa cân béo phì ở học sinh và các đối tượng khác</w:t>
            </w:r>
            <w:r>
              <w:rPr>
                <w:rFonts w:ascii="Times New Roman" w:hAnsi="Times New Roman" w:cs="Times New Roman"/>
                <w:bCs/>
                <w:iCs/>
                <w:sz w:val="24"/>
                <w:szCs w:val="24"/>
                <w:lang w:val="it-IT"/>
              </w:rPr>
              <w:t xml:space="preserve"> (nếu được Sở Y tế giao)</w:t>
            </w:r>
          </w:p>
          <w:p w:rsidR="005F6C1F" w:rsidRPr="00085E7F" w:rsidRDefault="005F6C1F" w:rsidP="00EC49CE">
            <w:pPr>
              <w:tabs>
                <w:tab w:val="left" w:pos="0"/>
                <w:tab w:val="left" w:pos="1080"/>
              </w:tabs>
              <w:spacing w:before="120"/>
              <w:jc w:val="both"/>
              <w:rPr>
                <w:rFonts w:ascii="Times New Roman" w:hAnsi="Times New Roman" w:cs="Times New Roman"/>
                <w:bCs/>
                <w:iCs/>
                <w:sz w:val="24"/>
                <w:szCs w:val="24"/>
                <w:lang w:val="it-IT"/>
              </w:rPr>
            </w:pPr>
            <w:r w:rsidRPr="00085E7F">
              <w:rPr>
                <w:rFonts w:ascii="Times New Roman" w:hAnsi="Times New Roman" w:cs="Times New Roman"/>
                <w:bCs/>
                <w:iCs/>
                <w:sz w:val="24"/>
                <w:szCs w:val="24"/>
                <w:lang w:val="it-IT"/>
              </w:rPr>
              <w:t>- Giám sát về tiêu thụ thực phẩm (bao gồm cả tiêu thụ muối, rau quả, rượu bia ...)  và các mối nguy về an toàn thực phẩm (điều tra 30 cụm)</w:t>
            </w:r>
          </w:p>
          <w:p w:rsidR="005F6C1F" w:rsidRPr="00BC0BEA" w:rsidRDefault="005F6C1F" w:rsidP="00BC0BEA">
            <w:pPr>
              <w:contextualSpacing/>
              <w:rPr>
                <w:rFonts w:ascii="Times New Roman" w:hAnsi="Times New Roman" w:cs="Times New Roman"/>
                <w:bCs/>
                <w:i/>
                <w:iCs/>
                <w:sz w:val="24"/>
                <w:szCs w:val="24"/>
                <w:lang w:val="it-IT"/>
              </w:rPr>
            </w:pPr>
            <w:r w:rsidRPr="00085E7F">
              <w:rPr>
                <w:rFonts w:ascii="Times New Roman" w:hAnsi="Times New Roman" w:cs="Times New Roman"/>
                <w:bCs/>
                <w:i/>
                <w:iCs/>
                <w:sz w:val="24"/>
                <w:szCs w:val="24"/>
                <w:lang w:val="it-IT"/>
              </w:rPr>
              <w:t>Kiểm tra: Có công văn chỉ đạo; Có kế hoạch, nội dung triển khai; Có báo cáo kết quả</w:t>
            </w:r>
            <w:r w:rsidR="00BC0BEA">
              <w:rPr>
                <w:rFonts w:ascii="Times New Roman" w:hAnsi="Times New Roman" w:cs="Times New Roman"/>
                <w:bCs/>
                <w:i/>
                <w:iCs/>
                <w:sz w:val="24"/>
                <w:szCs w:val="24"/>
                <w:lang w:val="it-IT"/>
              </w:rPr>
              <w:t xml:space="preserve"> giám sát</w:t>
            </w:r>
          </w:p>
        </w:tc>
        <w:tc>
          <w:tcPr>
            <w:tcW w:w="993"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before="120" w:after="120" w:line="288" w:lineRule="auto"/>
              <w:jc w:val="center"/>
              <w:rPr>
                <w:rFonts w:ascii="Times New Roman" w:hAnsi="Times New Roman" w:cs="Times New Roman"/>
                <w:sz w:val="24"/>
                <w:szCs w:val="24"/>
                <w:lang w:val="it-IT"/>
              </w:rPr>
            </w:pPr>
            <w:r w:rsidRPr="00085E7F">
              <w:rPr>
                <w:rFonts w:ascii="Times New Roman" w:hAnsi="Times New Roman" w:cs="Times New Roman"/>
                <w:sz w:val="24"/>
                <w:szCs w:val="24"/>
                <w:lang w:val="it-IT"/>
              </w:rPr>
              <w:lastRenderedPageBreak/>
              <w:t>0,5</w:t>
            </w:r>
          </w:p>
        </w:tc>
        <w:tc>
          <w:tcPr>
            <w:tcW w:w="1134"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before="120" w:after="120" w:line="288" w:lineRule="auto"/>
              <w:jc w:val="center"/>
              <w:rPr>
                <w:rFonts w:ascii="Times New Roman" w:hAnsi="Times New Roman" w:cs="Times New Roman"/>
                <w:sz w:val="24"/>
                <w:szCs w:val="24"/>
                <w:lang w:val="it-IT"/>
              </w:rPr>
            </w:pPr>
          </w:p>
        </w:tc>
        <w:tc>
          <w:tcPr>
            <w:tcW w:w="1134"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before="120" w:after="120" w:line="288" w:lineRule="auto"/>
              <w:jc w:val="center"/>
              <w:rPr>
                <w:rFonts w:ascii="Times New Roman" w:hAnsi="Times New Roman" w:cs="Times New Roman"/>
                <w:sz w:val="24"/>
                <w:szCs w:val="24"/>
                <w:lang w:val="it-IT"/>
              </w:rPr>
            </w:pPr>
          </w:p>
        </w:tc>
      </w:tr>
      <w:tr w:rsidR="005F6C1F" w:rsidRPr="00085E7F" w:rsidTr="004673B5">
        <w:tc>
          <w:tcPr>
            <w:tcW w:w="993" w:type="dxa"/>
            <w:tcBorders>
              <w:top w:val="single" w:sz="4" w:space="0" w:color="auto"/>
              <w:left w:val="single" w:sz="4" w:space="0" w:color="auto"/>
              <w:bottom w:val="single" w:sz="4" w:space="0" w:color="auto"/>
              <w:right w:val="single" w:sz="4" w:space="0" w:color="auto"/>
            </w:tcBorders>
            <w:vAlign w:val="center"/>
          </w:tcPr>
          <w:p w:rsidR="005F6C1F" w:rsidRPr="00085E7F" w:rsidRDefault="005F6C1F" w:rsidP="004673B5">
            <w:pPr>
              <w:numPr>
                <w:ilvl w:val="0"/>
                <w:numId w:val="39"/>
              </w:numPr>
              <w:spacing w:after="0" w:line="240" w:lineRule="auto"/>
              <w:jc w:val="center"/>
              <w:rPr>
                <w:rFonts w:ascii="Times New Roman" w:hAnsi="Times New Roman" w:cs="Times New Roman"/>
                <w:sz w:val="24"/>
                <w:szCs w:val="24"/>
                <w:lang w:val="it-IT"/>
              </w:rPr>
            </w:pPr>
          </w:p>
        </w:tc>
        <w:tc>
          <w:tcPr>
            <w:tcW w:w="6095" w:type="dxa"/>
            <w:tcBorders>
              <w:top w:val="single" w:sz="4" w:space="0" w:color="auto"/>
              <w:left w:val="single" w:sz="4" w:space="0" w:color="auto"/>
              <w:bottom w:val="single" w:sz="4" w:space="0" w:color="auto"/>
              <w:right w:val="single" w:sz="4" w:space="0" w:color="auto"/>
            </w:tcBorders>
          </w:tcPr>
          <w:p w:rsidR="005F6C1F" w:rsidRPr="00944286" w:rsidRDefault="005F6C1F" w:rsidP="00EC49CE">
            <w:pPr>
              <w:tabs>
                <w:tab w:val="left" w:pos="0"/>
                <w:tab w:val="left" w:pos="1080"/>
              </w:tabs>
              <w:spacing w:before="120"/>
              <w:jc w:val="both"/>
              <w:rPr>
                <w:rFonts w:ascii="Times New Roman" w:hAnsi="Times New Roman"/>
                <w:sz w:val="24"/>
                <w:szCs w:val="24"/>
                <w:lang w:val="it-IT"/>
              </w:rPr>
            </w:pPr>
            <w:r w:rsidRPr="00944286">
              <w:rPr>
                <w:rFonts w:ascii="Times New Roman" w:hAnsi="Times New Roman"/>
                <w:sz w:val="24"/>
                <w:szCs w:val="24"/>
                <w:lang w:val="it-IT"/>
              </w:rPr>
              <w:t>Thực hiện đánh giá và theo dõi, xử trí về tình trạng dinh dưỡng khẩn cấp của trẻ em và bà mẹ có thai và các đối tượng nguy cơ cao tại những nơi bị thiên tai, thảm họa và dịch bệnh</w:t>
            </w:r>
            <w:r>
              <w:rPr>
                <w:rFonts w:ascii="Times New Roman" w:hAnsi="Times New Roman"/>
                <w:sz w:val="24"/>
                <w:szCs w:val="24"/>
                <w:lang w:val="it-IT"/>
              </w:rPr>
              <w:t xml:space="preserve"> (nếu có)</w:t>
            </w:r>
          </w:p>
          <w:p w:rsidR="005F6C1F" w:rsidRPr="00085E7F" w:rsidRDefault="005F6C1F" w:rsidP="00EC49CE">
            <w:pPr>
              <w:tabs>
                <w:tab w:val="left" w:pos="0"/>
                <w:tab w:val="left" w:pos="1080"/>
              </w:tabs>
              <w:spacing w:before="120"/>
              <w:jc w:val="both"/>
              <w:rPr>
                <w:rFonts w:ascii="Times New Roman" w:hAnsi="Times New Roman" w:cs="Times New Roman"/>
                <w:i/>
                <w:sz w:val="24"/>
                <w:szCs w:val="24"/>
                <w:lang w:val="it-IT"/>
              </w:rPr>
            </w:pPr>
            <w:r w:rsidRPr="00FA1E4A">
              <w:rPr>
                <w:rFonts w:ascii="Times New Roman" w:hAnsi="Times New Roman"/>
                <w:bCs/>
                <w:i/>
                <w:iCs/>
                <w:sz w:val="24"/>
                <w:szCs w:val="24"/>
                <w:lang w:val="it-IT"/>
              </w:rPr>
              <w:t>Kiể</w:t>
            </w:r>
            <w:r>
              <w:rPr>
                <w:rFonts w:ascii="Times New Roman" w:hAnsi="Times New Roman"/>
                <w:bCs/>
                <w:i/>
                <w:iCs/>
                <w:sz w:val="24"/>
                <w:szCs w:val="24"/>
                <w:lang w:val="it-IT"/>
              </w:rPr>
              <w:t>m tra: C</w:t>
            </w:r>
            <w:r w:rsidRPr="00FA1E4A">
              <w:rPr>
                <w:rFonts w:ascii="Times New Roman" w:hAnsi="Times New Roman"/>
                <w:bCs/>
                <w:i/>
                <w:iCs/>
                <w:sz w:val="24"/>
                <w:szCs w:val="24"/>
                <w:lang w:val="it-IT"/>
              </w:rPr>
              <w:t>ông văn chỉ đạ</w:t>
            </w:r>
            <w:r>
              <w:rPr>
                <w:rFonts w:ascii="Times New Roman" w:hAnsi="Times New Roman"/>
                <w:bCs/>
                <w:i/>
                <w:iCs/>
                <w:sz w:val="24"/>
                <w:szCs w:val="24"/>
                <w:lang w:val="it-IT"/>
              </w:rPr>
              <w:t>o; B</w:t>
            </w:r>
            <w:r w:rsidRPr="00FA1E4A">
              <w:rPr>
                <w:rFonts w:ascii="Times New Roman" w:hAnsi="Times New Roman"/>
                <w:bCs/>
                <w:i/>
                <w:iCs/>
                <w:sz w:val="24"/>
                <w:szCs w:val="24"/>
                <w:lang w:val="it-IT"/>
              </w:rPr>
              <w:t>iên bả</w:t>
            </w:r>
            <w:r>
              <w:rPr>
                <w:rFonts w:ascii="Times New Roman" w:hAnsi="Times New Roman"/>
                <w:bCs/>
                <w:i/>
                <w:iCs/>
                <w:sz w:val="24"/>
                <w:szCs w:val="24"/>
                <w:lang w:val="it-IT"/>
              </w:rPr>
              <w:t>n giám sát; K</w:t>
            </w:r>
            <w:r w:rsidRPr="00FA1E4A">
              <w:rPr>
                <w:rFonts w:ascii="Times New Roman" w:hAnsi="Times New Roman"/>
                <w:bCs/>
                <w:i/>
                <w:iCs/>
                <w:sz w:val="24"/>
                <w:szCs w:val="24"/>
                <w:lang w:val="it-IT"/>
              </w:rPr>
              <w:t>ế hoạch, nội dung triể</w:t>
            </w:r>
            <w:r>
              <w:rPr>
                <w:rFonts w:ascii="Times New Roman" w:hAnsi="Times New Roman"/>
                <w:bCs/>
                <w:i/>
                <w:iCs/>
                <w:sz w:val="24"/>
                <w:szCs w:val="24"/>
                <w:lang w:val="it-IT"/>
              </w:rPr>
              <w:t>n khai; B</w:t>
            </w:r>
            <w:r w:rsidRPr="00FA1E4A">
              <w:rPr>
                <w:rFonts w:ascii="Times New Roman" w:hAnsi="Times New Roman"/>
                <w:bCs/>
                <w:i/>
                <w:iCs/>
                <w:sz w:val="24"/>
                <w:szCs w:val="24"/>
                <w:lang w:val="it-IT"/>
              </w:rPr>
              <w:t>áo cáo kết quả theo dõi, xử trí</w:t>
            </w:r>
          </w:p>
        </w:tc>
        <w:tc>
          <w:tcPr>
            <w:tcW w:w="993"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before="120" w:after="120" w:line="288" w:lineRule="auto"/>
              <w:jc w:val="center"/>
              <w:rPr>
                <w:rFonts w:ascii="Times New Roman" w:hAnsi="Times New Roman" w:cs="Times New Roman"/>
                <w:sz w:val="24"/>
                <w:szCs w:val="24"/>
                <w:lang w:val="it-IT"/>
              </w:rPr>
            </w:pPr>
            <w:r w:rsidRPr="00085E7F">
              <w:rPr>
                <w:rFonts w:ascii="Times New Roman" w:hAnsi="Times New Roman" w:cs="Times New Roman"/>
                <w:sz w:val="24"/>
                <w:szCs w:val="24"/>
                <w:lang w:val="it-IT"/>
              </w:rPr>
              <w:t>0,25</w:t>
            </w:r>
          </w:p>
        </w:tc>
        <w:tc>
          <w:tcPr>
            <w:tcW w:w="1134"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before="120" w:after="120" w:line="288" w:lineRule="auto"/>
              <w:jc w:val="center"/>
              <w:rPr>
                <w:rFonts w:ascii="Times New Roman" w:hAnsi="Times New Roman" w:cs="Times New Roman"/>
                <w:sz w:val="24"/>
                <w:szCs w:val="24"/>
                <w:lang w:val="it-IT"/>
              </w:rPr>
            </w:pPr>
          </w:p>
        </w:tc>
        <w:tc>
          <w:tcPr>
            <w:tcW w:w="1134"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before="120" w:after="120" w:line="288" w:lineRule="auto"/>
              <w:jc w:val="center"/>
              <w:rPr>
                <w:rFonts w:ascii="Times New Roman" w:hAnsi="Times New Roman" w:cs="Times New Roman"/>
                <w:sz w:val="24"/>
                <w:szCs w:val="24"/>
                <w:lang w:val="it-IT"/>
              </w:rPr>
            </w:pPr>
          </w:p>
        </w:tc>
      </w:tr>
      <w:tr w:rsidR="005F6C1F" w:rsidRPr="00085E7F" w:rsidTr="004673B5">
        <w:tc>
          <w:tcPr>
            <w:tcW w:w="993" w:type="dxa"/>
            <w:tcBorders>
              <w:top w:val="single" w:sz="4" w:space="0" w:color="auto"/>
              <w:left w:val="single" w:sz="4" w:space="0" w:color="auto"/>
              <w:bottom w:val="single" w:sz="4" w:space="0" w:color="auto"/>
              <w:right w:val="single" w:sz="4" w:space="0" w:color="auto"/>
            </w:tcBorders>
            <w:vAlign w:val="center"/>
          </w:tcPr>
          <w:p w:rsidR="005F6C1F" w:rsidRPr="00085E7F" w:rsidRDefault="005F6C1F" w:rsidP="004673B5">
            <w:pPr>
              <w:numPr>
                <w:ilvl w:val="0"/>
                <w:numId w:val="39"/>
              </w:numPr>
              <w:spacing w:after="0" w:line="240" w:lineRule="auto"/>
              <w:jc w:val="center"/>
              <w:rPr>
                <w:rFonts w:ascii="Times New Roman" w:hAnsi="Times New Roman" w:cs="Times New Roman"/>
                <w:sz w:val="24"/>
                <w:szCs w:val="24"/>
                <w:lang w:val="it-IT"/>
              </w:rPr>
            </w:pPr>
          </w:p>
        </w:tc>
        <w:tc>
          <w:tcPr>
            <w:tcW w:w="6095"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tabs>
                <w:tab w:val="left" w:pos="0"/>
                <w:tab w:val="left" w:pos="1080"/>
              </w:tabs>
              <w:spacing w:before="120"/>
              <w:jc w:val="both"/>
              <w:rPr>
                <w:rFonts w:ascii="Times New Roman" w:hAnsi="Times New Roman" w:cs="Times New Roman"/>
                <w:sz w:val="24"/>
                <w:szCs w:val="24"/>
                <w:lang w:val="it-IT"/>
              </w:rPr>
            </w:pPr>
            <w:r w:rsidRPr="00085E7F">
              <w:rPr>
                <w:rFonts w:ascii="Times New Roman" w:hAnsi="Times New Roman" w:cs="Times New Roman"/>
                <w:sz w:val="24"/>
                <w:szCs w:val="24"/>
                <w:lang w:val="it-IT"/>
              </w:rPr>
              <w:t>Tổ chức đào tạo, tập huấn chuyên môn nghiệp vụ cho cán bộ dinh dưỡng ở tuyến cơ sở</w:t>
            </w:r>
          </w:p>
          <w:p w:rsidR="005F6C1F" w:rsidRPr="00085E7F" w:rsidRDefault="005F6C1F" w:rsidP="00EC49CE">
            <w:pPr>
              <w:tabs>
                <w:tab w:val="left" w:pos="0"/>
                <w:tab w:val="left" w:pos="1080"/>
              </w:tabs>
              <w:spacing w:before="120"/>
              <w:jc w:val="both"/>
              <w:rPr>
                <w:rFonts w:ascii="Times New Roman" w:hAnsi="Times New Roman" w:cs="Times New Roman"/>
                <w:i/>
                <w:sz w:val="24"/>
                <w:szCs w:val="24"/>
                <w:lang w:val="it-IT"/>
              </w:rPr>
            </w:pPr>
            <w:r w:rsidRPr="00085E7F">
              <w:rPr>
                <w:rFonts w:ascii="Times New Roman" w:hAnsi="Times New Roman" w:cs="Times New Roman"/>
                <w:bCs/>
                <w:i/>
                <w:iCs/>
                <w:sz w:val="24"/>
                <w:szCs w:val="24"/>
                <w:lang w:val="it-IT"/>
              </w:rPr>
              <w:t>Kiể</w:t>
            </w:r>
            <w:r>
              <w:rPr>
                <w:rFonts w:ascii="Times New Roman" w:hAnsi="Times New Roman" w:cs="Times New Roman"/>
                <w:bCs/>
                <w:i/>
                <w:iCs/>
                <w:sz w:val="24"/>
                <w:szCs w:val="24"/>
                <w:lang w:val="it-IT"/>
              </w:rPr>
              <w:t>m tra: K</w:t>
            </w:r>
            <w:r w:rsidRPr="00085E7F">
              <w:rPr>
                <w:rFonts w:ascii="Times New Roman" w:hAnsi="Times New Roman" w:cs="Times New Roman"/>
                <w:bCs/>
                <w:i/>
                <w:iCs/>
                <w:sz w:val="24"/>
                <w:szCs w:val="24"/>
                <w:lang w:val="it-IT"/>
              </w:rPr>
              <w:t>ế hoạch hoạt động, công văn/giấy mời; Nội dung đào tạo tập huấ</w:t>
            </w:r>
            <w:r>
              <w:rPr>
                <w:rFonts w:ascii="Times New Roman" w:hAnsi="Times New Roman" w:cs="Times New Roman"/>
                <w:bCs/>
                <w:i/>
                <w:iCs/>
                <w:sz w:val="24"/>
                <w:szCs w:val="24"/>
                <w:lang w:val="it-IT"/>
              </w:rPr>
              <w:t>n; Báo cáo kết quả đào tao, tập huấn</w:t>
            </w:r>
          </w:p>
        </w:tc>
        <w:tc>
          <w:tcPr>
            <w:tcW w:w="993"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before="120" w:after="120" w:line="288" w:lineRule="auto"/>
              <w:jc w:val="center"/>
              <w:rPr>
                <w:rFonts w:ascii="Times New Roman" w:hAnsi="Times New Roman" w:cs="Times New Roman"/>
                <w:sz w:val="24"/>
                <w:szCs w:val="24"/>
                <w:lang w:val="it-IT"/>
              </w:rPr>
            </w:pPr>
            <w:r w:rsidRPr="00085E7F">
              <w:rPr>
                <w:rFonts w:ascii="Times New Roman" w:hAnsi="Times New Roman" w:cs="Times New Roman"/>
                <w:sz w:val="24"/>
                <w:szCs w:val="24"/>
                <w:lang w:val="it-IT"/>
              </w:rPr>
              <w:t>0,5</w:t>
            </w:r>
          </w:p>
        </w:tc>
        <w:tc>
          <w:tcPr>
            <w:tcW w:w="1134"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before="120" w:after="120" w:line="288" w:lineRule="auto"/>
              <w:jc w:val="center"/>
              <w:rPr>
                <w:rFonts w:ascii="Times New Roman" w:hAnsi="Times New Roman" w:cs="Times New Roman"/>
                <w:sz w:val="24"/>
                <w:szCs w:val="24"/>
                <w:lang w:val="it-IT"/>
              </w:rPr>
            </w:pPr>
          </w:p>
        </w:tc>
        <w:tc>
          <w:tcPr>
            <w:tcW w:w="1134"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before="120" w:after="120" w:line="288" w:lineRule="auto"/>
              <w:jc w:val="center"/>
              <w:rPr>
                <w:rFonts w:ascii="Times New Roman" w:hAnsi="Times New Roman" w:cs="Times New Roman"/>
                <w:sz w:val="24"/>
                <w:szCs w:val="24"/>
                <w:lang w:val="it-IT"/>
              </w:rPr>
            </w:pPr>
          </w:p>
        </w:tc>
      </w:tr>
      <w:tr w:rsidR="005F6C1F" w:rsidRPr="00085E7F" w:rsidTr="004673B5">
        <w:tc>
          <w:tcPr>
            <w:tcW w:w="993" w:type="dxa"/>
            <w:tcBorders>
              <w:top w:val="single" w:sz="4" w:space="0" w:color="auto"/>
              <w:left w:val="single" w:sz="4" w:space="0" w:color="auto"/>
              <w:bottom w:val="single" w:sz="4" w:space="0" w:color="auto"/>
              <w:right w:val="single" w:sz="4" w:space="0" w:color="auto"/>
            </w:tcBorders>
            <w:vAlign w:val="center"/>
          </w:tcPr>
          <w:p w:rsidR="005F6C1F" w:rsidRPr="00085E7F" w:rsidRDefault="005F6C1F" w:rsidP="004673B5">
            <w:pPr>
              <w:numPr>
                <w:ilvl w:val="0"/>
                <w:numId w:val="39"/>
              </w:numPr>
              <w:spacing w:after="0" w:line="240" w:lineRule="auto"/>
              <w:jc w:val="center"/>
              <w:rPr>
                <w:rFonts w:ascii="Times New Roman" w:hAnsi="Times New Roman" w:cs="Times New Roman"/>
                <w:sz w:val="24"/>
                <w:szCs w:val="24"/>
                <w:lang w:val="it-IT"/>
              </w:rPr>
            </w:pPr>
          </w:p>
        </w:tc>
        <w:tc>
          <w:tcPr>
            <w:tcW w:w="6095" w:type="dxa"/>
            <w:tcBorders>
              <w:top w:val="single" w:sz="4" w:space="0" w:color="auto"/>
              <w:left w:val="single" w:sz="4" w:space="0" w:color="auto"/>
              <w:bottom w:val="single" w:sz="4" w:space="0" w:color="auto"/>
              <w:right w:val="single" w:sz="4" w:space="0" w:color="auto"/>
            </w:tcBorders>
          </w:tcPr>
          <w:p w:rsidR="005F6C1F" w:rsidRPr="00C26D3A" w:rsidRDefault="005F6C1F" w:rsidP="00EC49CE">
            <w:pPr>
              <w:tabs>
                <w:tab w:val="left" w:pos="0"/>
                <w:tab w:val="left" w:pos="1080"/>
              </w:tabs>
              <w:spacing w:before="120"/>
              <w:jc w:val="both"/>
              <w:rPr>
                <w:rFonts w:ascii="Times New Roman" w:hAnsi="Times New Roman"/>
                <w:sz w:val="24"/>
                <w:szCs w:val="24"/>
                <w:lang w:val="it-IT"/>
              </w:rPr>
            </w:pPr>
            <w:r>
              <w:rPr>
                <w:rFonts w:ascii="Times New Roman" w:hAnsi="Times New Roman"/>
                <w:sz w:val="24"/>
                <w:szCs w:val="24"/>
                <w:lang w:val="it-IT"/>
              </w:rPr>
              <w:t>Cung cấp thông tin truyền thông, giáo dục sức khỏe về dinh dưỡng và phối hợp với Khoa Truyền thông - giáo dục sức khỏe tổ chức</w:t>
            </w:r>
            <w:r w:rsidRPr="00FA1E4A">
              <w:rPr>
                <w:rFonts w:ascii="Times New Roman" w:hAnsi="Times New Roman"/>
                <w:sz w:val="24"/>
                <w:szCs w:val="24"/>
                <w:lang w:val="it-IT"/>
              </w:rPr>
              <w:t xml:space="preserve"> các hoạt động truyền thông vận động, thông tin, giáo dục, truyền thông dinh dưỡng </w:t>
            </w:r>
            <w:r w:rsidRPr="00C26D3A">
              <w:rPr>
                <w:rFonts w:ascii="Times New Roman" w:hAnsi="Times New Roman"/>
                <w:sz w:val="24"/>
                <w:szCs w:val="24"/>
                <w:lang w:val="it-IT"/>
              </w:rPr>
              <w:t>(Có KH và văn bản chỉ đạo triển khai Tuần lễ DD&amp;PT; Tuyên truyền phổ biế</w:t>
            </w:r>
            <w:r>
              <w:rPr>
                <w:rFonts w:ascii="Times New Roman" w:hAnsi="Times New Roman"/>
                <w:sz w:val="24"/>
                <w:szCs w:val="24"/>
                <w:lang w:val="it-IT"/>
              </w:rPr>
              <w:t>n 10 lời khuyên dinh dưỡng hợp lý</w:t>
            </w:r>
            <w:r w:rsidRPr="00C26D3A">
              <w:rPr>
                <w:rFonts w:ascii="Times New Roman" w:hAnsi="Times New Roman"/>
                <w:sz w:val="24"/>
                <w:szCs w:val="24"/>
                <w:lang w:val="it-IT"/>
              </w:rPr>
              <w:t>; Tháp Dinh dưỡng cho các lứa tuổi; Có báo cáo hoạt động lên tuyến trên theo quy định)</w:t>
            </w:r>
          </w:p>
          <w:p w:rsidR="005F6C1F" w:rsidRPr="00085E7F" w:rsidRDefault="005F6C1F" w:rsidP="00EC49CE">
            <w:pPr>
              <w:tabs>
                <w:tab w:val="left" w:pos="0"/>
                <w:tab w:val="left" w:pos="1080"/>
              </w:tabs>
              <w:spacing w:before="120"/>
              <w:jc w:val="both"/>
              <w:rPr>
                <w:rFonts w:ascii="Times New Roman" w:hAnsi="Times New Roman" w:cs="Times New Roman"/>
                <w:i/>
                <w:sz w:val="24"/>
                <w:szCs w:val="24"/>
                <w:lang w:val="it-IT"/>
              </w:rPr>
            </w:pPr>
            <w:r w:rsidRPr="00C26D3A">
              <w:rPr>
                <w:rFonts w:ascii="Times New Roman" w:hAnsi="Times New Roman"/>
                <w:bCs/>
                <w:i/>
                <w:iCs/>
                <w:sz w:val="24"/>
                <w:szCs w:val="24"/>
                <w:lang w:val="it-IT"/>
              </w:rPr>
              <w:t>Kiểm tra: Kế hoạch phối hợp; Nội dung truyền thông kèm theo; Báo cáo hoạt động</w:t>
            </w:r>
          </w:p>
        </w:tc>
        <w:tc>
          <w:tcPr>
            <w:tcW w:w="993"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before="120" w:after="120" w:line="288" w:lineRule="auto"/>
              <w:jc w:val="center"/>
              <w:rPr>
                <w:rFonts w:ascii="Times New Roman" w:hAnsi="Times New Roman" w:cs="Times New Roman"/>
                <w:sz w:val="24"/>
                <w:szCs w:val="24"/>
                <w:lang w:val="it-IT"/>
              </w:rPr>
            </w:pPr>
            <w:r w:rsidRPr="00085E7F">
              <w:rPr>
                <w:rFonts w:ascii="Times New Roman" w:hAnsi="Times New Roman" w:cs="Times New Roman"/>
                <w:sz w:val="24"/>
                <w:szCs w:val="24"/>
                <w:lang w:val="it-IT"/>
              </w:rPr>
              <w:t>0,25</w:t>
            </w:r>
          </w:p>
        </w:tc>
        <w:tc>
          <w:tcPr>
            <w:tcW w:w="1134"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before="120" w:after="120" w:line="288" w:lineRule="auto"/>
              <w:jc w:val="center"/>
              <w:rPr>
                <w:rFonts w:ascii="Times New Roman" w:hAnsi="Times New Roman" w:cs="Times New Roman"/>
                <w:sz w:val="24"/>
                <w:szCs w:val="24"/>
                <w:lang w:val="it-IT"/>
              </w:rPr>
            </w:pPr>
          </w:p>
        </w:tc>
        <w:tc>
          <w:tcPr>
            <w:tcW w:w="1134"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before="120" w:after="120" w:line="288" w:lineRule="auto"/>
              <w:jc w:val="center"/>
              <w:rPr>
                <w:rFonts w:ascii="Times New Roman" w:hAnsi="Times New Roman" w:cs="Times New Roman"/>
                <w:sz w:val="24"/>
                <w:szCs w:val="24"/>
                <w:lang w:val="it-IT"/>
              </w:rPr>
            </w:pPr>
          </w:p>
        </w:tc>
      </w:tr>
      <w:tr w:rsidR="005F6C1F" w:rsidRPr="00085E7F" w:rsidTr="004673B5">
        <w:trPr>
          <w:trHeight w:val="939"/>
        </w:trPr>
        <w:tc>
          <w:tcPr>
            <w:tcW w:w="993" w:type="dxa"/>
            <w:vMerge w:val="restart"/>
            <w:tcBorders>
              <w:top w:val="single" w:sz="4" w:space="0" w:color="auto"/>
              <w:left w:val="single" w:sz="4" w:space="0" w:color="auto"/>
              <w:right w:val="single" w:sz="4" w:space="0" w:color="auto"/>
            </w:tcBorders>
            <w:vAlign w:val="center"/>
          </w:tcPr>
          <w:p w:rsidR="005F6C1F" w:rsidRPr="00085E7F" w:rsidRDefault="005F6C1F" w:rsidP="004673B5">
            <w:pPr>
              <w:numPr>
                <w:ilvl w:val="0"/>
                <w:numId w:val="39"/>
              </w:numPr>
              <w:spacing w:after="0" w:line="240" w:lineRule="auto"/>
              <w:jc w:val="center"/>
              <w:rPr>
                <w:rFonts w:ascii="Times New Roman" w:hAnsi="Times New Roman" w:cs="Times New Roman"/>
                <w:sz w:val="24"/>
                <w:szCs w:val="24"/>
                <w:lang w:val="it-IT"/>
              </w:rPr>
            </w:pPr>
          </w:p>
        </w:tc>
        <w:tc>
          <w:tcPr>
            <w:tcW w:w="6095"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tabs>
                <w:tab w:val="left" w:pos="0"/>
                <w:tab w:val="left" w:pos="1080"/>
              </w:tabs>
              <w:spacing w:before="120"/>
              <w:jc w:val="both"/>
              <w:rPr>
                <w:rFonts w:ascii="Times New Roman" w:hAnsi="Times New Roman" w:cs="Times New Roman"/>
                <w:sz w:val="24"/>
                <w:szCs w:val="24"/>
                <w:lang w:val="it-IT"/>
              </w:rPr>
            </w:pPr>
            <w:r w:rsidRPr="00085E7F">
              <w:rPr>
                <w:rFonts w:ascii="Times New Roman" w:hAnsi="Times New Roman" w:cs="Times New Roman"/>
                <w:sz w:val="24"/>
                <w:szCs w:val="24"/>
                <w:lang w:val="it-IT"/>
              </w:rPr>
              <w:t>Hoàn thành được các mục tiêu, chỉ tiêu đề ra hằng năm về dinh dưỡng của địa phương đã đề ra</w:t>
            </w:r>
          </w:p>
          <w:p w:rsidR="005F6C1F" w:rsidRPr="00085E7F" w:rsidRDefault="005F6C1F" w:rsidP="00EC49CE">
            <w:pPr>
              <w:tabs>
                <w:tab w:val="left" w:pos="0"/>
                <w:tab w:val="left" w:pos="1080"/>
              </w:tabs>
              <w:spacing w:before="120"/>
              <w:jc w:val="both"/>
              <w:rPr>
                <w:rFonts w:ascii="Times New Roman" w:hAnsi="Times New Roman" w:cs="Times New Roman"/>
                <w:i/>
                <w:sz w:val="24"/>
                <w:szCs w:val="24"/>
                <w:lang w:val="it-IT"/>
              </w:rPr>
            </w:pPr>
            <w:r w:rsidRPr="00085E7F">
              <w:rPr>
                <w:rFonts w:ascii="Times New Roman" w:hAnsi="Times New Roman" w:cs="Times New Roman"/>
                <w:i/>
                <w:sz w:val="24"/>
                <w:szCs w:val="24"/>
                <w:lang w:val="pt-BR"/>
              </w:rPr>
              <w:t>Kiểm tra: Có báo cáo đánh giá việc hoàn thành các mục tiêu, chỉ tiêu đã đề ra hàng năm</w:t>
            </w:r>
          </w:p>
        </w:tc>
        <w:tc>
          <w:tcPr>
            <w:tcW w:w="993" w:type="dxa"/>
            <w:tcBorders>
              <w:top w:val="single" w:sz="4" w:space="0" w:color="auto"/>
              <w:left w:val="single" w:sz="4" w:space="0" w:color="auto"/>
              <w:bottom w:val="single" w:sz="4" w:space="0" w:color="auto"/>
              <w:right w:val="single" w:sz="4" w:space="0" w:color="auto"/>
            </w:tcBorders>
          </w:tcPr>
          <w:p w:rsidR="005F6C1F" w:rsidRPr="00085E7F" w:rsidRDefault="001028F5" w:rsidP="00EC49CE">
            <w:pPr>
              <w:spacing w:before="120" w:after="120" w:line="288" w:lineRule="auto"/>
              <w:jc w:val="center"/>
              <w:rPr>
                <w:rFonts w:ascii="Times New Roman" w:hAnsi="Times New Roman" w:cs="Times New Roman"/>
                <w:sz w:val="24"/>
                <w:szCs w:val="24"/>
                <w:lang w:val="it-IT"/>
              </w:rPr>
            </w:pPr>
            <w:r>
              <w:rPr>
                <w:rFonts w:ascii="Times New Roman" w:hAnsi="Times New Roman" w:cs="Times New Roman"/>
                <w:sz w:val="24"/>
                <w:szCs w:val="24"/>
                <w:lang w:val="it-IT"/>
              </w:rPr>
              <w:t>0,5</w:t>
            </w:r>
          </w:p>
        </w:tc>
        <w:tc>
          <w:tcPr>
            <w:tcW w:w="1134"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before="120" w:after="120" w:line="288" w:lineRule="auto"/>
              <w:jc w:val="center"/>
              <w:rPr>
                <w:rFonts w:ascii="Times New Roman" w:hAnsi="Times New Roman" w:cs="Times New Roman"/>
                <w:sz w:val="24"/>
                <w:szCs w:val="24"/>
                <w:lang w:val="it-IT"/>
              </w:rPr>
            </w:pPr>
          </w:p>
        </w:tc>
        <w:tc>
          <w:tcPr>
            <w:tcW w:w="1134"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before="120" w:after="120" w:line="288" w:lineRule="auto"/>
              <w:jc w:val="center"/>
              <w:rPr>
                <w:rFonts w:ascii="Times New Roman" w:hAnsi="Times New Roman" w:cs="Times New Roman"/>
                <w:sz w:val="24"/>
                <w:szCs w:val="24"/>
                <w:lang w:val="it-IT"/>
              </w:rPr>
            </w:pPr>
          </w:p>
        </w:tc>
      </w:tr>
      <w:tr w:rsidR="005F6C1F" w:rsidRPr="00085E7F" w:rsidTr="004673B5">
        <w:trPr>
          <w:trHeight w:val="525"/>
        </w:trPr>
        <w:tc>
          <w:tcPr>
            <w:tcW w:w="993" w:type="dxa"/>
            <w:vMerge/>
            <w:tcBorders>
              <w:left w:val="single" w:sz="4" w:space="0" w:color="auto"/>
              <w:right w:val="single" w:sz="4" w:space="0" w:color="auto"/>
            </w:tcBorders>
            <w:vAlign w:val="center"/>
          </w:tcPr>
          <w:p w:rsidR="005F6C1F" w:rsidRPr="00085E7F" w:rsidRDefault="005F6C1F" w:rsidP="004673B5">
            <w:pPr>
              <w:numPr>
                <w:ilvl w:val="0"/>
                <w:numId w:val="39"/>
              </w:numPr>
              <w:spacing w:after="0" w:line="240" w:lineRule="auto"/>
              <w:jc w:val="center"/>
              <w:rPr>
                <w:rFonts w:ascii="Times New Roman" w:hAnsi="Times New Roman" w:cs="Times New Roman"/>
                <w:sz w:val="24"/>
                <w:szCs w:val="24"/>
                <w:lang w:val="it-IT"/>
              </w:rPr>
            </w:pPr>
          </w:p>
        </w:tc>
        <w:tc>
          <w:tcPr>
            <w:tcW w:w="6095" w:type="dxa"/>
            <w:tcBorders>
              <w:top w:val="single" w:sz="4" w:space="0" w:color="auto"/>
              <w:left w:val="single" w:sz="4" w:space="0" w:color="auto"/>
              <w:bottom w:val="single" w:sz="4" w:space="0" w:color="auto"/>
              <w:right w:val="single" w:sz="4" w:space="0" w:color="auto"/>
            </w:tcBorders>
          </w:tcPr>
          <w:p w:rsidR="005F6C1F" w:rsidRDefault="005F6C1F" w:rsidP="00EC49CE">
            <w:pPr>
              <w:tabs>
                <w:tab w:val="left" w:pos="0"/>
                <w:tab w:val="left" w:pos="1080"/>
              </w:tabs>
              <w:spacing w:before="120"/>
              <w:jc w:val="both"/>
              <w:rPr>
                <w:rFonts w:ascii="Times New Roman" w:hAnsi="Times New Roman" w:cs="Times New Roman"/>
                <w:sz w:val="24"/>
                <w:szCs w:val="24"/>
                <w:lang w:val="it-IT"/>
              </w:rPr>
            </w:pPr>
            <w:r w:rsidRPr="00085E7F">
              <w:rPr>
                <w:rFonts w:ascii="Times New Roman" w:hAnsi="Times New Roman" w:cs="Times New Roman"/>
                <w:sz w:val="24"/>
                <w:szCs w:val="24"/>
                <w:lang w:val="it-IT"/>
              </w:rPr>
              <w:t>Giảm suy dinh dưỡng trẻ em</w:t>
            </w:r>
          </w:p>
          <w:p w:rsidR="005F6C1F" w:rsidRPr="002F3833" w:rsidRDefault="005F6C1F" w:rsidP="00EC49CE">
            <w:pPr>
              <w:tabs>
                <w:tab w:val="left" w:pos="0"/>
                <w:tab w:val="left" w:pos="1080"/>
              </w:tabs>
              <w:spacing w:before="120"/>
              <w:jc w:val="both"/>
              <w:rPr>
                <w:rFonts w:ascii="Times New Roman" w:hAnsi="Times New Roman" w:cs="Times New Roman"/>
                <w:i/>
                <w:sz w:val="24"/>
                <w:szCs w:val="24"/>
                <w:lang w:val="it-IT"/>
              </w:rPr>
            </w:pPr>
            <w:r w:rsidRPr="003376B8">
              <w:rPr>
                <w:rFonts w:ascii="Times New Roman" w:hAnsi="Times New Roman"/>
                <w:i/>
                <w:sz w:val="24"/>
                <w:szCs w:val="24"/>
                <w:lang w:val="it-IT"/>
              </w:rPr>
              <w:t>Kiểm tra đạt so với chỉ tiêu được giao</w:t>
            </w:r>
          </w:p>
        </w:tc>
        <w:tc>
          <w:tcPr>
            <w:tcW w:w="993" w:type="dxa"/>
            <w:tcBorders>
              <w:top w:val="single" w:sz="4" w:space="0" w:color="auto"/>
              <w:left w:val="single" w:sz="4" w:space="0" w:color="auto"/>
              <w:bottom w:val="single" w:sz="4" w:space="0" w:color="auto"/>
              <w:right w:val="single" w:sz="4" w:space="0" w:color="auto"/>
            </w:tcBorders>
          </w:tcPr>
          <w:p w:rsidR="005F6C1F" w:rsidRPr="00085E7F" w:rsidRDefault="001028F5" w:rsidP="00EC49CE">
            <w:pPr>
              <w:spacing w:before="120" w:after="120" w:line="288" w:lineRule="auto"/>
              <w:jc w:val="center"/>
              <w:rPr>
                <w:rFonts w:ascii="Times New Roman" w:hAnsi="Times New Roman" w:cs="Times New Roman"/>
                <w:i/>
                <w:sz w:val="24"/>
                <w:szCs w:val="24"/>
                <w:lang w:val="it-IT"/>
              </w:rPr>
            </w:pPr>
            <w:r>
              <w:rPr>
                <w:rFonts w:ascii="Times New Roman" w:hAnsi="Times New Roman" w:cs="Times New Roman"/>
                <w:i/>
                <w:sz w:val="24"/>
                <w:szCs w:val="24"/>
                <w:lang w:val="it-IT"/>
              </w:rPr>
              <w:t>0,1</w:t>
            </w:r>
          </w:p>
        </w:tc>
        <w:tc>
          <w:tcPr>
            <w:tcW w:w="1134"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before="120" w:after="120" w:line="288" w:lineRule="auto"/>
              <w:jc w:val="center"/>
              <w:rPr>
                <w:rFonts w:ascii="Times New Roman" w:hAnsi="Times New Roman" w:cs="Times New Roman"/>
                <w:i/>
                <w:sz w:val="24"/>
                <w:szCs w:val="24"/>
                <w:lang w:val="it-IT"/>
              </w:rPr>
            </w:pPr>
          </w:p>
        </w:tc>
        <w:tc>
          <w:tcPr>
            <w:tcW w:w="1134"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before="120" w:after="120" w:line="288" w:lineRule="auto"/>
              <w:jc w:val="center"/>
              <w:rPr>
                <w:rFonts w:ascii="Times New Roman" w:hAnsi="Times New Roman" w:cs="Times New Roman"/>
                <w:i/>
                <w:sz w:val="24"/>
                <w:szCs w:val="24"/>
                <w:lang w:val="it-IT"/>
              </w:rPr>
            </w:pPr>
          </w:p>
        </w:tc>
      </w:tr>
      <w:tr w:rsidR="005F6C1F" w:rsidRPr="00085E7F" w:rsidTr="004673B5">
        <w:trPr>
          <w:trHeight w:val="525"/>
        </w:trPr>
        <w:tc>
          <w:tcPr>
            <w:tcW w:w="993" w:type="dxa"/>
            <w:vMerge/>
            <w:tcBorders>
              <w:left w:val="single" w:sz="4" w:space="0" w:color="auto"/>
              <w:right w:val="single" w:sz="4" w:space="0" w:color="auto"/>
            </w:tcBorders>
            <w:vAlign w:val="center"/>
          </w:tcPr>
          <w:p w:rsidR="005F6C1F" w:rsidRPr="00085E7F" w:rsidRDefault="005F6C1F" w:rsidP="004673B5">
            <w:pPr>
              <w:numPr>
                <w:ilvl w:val="0"/>
                <w:numId w:val="39"/>
              </w:numPr>
              <w:spacing w:after="0" w:line="240" w:lineRule="auto"/>
              <w:jc w:val="center"/>
              <w:rPr>
                <w:rFonts w:ascii="Times New Roman" w:hAnsi="Times New Roman" w:cs="Times New Roman"/>
                <w:sz w:val="24"/>
                <w:szCs w:val="24"/>
                <w:lang w:val="it-IT"/>
              </w:rPr>
            </w:pPr>
          </w:p>
        </w:tc>
        <w:tc>
          <w:tcPr>
            <w:tcW w:w="6095" w:type="dxa"/>
            <w:tcBorders>
              <w:top w:val="single" w:sz="4" w:space="0" w:color="auto"/>
              <w:left w:val="single" w:sz="4" w:space="0" w:color="auto"/>
              <w:bottom w:val="single" w:sz="4" w:space="0" w:color="auto"/>
              <w:right w:val="single" w:sz="4" w:space="0" w:color="auto"/>
            </w:tcBorders>
          </w:tcPr>
          <w:p w:rsidR="005F6C1F" w:rsidRPr="003376B8" w:rsidRDefault="005F6C1F" w:rsidP="00EC49CE">
            <w:pPr>
              <w:tabs>
                <w:tab w:val="left" w:pos="0"/>
                <w:tab w:val="left" w:pos="1080"/>
              </w:tabs>
              <w:spacing w:before="120"/>
              <w:jc w:val="both"/>
              <w:rPr>
                <w:rFonts w:ascii="Times New Roman" w:hAnsi="Times New Roman" w:cs="Times New Roman"/>
                <w:bCs/>
                <w:iCs/>
                <w:sz w:val="24"/>
                <w:szCs w:val="24"/>
                <w:lang w:val="it-IT"/>
              </w:rPr>
            </w:pPr>
            <w:r w:rsidRPr="003376B8">
              <w:rPr>
                <w:rFonts w:ascii="Times New Roman" w:hAnsi="Times New Roman" w:cs="Times New Roman"/>
                <w:bCs/>
                <w:iCs/>
                <w:sz w:val="24"/>
                <w:szCs w:val="24"/>
                <w:lang w:val="it-IT"/>
              </w:rPr>
              <w:t>Giảm tỷ lệ suy dinh dưỡng trẻ &lt; 5 tuổi (cân nặng/tuổi) đạt so với kế hoạch được giao</w:t>
            </w:r>
          </w:p>
          <w:p w:rsidR="005F6C1F" w:rsidRPr="003376B8" w:rsidRDefault="005F6C1F" w:rsidP="00EC49CE">
            <w:pPr>
              <w:tabs>
                <w:tab w:val="left" w:pos="0"/>
                <w:tab w:val="left" w:pos="1080"/>
              </w:tabs>
              <w:spacing w:before="120"/>
              <w:jc w:val="both"/>
              <w:rPr>
                <w:rFonts w:ascii="Times New Roman" w:hAnsi="Times New Roman" w:cs="Times New Roman"/>
                <w:i/>
                <w:sz w:val="24"/>
                <w:szCs w:val="24"/>
                <w:lang w:val="it-IT"/>
              </w:rPr>
            </w:pPr>
            <w:r w:rsidRPr="003376B8">
              <w:rPr>
                <w:rFonts w:ascii="Times New Roman" w:hAnsi="Times New Roman" w:cs="Times New Roman"/>
                <w:bCs/>
                <w:i/>
                <w:iCs/>
                <w:sz w:val="24"/>
                <w:szCs w:val="24"/>
                <w:lang w:val="it-IT"/>
              </w:rPr>
              <w:lastRenderedPageBreak/>
              <w:t>Kiểm tra: Báo cáo kết quả</w:t>
            </w:r>
          </w:p>
        </w:tc>
        <w:tc>
          <w:tcPr>
            <w:tcW w:w="993" w:type="dxa"/>
            <w:tcBorders>
              <w:top w:val="single" w:sz="4" w:space="0" w:color="auto"/>
              <w:left w:val="single" w:sz="4" w:space="0" w:color="auto"/>
              <w:bottom w:val="single" w:sz="4" w:space="0" w:color="auto"/>
              <w:right w:val="single" w:sz="4" w:space="0" w:color="auto"/>
            </w:tcBorders>
          </w:tcPr>
          <w:p w:rsidR="005F6C1F" w:rsidRPr="00085E7F" w:rsidRDefault="001028F5" w:rsidP="00EC49CE">
            <w:pPr>
              <w:spacing w:before="120" w:after="120" w:line="288" w:lineRule="auto"/>
              <w:jc w:val="center"/>
              <w:rPr>
                <w:rFonts w:ascii="Times New Roman" w:hAnsi="Times New Roman" w:cs="Times New Roman"/>
                <w:i/>
                <w:sz w:val="24"/>
                <w:szCs w:val="24"/>
                <w:lang w:val="it-IT"/>
              </w:rPr>
            </w:pPr>
            <w:r>
              <w:rPr>
                <w:rFonts w:ascii="Times New Roman" w:hAnsi="Times New Roman" w:cs="Times New Roman"/>
                <w:i/>
                <w:sz w:val="24"/>
                <w:szCs w:val="24"/>
                <w:lang w:val="it-IT"/>
              </w:rPr>
              <w:lastRenderedPageBreak/>
              <w:t>0,1</w:t>
            </w:r>
          </w:p>
        </w:tc>
        <w:tc>
          <w:tcPr>
            <w:tcW w:w="1134"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before="120" w:after="120" w:line="288" w:lineRule="auto"/>
              <w:jc w:val="center"/>
              <w:rPr>
                <w:rFonts w:ascii="Times New Roman" w:hAnsi="Times New Roman" w:cs="Times New Roman"/>
                <w:i/>
                <w:sz w:val="24"/>
                <w:szCs w:val="24"/>
                <w:lang w:val="it-IT"/>
              </w:rPr>
            </w:pPr>
          </w:p>
        </w:tc>
        <w:tc>
          <w:tcPr>
            <w:tcW w:w="1134"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before="120" w:after="120" w:line="288" w:lineRule="auto"/>
              <w:jc w:val="center"/>
              <w:rPr>
                <w:rFonts w:ascii="Times New Roman" w:hAnsi="Times New Roman" w:cs="Times New Roman"/>
                <w:i/>
                <w:sz w:val="24"/>
                <w:szCs w:val="24"/>
                <w:lang w:val="it-IT"/>
              </w:rPr>
            </w:pPr>
          </w:p>
        </w:tc>
      </w:tr>
      <w:tr w:rsidR="005F6C1F" w:rsidRPr="00085E7F" w:rsidTr="004673B5">
        <w:trPr>
          <w:trHeight w:val="538"/>
        </w:trPr>
        <w:tc>
          <w:tcPr>
            <w:tcW w:w="993" w:type="dxa"/>
            <w:vMerge/>
            <w:tcBorders>
              <w:left w:val="single" w:sz="4" w:space="0" w:color="auto"/>
              <w:right w:val="single" w:sz="4" w:space="0" w:color="auto"/>
            </w:tcBorders>
            <w:vAlign w:val="center"/>
          </w:tcPr>
          <w:p w:rsidR="005F6C1F" w:rsidRPr="00085E7F" w:rsidRDefault="005F6C1F" w:rsidP="004673B5">
            <w:pPr>
              <w:numPr>
                <w:ilvl w:val="0"/>
                <w:numId w:val="39"/>
              </w:numPr>
              <w:spacing w:after="0" w:line="240" w:lineRule="auto"/>
              <w:jc w:val="center"/>
              <w:rPr>
                <w:rFonts w:ascii="Times New Roman" w:hAnsi="Times New Roman" w:cs="Times New Roman"/>
                <w:sz w:val="24"/>
                <w:szCs w:val="24"/>
                <w:lang w:val="it-IT"/>
              </w:rPr>
            </w:pPr>
          </w:p>
        </w:tc>
        <w:tc>
          <w:tcPr>
            <w:tcW w:w="6095" w:type="dxa"/>
            <w:tcBorders>
              <w:top w:val="single" w:sz="4" w:space="0" w:color="auto"/>
              <w:left w:val="single" w:sz="4" w:space="0" w:color="auto"/>
              <w:bottom w:val="single" w:sz="4" w:space="0" w:color="auto"/>
              <w:right w:val="single" w:sz="4" w:space="0" w:color="auto"/>
            </w:tcBorders>
          </w:tcPr>
          <w:p w:rsidR="005F6C1F" w:rsidRPr="003376B8" w:rsidRDefault="005F6C1F" w:rsidP="00EC49CE">
            <w:pPr>
              <w:tabs>
                <w:tab w:val="left" w:pos="0"/>
                <w:tab w:val="left" w:pos="1080"/>
              </w:tabs>
              <w:spacing w:before="120"/>
              <w:jc w:val="both"/>
              <w:rPr>
                <w:rFonts w:ascii="Times New Roman" w:hAnsi="Times New Roman" w:cs="Times New Roman"/>
                <w:bCs/>
                <w:iCs/>
                <w:sz w:val="24"/>
                <w:szCs w:val="24"/>
                <w:lang w:val="it-IT"/>
              </w:rPr>
            </w:pPr>
            <w:r w:rsidRPr="003376B8">
              <w:rPr>
                <w:rFonts w:ascii="Times New Roman" w:hAnsi="Times New Roman" w:cs="Times New Roman"/>
                <w:bCs/>
                <w:iCs/>
                <w:sz w:val="24"/>
                <w:szCs w:val="24"/>
                <w:lang w:val="it-IT"/>
              </w:rPr>
              <w:t>Giảm tỷ lệ suy dinh dưỡng trẻ &lt;5 tuổi (chiều cao/tuổi) đạt so với kế hoạch được giao</w:t>
            </w:r>
          </w:p>
          <w:p w:rsidR="005F6C1F" w:rsidRPr="003376B8" w:rsidRDefault="005F6C1F" w:rsidP="00EC49CE">
            <w:pPr>
              <w:tabs>
                <w:tab w:val="left" w:pos="0"/>
                <w:tab w:val="left" w:pos="1080"/>
              </w:tabs>
              <w:spacing w:before="120"/>
              <w:jc w:val="both"/>
              <w:rPr>
                <w:rFonts w:ascii="Times New Roman" w:hAnsi="Times New Roman" w:cs="Times New Roman"/>
                <w:i/>
                <w:sz w:val="24"/>
                <w:szCs w:val="24"/>
                <w:lang w:val="it-IT"/>
              </w:rPr>
            </w:pPr>
            <w:r w:rsidRPr="003376B8">
              <w:rPr>
                <w:rFonts w:ascii="Times New Roman" w:hAnsi="Times New Roman" w:cs="Times New Roman"/>
                <w:bCs/>
                <w:i/>
                <w:iCs/>
                <w:sz w:val="24"/>
                <w:szCs w:val="24"/>
                <w:lang w:val="it-IT"/>
              </w:rPr>
              <w:t>Kiểm tra: Báo cáo kết quả</w:t>
            </w:r>
          </w:p>
        </w:tc>
        <w:tc>
          <w:tcPr>
            <w:tcW w:w="993" w:type="dxa"/>
            <w:tcBorders>
              <w:top w:val="single" w:sz="4" w:space="0" w:color="auto"/>
              <w:left w:val="single" w:sz="4" w:space="0" w:color="auto"/>
              <w:bottom w:val="single" w:sz="4" w:space="0" w:color="auto"/>
              <w:right w:val="single" w:sz="4" w:space="0" w:color="auto"/>
            </w:tcBorders>
            <w:vAlign w:val="center"/>
          </w:tcPr>
          <w:p w:rsidR="005F6C1F" w:rsidRPr="00085E7F" w:rsidRDefault="001028F5" w:rsidP="00EC49CE">
            <w:pPr>
              <w:jc w:val="center"/>
              <w:rPr>
                <w:rFonts w:ascii="Times New Roman" w:hAnsi="Times New Roman" w:cs="Times New Roman"/>
                <w:i/>
                <w:sz w:val="24"/>
                <w:szCs w:val="24"/>
              </w:rPr>
            </w:pPr>
            <w:r>
              <w:rPr>
                <w:rFonts w:ascii="Times New Roman" w:hAnsi="Times New Roman" w:cs="Times New Roman"/>
                <w:i/>
                <w:sz w:val="24"/>
                <w:szCs w:val="24"/>
                <w:lang w:val="it-IT"/>
              </w:rPr>
              <w:t>0,1</w:t>
            </w:r>
          </w:p>
        </w:tc>
        <w:tc>
          <w:tcPr>
            <w:tcW w:w="1134"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jc w:val="center"/>
              <w:rPr>
                <w:rFonts w:ascii="Times New Roman" w:hAnsi="Times New Roman" w:cs="Times New Roman"/>
                <w:i/>
                <w:sz w:val="24"/>
                <w:szCs w:val="24"/>
                <w:lang w:val="it-IT"/>
              </w:rPr>
            </w:pPr>
          </w:p>
        </w:tc>
        <w:tc>
          <w:tcPr>
            <w:tcW w:w="1134"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jc w:val="center"/>
              <w:rPr>
                <w:rFonts w:ascii="Times New Roman" w:hAnsi="Times New Roman" w:cs="Times New Roman"/>
                <w:i/>
                <w:sz w:val="24"/>
                <w:szCs w:val="24"/>
                <w:lang w:val="it-IT"/>
              </w:rPr>
            </w:pPr>
          </w:p>
        </w:tc>
      </w:tr>
      <w:tr w:rsidR="005F6C1F" w:rsidRPr="00085E7F" w:rsidTr="004673B5">
        <w:trPr>
          <w:trHeight w:val="550"/>
        </w:trPr>
        <w:tc>
          <w:tcPr>
            <w:tcW w:w="993" w:type="dxa"/>
            <w:vMerge/>
            <w:tcBorders>
              <w:left w:val="single" w:sz="4" w:space="0" w:color="auto"/>
              <w:right w:val="single" w:sz="4" w:space="0" w:color="auto"/>
            </w:tcBorders>
            <w:vAlign w:val="center"/>
          </w:tcPr>
          <w:p w:rsidR="005F6C1F" w:rsidRPr="00085E7F" w:rsidRDefault="005F6C1F" w:rsidP="004673B5">
            <w:pPr>
              <w:numPr>
                <w:ilvl w:val="0"/>
                <w:numId w:val="39"/>
              </w:numPr>
              <w:spacing w:after="0" w:line="240" w:lineRule="auto"/>
              <w:jc w:val="center"/>
              <w:rPr>
                <w:rFonts w:ascii="Times New Roman" w:hAnsi="Times New Roman" w:cs="Times New Roman"/>
                <w:sz w:val="24"/>
                <w:szCs w:val="24"/>
                <w:lang w:val="it-IT"/>
              </w:rPr>
            </w:pPr>
          </w:p>
        </w:tc>
        <w:tc>
          <w:tcPr>
            <w:tcW w:w="6095" w:type="dxa"/>
            <w:tcBorders>
              <w:top w:val="single" w:sz="4" w:space="0" w:color="auto"/>
              <w:left w:val="single" w:sz="4" w:space="0" w:color="auto"/>
              <w:bottom w:val="single" w:sz="4" w:space="0" w:color="auto"/>
              <w:right w:val="single" w:sz="4" w:space="0" w:color="auto"/>
            </w:tcBorders>
          </w:tcPr>
          <w:p w:rsidR="005F6C1F" w:rsidRPr="00C26D3A" w:rsidRDefault="005F6C1F" w:rsidP="00EC49CE">
            <w:pPr>
              <w:tabs>
                <w:tab w:val="left" w:pos="0"/>
                <w:tab w:val="left" w:pos="1080"/>
              </w:tabs>
              <w:spacing w:before="120"/>
              <w:jc w:val="both"/>
              <w:rPr>
                <w:rFonts w:ascii="Times New Roman" w:hAnsi="Times New Roman"/>
                <w:i/>
                <w:sz w:val="24"/>
                <w:szCs w:val="24"/>
                <w:lang w:val="it-IT"/>
              </w:rPr>
            </w:pPr>
            <w:r w:rsidRPr="00C26D3A">
              <w:rPr>
                <w:rFonts w:ascii="Times New Roman" w:hAnsi="Times New Roman" w:cs="Times New Roman"/>
                <w:sz w:val="24"/>
                <w:szCs w:val="24"/>
                <w:lang w:val="it-IT"/>
              </w:rPr>
              <w:t>Kiểm soát thừa cân béo phì ở trẻ em dưới 5 tuổi vào tháng 6 và tháng 12 hàng năm</w:t>
            </w:r>
          </w:p>
          <w:p w:rsidR="005F6C1F" w:rsidRPr="002F3833" w:rsidRDefault="005F6C1F" w:rsidP="00EC49CE">
            <w:pPr>
              <w:tabs>
                <w:tab w:val="left" w:pos="0"/>
                <w:tab w:val="left" w:pos="1080"/>
              </w:tabs>
              <w:spacing w:before="120"/>
              <w:jc w:val="both"/>
              <w:rPr>
                <w:rFonts w:ascii="Times New Roman" w:hAnsi="Times New Roman" w:cs="Times New Roman"/>
                <w:i/>
                <w:sz w:val="24"/>
                <w:szCs w:val="24"/>
                <w:lang w:val="it-IT"/>
              </w:rPr>
            </w:pPr>
            <w:r w:rsidRPr="00C26D3A">
              <w:rPr>
                <w:rFonts w:ascii="Times New Roman" w:hAnsi="Times New Roman"/>
                <w:i/>
                <w:sz w:val="24"/>
                <w:szCs w:val="24"/>
                <w:lang w:val="it-IT"/>
              </w:rPr>
              <w:t>Kiểm tra: lập kế hoạch triển khai, báo cáo kết quả</w:t>
            </w:r>
          </w:p>
        </w:tc>
        <w:tc>
          <w:tcPr>
            <w:tcW w:w="993" w:type="dxa"/>
            <w:tcBorders>
              <w:top w:val="single" w:sz="4" w:space="0" w:color="auto"/>
              <w:left w:val="single" w:sz="4" w:space="0" w:color="auto"/>
              <w:bottom w:val="single" w:sz="4" w:space="0" w:color="auto"/>
              <w:right w:val="single" w:sz="4" w:space="0" w:color="auto"/>
            </w:tcBorders>
            <w:vAlign w:val="center"/>
          </w:tcPr>
          <w:p w:rsidR="005F6C1F" w:rsidRPr="00085E7F" w:rsidRDefault="001028F5" w:rsidP="00EC49CE">
            <w:pPr>
              <w:jc w:val="center"/>
              <w:rPr>
                <w:rFonts w:ascii="Times New Roman" w:hAnsi="Times New Roman" w:cs="Times New Roman"/>
                <w:i/>
                <w:sz w:val="24"/>
                <w:szCs w:val="24"/>
              </w:rPr>
            </w:pPr>
            <w:r>
              <w:rPr>
                <w:rFonts w:ascii="Times New Roman" w:hAnsi="Times New Roman" w:cs="Times New Roman"/>
                <w:i/>
                <w:sz w:val="24"/>
                <w:szCs w:val="24"/>
                <w:lang w:val="it-IT"/>
              </w:rPr>
              <w:t>0,1</w:t>
            </w:r>
          </w:p>
        </w:tc>
        <w:tc>
          <w:tcPr>
            <w:tcW w:w="1134"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jc w:val="center"/>
              <w:rPr>
                <w:rFonts w:ascii="Times New Roman" w:hAnsi="Times New Roman" w:cs="Times New Roman"/>
                <w:i/>
                <w:sz w:val="24"/>
                <w:szCs w:val="24"/>
                <w:lang w:val="it-IT"/>
              </w:rPr>
            </w:pPr>
          </w:p>
        </w:tc>
        <w:tc>
          <w:tcPr>
            <w:tcW w:w="1134"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jc w:val="center"/>
              <w:rPr>
                <w:rFonts w:ascii="Times New Roman" w:hAnsi="Times New Roman" w:cs="Times New Roman"/>
                <w:i/>
                <w:sz w:val="24"/>
                <w:szCs w:val="24"/>
                <w:lang w:val="it-IT"/>
              </w:rPr>
            </w:pPr>
          </w:p>
        </w:tc>
      </w:tr>
      <w:tr w:rsidR="005F6C1F" w:rsidRPr="00085E7F" w:rsidTr="004673B5">
        <w:trPr>
          <w:trHeight w:val="551"/>
        </w:trPr>
        <w:tc>
          <w:tcPr>
            <w:tcW w:w="993" w:type="dxa"/>
            <w:vMerge/>
            <w:tcBorders>
              <w:left w:val="single" w:sz="4" w:space="0" w:color="auto"/>
              <w:right w:val="single" w:sz="4" w:space="0" w:color="auto"/>
            </w:tcBorders>
            <w:vAlign w:val="center"/>
          </w:tcPr>
          <w:p w:rsidR="005F6C1F" w:rsidRPr="00085E7F" w:rsidRDefault="005F6C1F" w:rsidP="004673B5">
            <w:pPr>
              <w:numPr>
                <w:ilvl w:val="0"/>
                <w:numId w:val="39"/>
              </w:numPr>
              <w:spacing w:after="0" w:line="240" w:lineRule="auto"/>
              <w:jc w:val="center"/>
              <w:rPr>
                <w:rFonts w:ascii="Times New Roman" w:hAnsi="Times New Roman" w:cs="Times New Roman"/>
                <w:sz w:val="24"/>
                <w:szCs w:val="24"/>
                <w:lang w:val="it-IT"/>
              </w:rPr>
            </w:pPr>
          </w:p>
        </w:tc>
        <w:tc>
          <w:tcPr>
            <w:tcW w:w="6095" w:type="dxa"/>
            <w:tcBorders>
              <w:top w:val="single" w:sz="4" w:space="0" w:color="auto"/>
              <w:left w:val="single" w:sz="4" w:space="0" w:color="auto"/>
              <w:bottom w:val="single" w:sz="4" w:space="0" w:color="auto"/>
              <w:right w:val="single" w:sz="4" w:space="0" w:color="auto"/>
            </w:tcBorders>
          </w:tcPr>
          <w:p w:rsidR="005F6C1F" w:rsidRDefault="005F6C1F" w:rsidP="00EC49CE">
            <w:pPr>
              <w:tabs>
                <w:tab w:val="left" w:pos="0"/>
                <w:tab w:val="left" w:pos="1080"/>
              </w:tabs>
              <w:spacing w:before="120"/>
              <w:jc w:val="both"/>
              <w:rPr>
                <w:rFonts w:ascii="Times New Roman" w:hAnsi="Times New Roman"/>
                <w:sz w:val="24"/>
                <w:szCs w:val="24"/>
                <w:lang w:val="it-IT"/>
              </w:rPr>
            </w:pPr>
            <w:r w:rsidRPr="003376B8">
              <w:rPr>
                <w:rFonts w:ascii="Times New Roman" w:hAnsi="Times New Roman"/>
                <w:sz w:val="24"/>
                <w:szCs w:val="24"/>
                <w:lang w:val="it-IT"/>
              </w:rPr>
              <w:t>Triển khai phòng chống thiếu vi chất dinh dưỡng: chương trình Vitamin A, tẩy giun, ngày vi chất dinh dưỡng</w:t>
            </w:r>
          </w:p>
          <w:p w:rsidR="005F6C1F" w:rsidRPr="003376B8" w:rsidRDefault="005F6C1F" w:rsidP="00EC49CE">
            <w:pPr>
              <w:tabs>
                <w:tab w:val="left" w:pos="0"/>
                <w:tab w:val="left" w:pos="1080"/>
              </w:tabs>
              <w:spacing w:before="120"/>
              <w:jc w:val="both"/>
              <w:rPr>
                <w:rFonts w:ascii="Times New Roman" w:hAnsi="Times New Roman" w:cs="Times New Roman"/>
                <w:i/>
                <w:sz w:val="24"/>
                <w:szCs w:val="24"/>
                <w:lang w:val="it-IT"/>
              </w:rPr>
            </w:pPr>
            <w:r w:rsidRPr="003376B8">
              <w:rPr>
                <w:rFonts w:ascii="Times New Roman" w:hAnsi="Times New Roman"/>
                <w:i/>
                <w:sz w:val="24"/>
                <w:szCs w:val="24"/>
                <w:lang w:val="it-IT"/>
              </w:rPr>
              <w:t>Kiểm tra: Kế hoạch triển khai, báo cáo kết quả</w:t>
            </w:r>
          </w:p>
        </w:tc>
        <w:tc>
          <w:tcPr>
            <w:tcW w:w="993" w:type="dxa"/>
            <w:tcBorders>
              <w:top w:val="single" w:sz="4" w:space="0" w:color="auto"/>
              <w:left w:val="single" w:sz="4" w:space="0" w:color="auto"/>
              <w:bottom w:val="single" w:sz="4" w:space="0" w:color="auto"/>
              <w:right w:val="single" w:sz="4" w:space="0" w:color="auto"/>
            </w:tcBorders>
            <w:vAlign w:val="center"/>
          </w:tcPr>
          <w:p w:rsidR="005F6C1F" w:rsidRPr="00085E7F" w:rsidRDefault="001028F5" w:rsidP="00EC49CE">
            <w:pPr>
              <w:jc w:val="center"/>
              <w:rPr>
                <w:rFonts w:ascii="Times New Roman" w:hAnsi="Times New Roman" w:cs="Times New Roman"/>
                <w:i/>
                <w:sz w:val="24"/>
                <w:szCs w:val="24"/>
              </w:rPr>
            </w:pPr>
            <w:r>
              <w:rPr>
                <w:rFonts w:ascii="Times New Roman" w:hAnsi="Times New Roman" w:cs="Times New Roman"/>
                <w:i/>
                <w:sz w:val="24"/>
                <w:szCs w:val="24"/>
                <w:lang w:val="it-IT"/>
              </w:rPr>
              <w:t>0,1</w:t>
            </w:r>
          </w:p>
        </w:tc>
        <w:tc>
          <w:tcPr>
            <w:tcW w:w="1134"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jc w:val="center"/>
              <w:rPr>
                <w:rFonts w:ascii="Times New Roman" w:hAnsi="Times New Roman" w:cs="Times New Roman"/>
                <w:i/>
                <w:sz w:val="24"/>
                <w:szCs w:val="24"/>
                <w:lang w:val="it-IT"/>
              </w:rPr>
            </w:pPr>
          </w:p>
        </w:tc>
        <w:tc>
          <w:tcPr>
            <w:tcW w:w="1134"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jc w:val="center"/>
              <w:rPr>
                <w:rFonts w:ascii="Times New Roman" w:hAnsi="Times New Roman" w:cs="Times New Roman"/>
                <w:i/>
                <w:sz w:val="24"/>
                <w:szCs w:val="24"/>
                <w:lang w:val="it-IT"/>
              </w:rPr>
            </w:pPr>
          </w:p>
        </w:tc>
      </w:tr>
      <w:tr w:rsidR="005F6C1F" w:rsidRPr="00085E7F" w:rsidTr="004673B5">
        <w:tc>
          <w:tcPr>
            <w:tcW w:w="993" w:type="dxa"/>
            <w:tcBorders>
              <w:top w:val="single" w:sz="4" w:space="0" w:color="auto"/>
              <w:left w:val="single" w:sz="4" w:space="0" w:color="auto"/>
              <w:bottom w:val="single" w:sz="4" w:space="0" w:color="auto"/>
              <w:right w:val="single" w:sz="4" w:space="0" w:color="auto"/>
            </w:tcBorders>
            <w:vAlign w:val="center"/>
          </w:tcPr>
          <w:p w:rsidR="005F6C1F" w:rsidRPr="00085E7F" w:rsidRDefault="005F6C1F" w:rsidP="004673B5">
            <w:pPr>
              <w:numPr>
                <w:ilvl w:val="0"/>
                <w:numId w:val="39"/>
              </w:numPr>
              <w:spacing w:after="0" w:line="240" w:lineRule="auto"/>
              <w:jc w:val="center"/>
              <w:rPr>
                <w:rFonts w:ascii="Times New Roman" w:hAnsi="Times New Roman" w:cs="Times New Roman"/>
                <w:sz w:val="24"/>
                <w:szCs w:val="24"/>
                <w:lang w:val="it-IT"/>
              </w:rPr>
            </w:pPr>
          </w:p>
        </w:tc>
        <w:tc>
          <w:tcPr>
            <w:tcW w:w="6095" w:type="dxa"/>
            <w:tcBorders>
              <w:top w:val="single" w:sz="4" w:space="0" w:color="auto"/>
              <w:left w:val="single" w:sz="4" w:space="0" w:color="auto"/>
              <w:bottom w:val="single" w:sz="4" w:space="0" w:color="auto"/>
              <w:right w:val="single" w:sz="4" w:space="0" w:color="auto"/>
            </w:tcBorders>
          </w:tcPr>
          <w:p w:rsidR="005F6C1F" w:rsidRPr="006105A1" w:rsidRDefault="005F6C1F" w:rsidP="00EC49CE">
            <w:pPr>
              <w:tabs>
                <w:tab w:val="left" w:pos="0"/>
                <w:tab w:val="left" w:pos="1080"/>
              </w:tabs>
              <w:spacing w:before="120"/>
              <w:jc w:val="both"/>
              <w:rPr>
                <w:rFonts w:ascii="Times New Roman" w:hAnsi="Times New Roman" w:cs="Times New Roman"/>
                <w:sz w:val="24"/>
                <w:szCs w:val="24"/>
                <w:lang w:val="it-IT"/>
              </w:rPr>
            </w:pPr>
            <w:r w:rsidRPr="00085E7F">
              <w:rPr>
                <w:rFonts w:ascii="Times New Roman" w:hAnsi="Times New Roman" w:cs="Times New Roman"/>
                <w:sz w:val="24"/>
                <w:szCs w:val="24"/>
                <w:lang w:val="it-IT"/>
              </w:rPr>
              <w:t>Thực hiện thống kê báo cáo hoạt động về dinh dưỡng theo quy đị</w:t>
            </w:r>
            <w:r>
              <w:rPr>
                <w:rFonts w:ascii="Times New Roman" w:hAnsi="Times New Roman" w:cs="Times New Roman"/>
                <w:sz w:val="24"/>
                <w:szCs w:val="24"/>
                <w:lang w:val="it-IT"/>
              </w:rPr>
              <w:t xml:space="preserve">nh  </w:t>
            </w:r>
            <w:r w:rsidRPr="00085E7F">
              <w:rPr>
                <w:rFonts w:ascii="Times New Roman" w:hAnsi="Times New Roman" w:cs="Times New Roman"/>
                <w:bCs/>
                <w:i/>
                <w:iCs/>
                <w:sz w:val="24"/>
                <w:szCs w:val="24"/>
                <w:lang w:val="it-IT"/>
              </w:rPr>
              <w:t>Kiể</w:t>
            </w:r>
            <w:r>
              <w:rPr>
                <w:rFonts w:ascii="Times New Roman" w:hAnsi="Times New Roman" w:cs="Times New Roman"/>
                <w:bCs/>
                <w:i/>
                <w:iCs/>
                <w:sz w:val="24"/>
                <w:szCs w:val="24"/>
                <w:lang w:val="it-IT"/>
              </w:rPr>
              <w:t>m tra: Mẫu biểu</w:t>
            </w:r>
            <w:r w:rsidRPr="00085E7F">
              <w:rPr>
                <w:rFonts w:ascii="Times New Roman" w:hAnsi="Times New Roman" w:cs="Times New Roman"/>
                <w:bCs/>
                <w:i/>
                <w:iCs/>
                <w:sz w:val="24"/>
                <w:szCs w:val="24"/>
                <w:lang w:val="it-IT"/>
              </w:rPr>
              <w:t xml:space="preserve"> báo cáo</w:t>
            </w:r>
            <w:r>
              <w:rPr>
                <w:rFonts w:ascii="Times New Roman" w:hAnsi="Times New Roman" w:cs="Times New Roman"/>
                <w:bCs/>
                <w:i/>
                <w:iCs/>
                <w:sz w:val="24"/>
                <w:szCs w:val="24"/>
                <w:lang w:val="it-IT"/>
              </w:rPr>
              <w:t xml:space="preserve"> theo quy định</w:t>
            </w:r>
          </w:p>
        </w:tc>
        <w:tc>
          <w:tcPr>
            <w:tcW w:w="993"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before="120" w:after="120" w:line="288" w:lineRule="auto"/>
              <w:jc w:val="center"/>
              <w:rPr>
                <w:rFonts w:ascii="Times New Roman" w:hAnsi="Times New Roman" w:cs="Times New Roman"/>
                <w:sz w:val="24"/>
                <w:szCs w:val="24"/>
                <w:lang w:val="it-IT"/>
              </w:rPr>
            </w:pPr>
            <w:r w:rsidRPr="00085E7F">
              <w:rPr>
                <w:rFonts w:ascii="Times New Roman" w:hAnsi="Times New Roman" w:cs="Times New Roman"/>
                <w:sz w:val="24"/>
                <w:szCs w:val="24"/>
                <w:lang w:val="it-IT"/>
              </w:rPr>
              <w:t>0,5</w:t>
            </w:r>
          </w:p>
        </w:tc>
        <w:tc>
          <w:tcPr>
            <w:tcW w:w="1134"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before="120" w:after="120" w:line="288" w:lineRule="auto"/>
              <w:jc w:val="center"/>
              <w:rPr>
                <w:rFonts w:ascii="Times New Roman" w:hAnsi="Times New Roman" w:cs="Times New Roman"/>
                <w:sz w:val="24"/>
                <w:szCs w:val="24"/>
                <w:lang w:val="it-IT"/>
              </w:rPr>
            </w:pPr>
          </w:p>
        </w:tc>
        <w:tc>
          <w:tcPr>
            <w:tcW w:w="1134"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before="120" w:after="120" w:line="288" w:lineRule="auto"/>
              <w:jc w:val="center"/>
              <w:rPr>
                <w:rFonts w:ascii="Times New Roman" w:hAnsi="Times New Roman" w:cs="Times New Roman"/>
                <w:sz w:val="24"/>
                <w:szCs w:val="24"/>
                <w:lang w:val="it-IT"/>
              </w:rPr>
            </w:pPr>
          </w:p>
        </w:tc>
      </w:tr>
      <w:tr w:rsidR="005F6C1F" w:rsidRPr="00085E7F" w:rsidTr="004673B5">
        <w:tc>
          <w:tcPr>
            <w:tcW w:w="993" w:type="dxa"/>
            <w:tcBorders>
              <w:top w:val="single" w:sz="4" w:space="0" w:color="auto"/>
              <w:left w:val="single" w:sz="4" w:space="0" w:color="auto"/>
              <w:bottom w:val="single" w:sz="4" w:space="0" w:color="auto"/>
              <w:right w:val="single" w:sz="4" w:space="0" w:color="auto"/>
            </w:tcBorders>
            <w:vAlign w:val="center"/>
          </w:tcPr>
          <w:p w:rsidR="005F6C1F" w:rsidRPr="00085E7F" w:rsidRDefault="005F6C1F" w:rsidP="00EC49CE">
            <w:pPr>
              <w:spacing w:before="120" w:after="120" w:line="288" w:lineRule="auto"/>
              <w:jc w:val="center"/>
              <w:rPr>
                <w:rFonts w:ascii="Times New Roman" w:hAnsi="Times New Roman" w:cs="Times New Roman"/>
                <w:b/>
                <w:sz w:val="24"/>
                <w:szCs w:val="24"/>
              </w:rPr>
            </w:pPr>
          </w:p>
        </w:tc>
        <w:tc>
          <w:tcPr>
            <w:tcW w:w="6095"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tabs>
                <w:tab w:val="left" w:pos="0"/>
                <w:tab w:val="left" w:pos="1080"/>
              </w:tabs>
              <w:spacing w:before="120"/>
              <w:jc w:val="both"/>
              <w:rPr>
                <w:rFonts w:ascii="Times New Roman" w:hAnsi="Times New Roman" w:cs="Times New Roman"/>
                <w:b/>
                <w:sz w:val="24"/>
                <w:szCs w:val="24"/>
                <w:lang w:val="it-IT"/>
              </w:rPr>
            </w:pPr>
            <w:r w:rsidRPr="00085E7F">
              <w:rPr>
                <w:rFonts w:ascii="Times New Roman" w:hAnsi="Times New Roman" w:cs="Times New Roman"/>
                <w:b/>
                <w:sz w:val="24"/>
                <w:szCs w:val="24"/>
                <w:lang w:val="it-IT"/>
              </w:rPr>
              <w:t>Tổng cộng</w:t>
            </w:r>
          </w:p>
        </w:tc>
        <w:tc>
          <w:tcPr>
            <w:tcW w:w="993" w:type="dxa"/>
            <w:tcBorders>
              <w:top w:val="single" w:sz="4" w:space="0" w:color="auto"/>
              <w:left w:val="single" w:sz="4" w:space="0" w:color="auto"/>
              <w:bottom w:val="single" w:sz="4" w:space="0" w:color="auto"/>
              <w:right w:val="single" w:sz="4" w:space="0" w:color="auto"/>
            </w:tcBorders>
          </w:tcPr>
          <w:p w:rsidR="005F6C1F" w:rsidRPr="00085E7F" w:rsidRDefault="001028F5" w:rsidP="00EC49CE">
            <w:pPr>
              <w:spacing w:before="120" w:after="120" w:line="288"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4</w:t>
            </w:r>
          </w:p>
        </w:tc>
        <w:tc>
          <w:tcPr>
            <w:tcW w:w="1134"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before="120" w:after="120" w:line="288" w:lineRule="auto"/>
              <w:jc w:val="center"/>
              <w:rPr>
                <w:rFonts w:ascii="Times New Roman" w:hAnsi="Times New Roman" w:cs="Times New Roman"/>
                <w:b/>
                <w:sz w:val="24"/>
                <w:szCs w:val="24"/>
                <w:lang w:val="it-IT"/>
              </w:rPr>
            </w:pPr>
          </w:p>
        </w:tc>
        <w:tc>
          <w:tcPr>
            <w:tcW w:w="1134"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before="120" w:after="120" w:line="288" w:lineRule="auto"/>
              <w:jc w:val="center"/>
              <w:rPr>
                <w:rFonts w:ascii="Times New Roman" w:hAnsi="Times New Roman" w:cs="Times New Roman"/>
                <w:b/>
                <w:sz w:val="24"/>
                <w:szCs w:val="24"/>
                <w:lang w:val="it-IT"/>
              </w:rPr>
            </w:pPr>
          </w:p>
        </w:tc>
      </w:tr>
    </w:tbl>
    <w:p w:rsidR="00892075" w:rsidRDefault="00892075" w:rsidP="00892075">
      <w:pPr>
        <w:spacing w:before="120" w:after="120"/>
        <w:rPr>
          <w:rFonts w:ascii="Times New Roman" w:hAnsi="Times New Roman" w:cs="Times New Roman"/>
          <w:b/>
          <w:color w:val="000000"/>
          <w:sz w:val="24"/>
          <w:szCs w:val="24"/>
          <w:lang w:val="es-ES"/>
        </w:rPr>
      </w:pPr>
    </w:p>
    <w:p w:rsidR="00892075" w:rsidRPr="000C34D7" w:rsidRDefault="00892075" w:rsidP="00892075">
      <w:pPr>
        <w:spacing w:before="120" w:after="120"/>
        <w:ind w:left="-284"/>
        <w:rPr>
          <w:rFonts w:ascii="Times New Roman" w:hAnsi="Times New Roman" w:cs="Times New Roman"/>
          <w:b/>
          <w:color w:val="000000"/>
          <w:sz w:val="24"/>
          <w:szCs w:val="24"/>
          <w:lang w:val="es-ES"/>
        </w:rPr>
      </w:pPr>
      <w:r w:rsidRPr="000C34D7">
        <w:rPr>
          <w:rFonts w:ascii="Times New Roman" w:hAnsi="Times New Roman" w:cs="Times New Roman"/>
          <w:b/>
          <w:color w:val="000000"/>
          <w:sz w:val="24"/>
          <w:szCs w:val="24"/>
          <w:lang w:val="es-ES"/>
        </w:rPr>
        <w:t>IV. Sức khỏe môi trườ</w:t>
      </w:r>
      <w:r>
        <w:rPr>
          <w:rFonts w:ascii="Times New Roman" w:hAnsi="Times New Roman" w:cs="Times New Roman"/>
          <w:b/>
          <w:color w:val="000000"/>
          <w:sz w:val="24"/>
          <w:szCs w:val="24"/>
          <w:lang w:val="es-ES"/>
        </w:rPr>
        <w:t>ng - y tế</w:t>
      </w:r>
      <w:r w:rsidRPr="000C34D7">
        <w:rPr>
          <w:rFonts w:ascii="Times New Roman" w:hAnsi="Times New Roman" w:cs="Times New Roman"/>
          <w:b/>
          <w:color w:val="000000"/>
          <w:sz w:val="24"/>
          <w:szCs w:val="24"/>
          <w:lang w:val="es-ES"/>
        </w:rPr>
        <w:t xml:space="preserve"> trường học</w:t>
      </w:r>
      <w:r>
        <w:rPr>
          <w:rFonts w:ascii="Times New Roman" w:hAnsi="Times New Roman" w:cs="Times New Roman"/>
          <w:b/>
          <w:color w:val="000000"/>
          <w:sz w:val="24"/>
          <w:szCs w:val="24"/>
          <w:lang w:val="es-ES"/>
        </w:rPr>
        <w:t xml:space="preserve"> - bệnh nghề nghiệp</w:t>
      </w:r>
      <w:r w:rsidR="00A05FED">
        <w:rPr>
          <w:rFonts w:ascii="Times New Roman" w:hAnsi="Times New Roman" w:cs="Times New Roman"/>
          <w:b/>
          <w:color w:val="000000"/>
          <w:sz w:val="24"/>
          <w:szCs w:val="24"/>
          <w:lang w:val="es-ES"/>
        </w:rPr>
        <w:t>: 8</w:t>
      </w:r>
      <w:r w:rsidRPr="000C34D7">
        <w:rPr>
          <w:rFonts w:ascii="Times New Roman" w:hAnsi="Times New Roman" w:cs="Times New Roman"/>
          <w:b/>
          <w:color w:val="000000"/>
          <w:sz w:val="24"/>
          <w:szCs w:val="24"/>
          <w:lang w:val="es-ES"/>
        </w:rPr>
        <w:t xml:space="preserve"> điểm</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tblPr>
      <w:tblGrid>
        <w:gridCol w:w="851"/>
        <w:gridCol w:w="6237"/>
        <w:gridCol w:w="1134"/>
        <w:gridCol w:w="993"/>
        <w:gridCol w:w="1134"/>
      </w:tblGrid>
      <w:tr w:rsidR="005F6C1F" w:rsidRPr="00085E7F" w:rsidTr="00DC6174">
        <w:trPr>
          <w:tblHeader/>
        </w:trPr>
        <w:tc>
          <w:tcPr>
            <w:tcW w:w="851" w:type="dxa"/>
            <w:shd w:val="clear" w:color="auto" w:fill="FFFFFF"/>
            <w:vAlign w:val="center"/>
          </w:tcPr>
          <w:p w:rsidR="005F6C1F" w:rsidRPr="00085E7F" w:rsidRDefault="005F6C1F" w:rsidP="00EC49CE">
            <w:pPr>
              <w:spacing w:before="120"/>
              <w:jc w:val="center"/>
              <w:rPr>
                <w:rFonts w:ascii="Times New Roman" w:hAnsi="Times New Roman" w:cs="Times New Roman"/>
                <w:b/>
                <w:sz w:val="24"/>
                <w:szCs w:val="24"/>
              </w:rPr>
            </w:pPr>
            <w:r w:rsidRPr="00085E7F">
              <w:rPr>
                <w:rFonts w:ascii="Times New Roman" w:hAnsi="Times New Roman" w:cs="Times New Roman"/>
                <w:b/>
                <w:sz w:val="24"/>
                <w:szCs w:val="24"/>
              </w:rPr>
              <w:t>TT</w:t>
            </w:r>
          </w:p>
          <w:p w:rsidR="005F6C1F" w:rsidRPr="00085E7F" w:rsidRDefault="005F6C1F" w:rsidP="00EC49CE">
            <w:pPr>
              <w:spacing w:before="120"/>
              <w:jc w:val="center"/>
              <w:rPr>
                <w:rFonts w:ascii="Times New Roman" w:hAnsi="Times New Roman" w:cs="Times New Roman"/>
                <w:b/>
                <w:sz w:val="24"/>
                <w:szCs w:val="24"/>
              </w:rPr>
            </w:pPr>
            <w:r w:rsidRPr="00085E7F">
              <w:rPr>
                <w:rFonts w:ascii="Times New Roman" w:hAnsi="Times New Roman" w:cs="Times New Roman"/>
                <w:b/>
                <w:sz w:val="24"/>
                <w:szCs w:val="24"/>
              </w:rPr>
              <w:t>(1)</w:t>
            </w:r>
          </w:p>
        </w:tc>
        <w:tc>
          <w:tcPr>
            <w:tcW w:w="6237" w:type="dxa"/>
            <w:shd w:val="clear" w:color="auto" w:fill="FFFFFF"/>
            <w:vAlign w:val="center"/>
          </w:tcPr>
          <w:p w:rsidR="005F6C1F" w:rsidRPr="00085E7F" w:rsidRDefault="005F6C1F" w:rsidP="00EC49CE">
            <w:pPr>
              <w:jc w:val="center"/>
              <w:rPr>
                <w:rFonts w:ascii="Times New Roman" w:eastAsia="Times New Roman" w:hAnsi="Times New Roman" w:cs="Times New Roman"/>
                <w:b/>
                <w:bCs/>
                <w:sz w:val="24"/>
                <w:szCs w:val="24"/>
              </w:rPr>
            </w:pPr>
            <w:r w:rsidRPr="00085E7F">
              <w:rPr>
                <w:rFonts w:ascii="Times New Roman" w:eastAsia="Times New Roman" w:hAnsi="Times New Roman" w:cs="Times New Roman"/>
                <w:b/>
                <w:bCs/>
                <w:sz w:val="24"/>
                <w:szCs w:val="24"/>
              </w:rPr>
              <w:t>Nội dung kiểm tra chấm điểm</w:t>
            </w:r>
          </w:p>
          <w:p w:rsidR="005F6C1F" w:rsidRPr="00085E7F" w:rsidRDefault="005F6C1F" w:rsidP="00EC49CE">
            <w:pPr>
              <w:jc w:val="center"/>
              <w:rPr>
                <w:rFonts w:ascii="Times New Roman" w:hAnsi="Times New Roman" w:cs="Times New Roman"/>
                <w:b/>
                <w:sz w:val="24"/>
                <w:szCs w:val="24"/>
                <w:lang w:val="pt-BR"/>
              </w:rPr>
            </w:pPr>
            <w:r w:rsidRPr="00085E7F">
              <w:rPr>
                <w:rFonts w:ascii="Times New Roman" w:eastAsia="Times New Roman" w:hAnsi="Times New Roman" w:cs="Times New Roman"/>
                <w:b/>
                <w:bCs/>
                <w:sz w:val="24"/>
                <w:szCs w:val="24"/>
              </w:rPr>
              <w:t>(2)</w:t>
            </w:r>
          </w:p>
        </w:tc>
        <w:tc>
          <w:tcPr>
            <w:tcW w:w="1134" w:type="dxa"/>
            <w:shd w:val="clear" w:color="auto" w:fill="FFFFFF"/>
            <w:vAlign w:val="center"/>
          </w:tcPr>
          <w:p w:rsidR="005F6C1F" w:rsidRPr="00085E7F" w:rsidRDefault="005F6C1F" w:rsidP="00EC49CE">
            <w:pPr>
              <w:jc w:val="center"/>
              <w:rPr>
                <w:rFonts w:ascii="Times New Roman" w:hAnsi="Times New Roman" w:cs="Times New Roman"/>
                <w:b/>
                <w:sz w:val="24"/>
                <w:szCs w:val="24"/>
                <w:lang w:val="pt-BR"/>
              </w:rPr>
            </w:pPr>
            <w:r w:rsidRPr="00085E7F">
              <w:rPr>
                <w:rFonts w:ascii="Times New Roman" w:hAnsi="Times New Roman" w:cs="Times New Roman"/>
                <w:b/>
                <w:sz w:val="24"/>
                <w:szCs w:val="24"/>
                <w:lang w:val="pt-BR"/>
              </w:rPr>
              <w:t>Điểm chuẩn</w:t>
            </w:r>
          </w:p>
          <w:p w:rsidR="005F6C1F" w:rsidRPr="00085E7F" w:rsidRDefault="005F6C1F" w:rsidP="00EC49CE">
            <w:pPr>
              <w:jc w:val="center"/>
              <w:rPr>
                <w:rFonts w:ascii="Times New Roman" w:hAnsi="Times New Roman" w:cs="Times New Roman"/>
                <w:b/>
                <w:sz w:val="24"/>
                <w:szCs w:val="24"/>
                <w:lang w:val="pt-BR"/>
              </w:rPr>
            </w:pPr>
            <w:r w:rsidRPr="00085E7F">
              <w:rPr>
                <w:rFonts w:ascii="Times New Roman" w:hAnsi="Times New Roman" w:cs="Times New Roman"/>
                <w:b/>
                <w:sz w:val="24"/>
                <w:szCs w:val="24"/>
                <w:lang w:val="pt-BR"/>
              </w:rPr>
              <w:t>(3)</w:t>
            </w:r>
          </w:p>
        </w:tc>
        <w:tc>
          <w:tcPr>
            <w:tcW w:w="993" w:type="dxa"/>
            <w:shd w:val="clear" w:color="auto" w:fill="FFFFFF"/>
            <w:vAlign w:val="center"/>
          </w:tcPr>
          <w:p w:rsidR="005F6C1F" w:rsidRPr="00085E7F" w:rsidRDefault="005F6C1F" w:rsidP="00EC49CE">
            <w:pPr>
              <w:jc w:val="center"/>
              <w:rPr>
                <w:rFonts w:ascii="Times New Roman" w:hAnsi="Times New Roman" w:cs="Times New Roman"/>
                <w:b/>
                <w:sz w:val="24"/>
                <w:szCs w:val="24"/>
                <w:lang w:val="pt-BR"/>
              </w:rPr>
            </w:pPr>
            <w:r w:rsidRPr="00085E7F">
              <w:rPr>
                <w:rFonts w:ascii="Times New Roman" w:hAnsi="Times New Roman" w:cs="Times New Roman"/>
                <w:b/>
                <w:sz w:val="24"/>
                <w:szCs w:val="24"/>
                <w:lang w:val="pt-BR"/>
              </w:rPr>
              <w:t>Điểm tự chấm</w:t>
            </w:r>
          </w:p>
          <w:p w:rsidR="005F6C1F" w:rsidRPr="00085E7F" w:rsidRDefault="005F6C1F" w:rsidP="00EC49CE">
            <w:pPr>
              <w:jc w:val="center"/>
              <w:rPr>
                <w:rFonts w:ascii="Times New Roman" w:hAnsi="Times New Roman" w:cs="Times New Roman"/>
                <w:b/>
                <w:sz w:val="24"/>
                <w:szCs w:val="24"/>
                <w:lang w:val="pt-BR"/>
              </w:rPr>
            </w:pPr>
            <w:r w:rsidRPr="00085E7F">
              <w:rPr>
                <w:rFonts w:ascii="Times New Roman" w:hAnsi="Times New Roman" w:cs="Times New Roman"/>
                <w:b/>
                <w:sz w:val="24"/>
                <w:szCs w:val="24"/>
                <w:lang w:val="pt-BR"/>
              </w:rPr>
              <w:t>(4)</w:t>
            </w:r>
          </w:p>
        </w:tc>
        <w:tc>
          <w:tcPr>
            <w:tcW w:w="1134" w:type="dxa"/>
            <w:shd w:val="clear" w:color="auto" w:fill="FFFFFF"/>
            <w:vAlign w:val="center"/>
          </w:tcPr>
          <w:p w:rsidR="005F6C1F" w:rsidRPr="00085E7F" w:rsidRDefault="005F6C1F" w:rsidP="00EC49CE">
            <w:pPr>
              <w:jc w:val="center"/>
              <w:rPr>
                <w:rFonts w:ascii="Times New Roman" w:hAnsi="Times New Roman" w:cs="Times New Roman"/>
                <w:b/>
                <w:sz w:val="24"/>
                <w:szCs w:val="24"/>
                <w:lang w:val="pt-BR"/>
              </w:rPr>
            </w:pPr>
            <w:r w:rsidRPr="00085E7F">
              <w:rPr>
                <w:rFonts w:ascii="Times New Roman" w:hAnsi="Times New Roman" w:cs="Times New Roman"/>
                <w:b/>
                <w:sz w:val="24"/>
                <w:szCs w:val="24"/>
                <w:lang w:val="pt-BR"/>
              </w:rPr>
              <w:t>Điểm kiểm tra</w:t>
            </w:r>
          </w:p>
          <w:p w:rsidR="005F6C1F" w:rsidRPr="00085E7F" w:rsidRDefault="005F6C1F" w:rsidP="00EC49CE">
            <w:pPr>
              <w:jc w:val="center"/>
              <w:rPr>
                <w:rFonts w:ascii="Times New Roman" w:hAnsi="Times New Roman" w:cs="Times New Roman"/>
                <w:b/>
                <w:sz w:val="24"/>
                <w:szCs w:val="24"/>
                <w:lang w:val="pt-BR"/>
              </w:rPr>
            </w:pPr>
            <w:r w:rsidRPr="00085E7F">
              <w:rPr>
                <w:rFonts w:ascii="Times New Roman" w:hAnsi="Times New Roman" w:cs="Times New Roman"/>
                <w:b/>
                <w:sz w:val="24"/>
                <w:szCs w:val="24"/>
                <w:lang w:val="pt-BR"/>
              </w:rPr>
              <w:t>(5)</w:t>
            </w:r>
          </w:p>
        </w:tc>
      </w:tr>
      <w:tr w:rsidR="005F6C1F" w:rsidRPr="00085E7F" w:rsidTr="00DC6174">
        <w:tc>
          <w:tcPr>
            <w:tcW w:w="851" w:type="dxa"/>
            <w:shd w:val="clear" w:color="auto" w:fill="FFFFFF"/>
          </w:tcPr>
          <w:p w:rsidR="005F6C1F" w:rsidRPr="00085E7F" w:rsidRDefault="005F6C1F" w:rsidP="004673B5">
            <w:pPr>
              <w:pStyle w:val="NormalWeb"/>
              <w:numPr>
                <w:ilvl w:val="0"/>
                <w:numId w:val="38"/>
              </w:numPr>
              <w:spacing w:before="20" w:beforeAutospacing="0" w:after="20" w:afterAutospacing="0"/>
              <w:ind w:right="47"/>
              <w:jc w:val="center"/>
            </w:pPr>
          </w:p>
        </w:tc>
        <w:tc>
          <w:tcPr>
            <w:tcW w:w="6237" w:type="dxa"/>
            <w:shd w:val="clear" w:color="auto" w:fill="FFFFFF"/>
          </w:tcPr>
          <w:p w:rsidR="005F6C1F" w:rsidRPr="00085E7F" w:rsidRDefault="005F6C1F" w:rsidP="00EC49CE">
            <w:pPr>
              <w:pStyle w:val="NormalWeb"/>
              <w:spacing w:before="20" w:beforeAutospacing="0" w:after="20" w:afterAutospacing="0"/>
              <w:ind w:right="216"/>
              <w:contextualSpacing/>
              <w:jc w:val="both"/>
              <w:rPr>
                <w:spacing w:val="-6"/>
                <w:lang w:val="it-IT"/>
              </w:rPr>
            </w:pPr>
            <w:r>
              <w:rPr>
                <w:spacing w:val="-6"/>
                <w:lang w:val="it-IT"/>
              </w:rPr>
              <w:t>K</w:t>
            </w:r>
            <w:r w:rsidRPr="00085E7F">
              <w:rPr>
                <w:spacing w:val="-6"/>
                <w:lang w:val="it-IT"/>
              </w:rPr>
              <w:t>ế hoạch</w:t>
            </w:r>
            <w:r>
              <w:rPr>
                <w:spacing w:val="-6"/>
                <w:lang w:val="it-IT"/>
              </w:rPr>
              <w:t>năm về</w:t>
            </w:r>
            <w:r w:rsidRPr="00085E7F">
              <w:rPr>
                <w:spacing w:val="-6"/>
                <w:lang w:val="it-IT"/>
              </w:rPr>
              <w:t xml:space="preserve"> hoạt động</w:t>
            </w:r>
            <w:r>
              <w:rPr>
                <w:spacing w:val="-6"/>
                <w:lang w:val="it-IT"/>
              </w:rPr>
              <w:t xml:space="preserve"> về sức khỏe môi trường được Lãnh đạo đơn vị phê duyệt</w:t>
            </w:r>
          </w:p>
          <w:p w:rsidR="005F6C1F" w:rsidRPr="001471E8" w:rsidRDefault="005F6C1F" w:rsidP="00EC49CE">
            <w:pPr>
              <w:pStyle w:val="NormalWeb"/>
              <w:spacing w:before="20" w:beforeAutospacing="0" w:after="20" w:afterAutospacing="0"/>
              <w:ind w:right="216"/>
              <w:contextualSpacing/>
              <w:jc w:val="both"/>
              <w:rPr>
                <w:i/>
                <w:lang w:val="it-IT"/>
              </w:rPr>
            </w:pPr>
            <w:r w:rsidRPr="001471E8">
              <w:rPr>
                <w:i/>
                <w:lang w:val="it-IT"/>
              </w:rPr>
              <w:t>Kiểm tra: Kế hoạch hoạt động về sức khỏe môi trường được phê duyệt.</w:t>
            </w:r>
          </w:p>
        </w:tc>
        <w:tc>
          <w:tcPr>
            <w:tcW w:w="1134" w:type="dxa"/>
            <w:shd w:val="clear" w:color="auto" w:fill="FFFFFF"/>
          </w:tcPr>
          <w:p w:rsidR="005F6C1F" w:rsidRPr="00085E7F" w:rsidRDefault="005F6C1F" w:rsidP="00EC49CE">
            <w:pPr>
              <w:pStyle w:val="NormalWeb"/>
              <w:spacing w:before="20" w:beforeAutospacing="0" w:after="20" w:afterAutospacing="0"/>
              <w:ind w:right="47"/>
              <w:jc w:val="center"/>
            </w:pPr>
            <w:r>
              <w:t>0,2</w:t>
            </w:r>
          </w:p>
        </w:tc>
        <w:tc>
          <w:tcPr>
            <w:tcW w:w="993" w:type="dxa"/>
            <w:shd w:val="clear" w:color="auto" w:fill="FFFFFF"/>
          </w:tcPr>
          <w:p w:rsidR="005F6C1F" w:rsidRPr="00085E7F" w:rsidRDefault="005F6C1F" w:rsidP="00EC49CE">
            <w:pPr>
              <w:pStyle w:val="NormalWeb"/>
              <w:spacing w:before="20" w:beforeAutospacing="0" w:after="20" w:afterAutospacing="0"/>
              <w:ind w:right="47"/>
              <w:jc w:val="center"/>
            </w:pPr>
          </w:p>
        </w:tc>
        <w:tc>
          <w:tcPr>
            <w:tcW w:w="1134" w:type="dxa"/>
            <w:shd w:val="clear" w:color="auto" w:fill="FFFFFF"/>
          </w:tcPr>
          <w:p w:rsidR="005F6C1F" w:rsidRPr="00085E7F" w:rsidRDefault="005F6C1F" w:rsidP="00EC49CE">
            <w:pPr>
              <w:pStyle w:val="NormalWeb"/>
              <w:spacing w:before="20" w:beforeAutospacing="0" w:after="20" w:afterAutospacing="0"/>
              <w:ind w:right="47"/>
              <w:jc w:val="center"/>
            </w:pPr>
          </w:p>
        </w:tc>
      </w:tr>
      <w:tr w:rsidR="005F6C1F" w:rsidRPr="00085E7F" w:rsidTr="00DC6174">
        <w:tc>
          <w:tcPr>
            <w:tcW w:w="851" w:type="dxa"/>
            <w:shd w:val="clear" w:color="auto" w:fill="FFFFFF"/>
          </w:tcPr>
          <w:p w:rsidR="005F6C1F" w:rsidRPr="00085E7F" w:rsidRDefault="005F6C1F" w:rsidP="004673B5">
            <w:pPr>
              <w:pStyle w:val="NormalWeb"/>
              <w:numPr>
                <w:ilvl w:val="0"/>
                <w:numId w:val="38"/>
              </w:numPr>
              <w:spacing w:before="20" w:beforeAutospacing="0" w:after="20" w:afterAutospacing="0"/>
              <w:ind w:right="47"/>
              <w:jc w:val="center"/>
            </w:pPr>
          </w:p>
        </w:tc>
        <w:tc>
          <w:tcPr>
            <w:tcW w:w="6237" w:type="dxa"/>
            <w:tcBorders>
              <w:bottom w:val="single" w:sz="4" w:space="0" w:color="auto"/>
            </w:tcBorders>
            <w:shd w:val="clear" w:color="auto" w:fill="FFFFFF"/>
          </w:tcPr>
          <w:p w:rsidR="005F6C1F" w:rsidRPr="00085E7F" w:rsidRDefault="005F6C1F" w:rsidP="00EC49CE">
            <w:pPr>
              <w:pStyle w:val="NormalWeb"/>
              <w:spacing w:before="20" w:beforeAutospacing="0" w:after="20" w:afterAutospacing="0"/>
              <w:ind w:right="216"/>
              <w:contextualSpacing/>
              <w:jc w:val="both"/>
              <w:rPr>
                <w:lang w:val="it-IT"/>
              </w:rPr>
            </w:pPr>
            <w:r w:rsidRPr="00085E7F">
              <w:rPr>
                <w:lang w:val="it-IT"/>
              </w:rPr>
              <w:t>Kiểm tra, giám sát chất lượng nước ăn uống, sinh hoạt của các cơ sở cấp nước tập trung trên địa bàn theo phân cấp quản lý</w:t>
            </w:r>
          </w:p>
          <w:p w:rsidR="005F6C1F" w:rsidRPr="001471E8" w:rsidRDefault="005F6C1F" w:rsidP="00EC49CE">
            <w:pPr>
              <w:pStyle w:val="NormalWeb"/>
              <w:spacing w:before="20" w:beforeAutospacing="0" w:after="20" w:afterAutospacing="0"/>
              <w:ind w:right="216"/>
              <w:contextualSpacing/>
              <w:jc w:val="both"/>
              <w:rPr>
                <w:i/>
                <w:lang w:val="it-IT"/>
              </w:rPr>
            </w:pPr>
            <w:r w:rsidRPr="001471E8">
              <w:rPr>
                <w:i/>
                <w:lang w:val="it-IT"/>
              </w:rPr>
              <w:t xml:space="preserve">Kiểm tra: Văn bản chỉ đạo về giám sát chất lượng nước ăn uống, sinh hoạt theo phân cấp quản lý; Danh sách các </w:t>
            </w:r>
            <w:r w:rsidRPr="00085E7F">
              <w:rPr>
                <w:i/>
                <w:lang w:val="it-IT"/>
              </w:rPr>
              <w:t>cơ sở cấp nước tập trung</w:t>
            </w:r>
            <w:r w:rsidRPr="001471E8">
              <w:rPr>
                <w:i/>
                <w:lang w:val="it-IT"/>
              </w:rPr>
              <w:t xml:space="preserve"> trên địa bàn được quản lý; Danh sách các cơ sở cấp nước được kiểm tra, giám sát về chất lượng nước ăn uống, nước sinh hoạt trong năm; Biên bản kiểm tra, giám sát; Báo cáo kết quả hoạt động kiểm tra, giám sát</w:t>
            </w:r>
            <w:r w:rsidR="006A6548" w:rsidRPr="001471E8">
              <w:rPr>
                <w:i/>
                <w:lang w:val="it-IT"/>
              </w:rPr>
              <w:t>đánh giá vệ sinh nguồn nước ăn uống, sinh hoạt tại cơ sở cấp nước và hộ gia đình theo quy định; Biên bản kiểm tra giám sát chất lượng nước trong sự cố kỹ thuật và thiên tai</w:t>
            </w:r>
            <w:r w:rsidRPr="001471E8">
              <w:rPr>
                <w:i/>
                <w:lang w:val="it-IT"/>
              </w:rPr>
              <w:t xml:space="preserve"> (các báo định kỳ th</w:t>
            </w:r>
            <w:r w:rsidR="006A6548" w:rsidRPr="001471E8">
              <w:rPr>
                <w:i/>
                <w:lang w:val="it-IT"/>
              </w:rPr>
              <w:t xml:space="preserve">eo quy đinh và báo cáo đột xuất </w:t>
            </w:r>
            <w:r w:rsidRPr="001471E8">
              <w:rPr>
                <w:i/>
                <w:lang w:val="it-IT"/>
              </w:rPr>
              <w:t>nếu có).</w:t>
            </w:r>
          </w:p>
        </w:tc>
        <w:tc>
          <w:tcPr>
            <w:tcW w:w="1134" w:type="dxa"/>
            <w:tcBorders>
              <w:bottom w:val="single" w:sz="4" w:space="0" w:color="auto"/>
            </w:tcBorders>
            <w:shd w:val="clear" w:color="auto" w:fill="FFFFFF"/>
          </w:tcPr>
          <w:p w:rsidR="005F6C1F" w:rsidRPr="00085E7F" w:rsidRDefault="005F6C1F" w:rsidP="00EC49CE">
            <w:pPr>
              <w:pStyle w:val="NormalWeb"/>
              <w:spacing w:before="20" w:beforeAutospacing="0" w:after="20" w:afterAutospacing="0"/>
              <w:ind w:right="47"/>
              <w:jc w:val="center"/>
            </w:pPr>
            <w:r>
              <w:t>0,5</w:t>
            </w:r>
          </w:p>
        </w:tc>
        <w:tc>
          <w:tcPr>
            <w:tcW w:w="993" w:type="dxa"/>
            <w:tcBorders>
              <w:bottom w:val="single" w:sz="4" w:space="0" w:color="auto"/>
            </w:tcBorders>
            <w:shd w:val="clear" w:color="auto" w:fill="FFFFFF"/>
          </w:tcPr>
          <w:p w:rsidR="005F6C1F" w:rsidRPr="00085E7F" w:rsidRDefault="005F6C1F" w:rsidP="00EC49CE">
            <w:pPr>
              <w:pStyle w:val="NormalWeb"/>
              <w:spacing w:before="20" w:beforeAutospacing="0" w:after="20" w:afterAutospacing="0"/>
              <w:ind w:right="47"/>
              <w:jc w:val="center"/>
            </w:pPr>
          </w:p>
        </w:tc>
        <w:tc>
          <w:tcPr>
            <w:tcW w:w="1134" w:type="dxa"/>
            <w:tcBorders>
              <w:bottom w:val="single" w:sz="4" w:space="0" w:color="auto"/>
            </w:tcBorders>
            <w:shd w:val="clear" w:color="auto" w:fill="FFFFFF"/>
          </w:tcPr>
          <w:p w:rsidR="005F6C1F" w:rsidRPr="00085E7F" w:rsidRDefault="005F6C1F" w:rsidP="00EC49CE">
            <w:pPr>
              <w:pStyle w:val="NormalWeb"/>
              <w:spacing w:before="20" w:beforeAutospacing="0" w:after="20" w:afterAutospacing="0"/>
              <w:ind w:right="47"/>
              <w:jc w:val="center"/>
            </w:pPr>
          </w:p>
        </w:tc>
      </w:tr>
      <w:tr w:rsidR="005F6C1F" w:rsidRPr="00085E7F" w:rsidTr="00DC6174">
        <w:tc>
          <w:tcPr>
            <w:tcW w:w="851" w:type="dxa"/>
            <w:shd w:val="clear" w:color="auto" w:fill="FFFFFF"/>
          </w:tcPr>
          <w:p w:rsidR="005F6C1F" w:rsidRPr="00085E7F" w:rsidRDefault="005F6C1F" w:rsidP="004673B5">
            <w:pPr>
              <w:pStyle w:val="NormalWeb"/>
              <w:numPr>
                <w:ilvl w:val="0"/>
                <w:numId w:val="38"/>
              </w:numPr>
              <w:spacing w:before="20" w:beforeAutospacing="0" w:after="20" w:afterAutospacing="0"/>
              <w:ind w:right="47"/>
              <w:jc w:val="center"/>
            </w:pPr>
          </w:p>
        </w:tc>
        <w:tc>
          <w:tcPr>
            <w:tcW w:w="6237" w:type="dxa"/>
            <w:tcBorders>
              <w:bottom w:val="single" w:sz="4" w:space="0" w:color="auto"/>
            </w:tcBorders>
            <w:shd w:val="clear" w:color="auto" w:fill="FFFFFF"/>
          </w:tcPr>
          <w:p w:rsidR="005F6C1F" w:rsidRPr="00085E7F" w:rsidRDefault="005F6C1F" w:rsidP="00EC49CE">
            <w:pPr>
              <w:pStyle w:val="NormalWeb"/>
              <w:spacing w:before="20" w:beforeAutospacing="0" w:after="20" w:afterAutospacing="0"/>
              <w:ind w:right="216"/>
              <w:contextualSpacing/>
              <w:jc w:val="both"/>
            </w:pPr>
            <w:r w:rsidRPr="00085E7F">
              <w:rPr>
                <w:lang w:val="it-IT"/>
              </w:rPr>
              <w:t xml:space="preserve">Chỉ đạo, hướng dẫn và giám sát tuyến dưới triển khai việc </w:t>
            </w:r>
            <w:r w:rsidRPr="00085E7F">
              <w:rPr>
                <w:lang w:val="it-IT"/>
              </w:rPr>
              <w:lastRenderedPageBreak/>
              <w:t>giám sát chất lượng nước ăn uống, sinh hoạt; xây dựng và sử dụng nhà tiêu hợp vệ sinh</w:t>
            </w:r>
          </w:p>
          <w:p w:rsidR="005F6C1F" w:rsidRPr="001471E8" w:rsidRDefault="005F6C1F" w:rsidP="00EC49CE">
            <w:pPr>
              <w:pStyle w:val="NormalWeb"/>
              <w:spacing w:before="20" w:beforeAutospacing="0" w:after="20" w:afterAutospacing="0"/>
              <w:ind w:right="216"/>
              <w:contextualSpacing/>
              <w:jc w:val="both"/>
              <w:rPr>
                <w:i/>
                <w:lang w:val="it-IT"/>
              </w:rPr>
            </w:pPr>
            <w:r w:rsidRPr="00085E7F">
              <w:rPr>
                <w:i/>
              </w:rPr>
              <w:t xml:space="preserve">Kiểm tra: Văn bản chỉ đạo/tài liệu hướng dẫn tuyến dưới </w:t>
            </w:r>
            <w:r w:rsidRPr="00085E7F">
              <w:rPr>
                <w:i/>
                <w:lang w:val="it-IT"/>
              </w:rPr>
              <w:t xml:space="preserve">triển khai việc giám sát chất lượng nước ăn uống, sinh hoạt; xây dựng và sử dụng nhà tiêu hợp vệ sinh; </w:t>
            </w:r>
            <w:r w:rsidRPr="00085E7F">
              <w:rPr>
                <w:i/>
              </w:rPr>
              <w:t xml:space="preserve">Báo cáo </w:t>
            </w:r>
            <w:r w:rsidRPr="00085E7F">
              <w:rPr>
                <w:i/>
                <w:lang w:val="it-IT"/>
              </w:rPr>
              <w:t>tình hình sử dụng nước sạch và nhà tiêu hợp vệ sinh trên địa bàn. Trong đó nêu rõ các kết</w:t>
            </w:r>
            <w:r>
              <w:rPr>
                <w:i/>
                <w:lang w:val="it-IT"/>
              </w:rPr>
              <w:t xml:space="preserve"> quả thực hiện Chương trình mục tiêu</w:t>
            </w:r>
          </w:p>
        </w:tc>
        <w:tc>
          <w:tcPr>
            <w:tcW w:w="1134" w:type="dxa"/>
            <w:tcBorders>
              <w:bottom w:val="single" w:sz="4" w:space="0" w:color="auto"/>
            </w:tcBorders>
            <w:shd w:val="clear" w:color="auto" w:fill="FFFFFF"/>
          </w:tcPr>
          <w:p w:rsidR="005F6C1F" w:rsidRPr="00085E7F" w:rsidRDefault="005F6C1F" w:rsidP="00EC49CE">
            <w:pPr>
              <w:pStyle w:val="NormalWeb"/>
              <w:spacing w:before="20" w:beforeAutospacing="0" w:after="20" w:afterAutospacing="0"/>
              <w:ind w:right="47"/>
              <w:jc w:val="center"/>
            </w:pPr>
            <w:r>
              <w:lastRenderedPageBreak/>
              <w:t>0,5</w:t>
            </w:r>
          </w:p>
        </w:tc>
        <w:tc>
          <w:tcPr>
            <w:tcW w:w="993" w:type="dxa"/>
            <w:tcBorders>
              <w:bottom w:val="single" w:sz="4" w:space="0" w:color="auto"/>
            </w:tcBorders>
            <w:shd w:val="clear" w:color="auto" w:fill="FFFFFF"/>
          </w:tcPr>
          <w:p w:rsidR="005F6C1F" w:rsidRPr="00085E7F" w:rsidRDefault="005F6C1F" w:rsidP="00EC49CE">
            <w:pPr>
              <w:pStyle w:val="NormalWeb"/>
              <w:spacing w:before="20" w:beforeAutospacing="0" w:after="20" w:afterAutospacing="0"/>
              <w:ind w:right="47"/>
              <w:jc w:val="center"/>
            </w:pPr>
          </w:p>
        </w:tc>
        <w:tc>
          <w:tcPr>
            <w:tcW w:w="1134" w:type="dxa"/>
            <w:tcBorders>
              <w:bottom w:val="single" w:sz="4" w:space="0" w:color="auto"/>
            </w:tcBorders>
            <w:shd w:val="clear" w:color="auto" w:fill="FFFFFF"/>
          </w:tcPr>
          <w:p w:rsidR="005F6C1F" w:rsidRPr="00085E7F" w:rsidRDefault="005F6C1F" w:rsidP="00EC49CE">
            <w:pPr>
              <w:pStyle w:val="NormalWeb"/>
              <w:spacing w:before="20" w:beforeAutospacing="0" w:after="20" w:afterAutospacing="0"/>
              <w:ind w:right="47"/>
              <w:jc w:val="center"/>
            </w:pPr>
          </w:p>
        </w:tc>
      </w:tr>
      <w:tr w:rsidR="005F6C1F" w:rsidRPr="00085E7F" w:rsidTr="00DC6174">
        <w:trPr>
          <w:trHeight w:val="972"/>
        </w:trPr>
        <w:tc>
          <w:tcPr>
            <w:tcW w:w="851" w:type="dxa"/>
            <w:shd w:val="clear" w:color="auto" w:fill="FFFFFF"/>
          </w:tcPr>
          <w:p w:rsidR="005F6C1F" w:rsidRPr="00085E7F" w:rsidRDefault="005F6C1F" w:rsidP="004673B5">
            <w:pPr>
              <w:pStyle w:val="NormalWeb"/>
              <w:numPr>
                <w:ilvl w:val="0"/>
                <w:numId w:val="38"/>
              </w:numPr>
              <w:spacing w:before="20" w:beforeAutospacing="0" w:after="20" w:afterAutospacing="0"/>
              <w:ind w:right="47"/>
              <w:jc w:val="center"/>
            </w:pPr>
          </w:p>
        </w:tc>
        <w:tc>
          <w:tcPr>
            <w:tcW w:w="6237" w:type="dxa"/>
            <w:shd w:val="clear" w:color="auto" w:fill="FFFFFF"/>
          </w:tcPr>
          <w:p w:rsidR="005F6C1F" w:rsidRPr="00085E7F" w:rsidRDefault="005F6C1F" w:rsidP="00EC49CE">
            <w:pPr>
              <w:pStyle w:val="NormalWeb"/>
              <w:spacing w:before="20" w:beforeAutospacing="0" w:after="20" w:afterAutospacing="0"/>
              <w:ind w:right="216"/>
              <w:contextualSpacing/>
              <w:jc w:val="both"/>
              <w:rPr>
                <w:lang w:val="it-IT"/>
              </w:rPr>
            </w:pPr>
            <w:r w:rsidRPr="00085E7F">
              <w:rPr>
                <w:lang w:val="it-IT"/>
              </w:rPr>
              <w:t>Kiểm tra, giám sát</w:t>
            </w:r>
            <w:r>
              <w:rPr>
                <w:lang w:val="it-IT"/>
              </w:rPr>
              <w:t xml:space="preserve"> hoặc tham gia kiểm tra, giám sát</w:t>
            </w:r>
            <w:r w:rsidRPr="00085E7F">
              <w:rPr>
                <w:lang w:val="it-IT"/>
              </w:rPr>
              <w:t xml:space="preserve"> việc quan trắc môi trường của các bệnh viện và các cơ sở y tế khác trên địa bàn; Hướng dẫn việc thực hiện các quy định về bảo vệ môi trường, quản lý chất thải y tế, quan trắc môi trường y tế cho các cơ sở y tế trên địa bàn</w:t>
            </w:r>
            <w:r>
              <w:rPr>
                <w:lang w:val="it-IT"/>
              </w:rPr>
              <w:t xml:space="preserve"> (Theo nhiệm vụ được Sở Y tế giao)</w:t>
            </w:r>
          </w:p>
          <w:p w:rsidR="005F6C1F" w:rsidRPr="001471E8" w:rsidRDefault="005F6C1F" w:rsidP="00EC49CE">
            <w:pPr>
              <w:pStyle w:val="NormalWeb"/>
              <w:spacing w:before="20" w:beforeAutospacing="0" w:after="20" w:afterAutospacing="0"/>
              <w:ind w:right="216"/>
              <w:contextualSpacing/>
              <w:jc w:val="both"/>
              <w:rPr>
                <w:i/>
                <w:lang w:val="it-IT"/>
              </w:rPr>
            </w:pPr>
            <w:r w:rsidRPr="00085E7F">
              <w:rPr>
                <w:i/>
                <w:lang w:val="it-IT"/>
              </w:rPr>
              <w:t>Kiểm tra: Văn bản chỉ đạo về công tác quản lý chất thải y tế và phân cấp quản lý các CSYT trên địa bàn; Danh sách quản lý các CSYT trên địa bàn, các CSYT được kiểm tra, giám sát, hướng dẫn, các CSYT có thực hiện quan trắc môi trường; Văn bản hướng dẫn các CSYT thực hiện các quy định về bảo vệ môi trường, quản lý chất thải y tế, quan trắc môi trường y tế; Công tác tập huấn; Biên bản kiểm tra, giám sát các CSYT về công tác quản lý chất thải y tế và thực hiện các quy định về BVMT; Báo cáo kết quả kiểm tra, giám sát và hướng dẫn việc thực hiện các quy định về bảo vệ môi trường, quản lý chất thải y tế, QTMTYT cho các CSYT trên địa bàn</w:t>
            </w:r>
          </w:p>
        </w:tc>
        <w:tc>
          <w:tcPr>
            <w:tcW w:w="1134" w:type="dxa"/>
            <w:shd w:val="clear" w:color="auto" w:fill="FFFFFF"/>
          </w:tcPr>
          <w:p w:rsidR="005F6C1F" w:rsidRPr="00085E7F" w:rsidRDefault="005F6C1F" w:rsidP="00EC49CE">
            <w:pPr>
              <w:pStyle w:val="NormalWeb"/>
              <w:spacing w:before="20" w:beforeAutospacing="0" w:after="20" w:afterAutospacing="0"/>
              <w:ind w:right="47"/>
              <w:jc w:val="center"/>
              <w:rPr>
                <w:lang w:val="it-IT"/>
              </w:rPr>
            </w:pPr>
            <w:r>
              <w:t>0,5</w:t>
            </w:r>
          </w:p>
          <w:p w:rsidR="005F6C1F" w:rsidRPr="00085E7F" w:rsidRDefault="005F6C1F" w:rsidP="00EC49CE">
            <w:pPr>
              <w:pStyle w:val="NormalWeb"/>
              <w:spacing w:before="20" w:beforeAutospacing="0" w:after="20" w:afterAutospacing="0"/>
              <w:ind w:right="47"/>
              <w:jc w:val="center"/>
            </w:pPr>
          </w:p>
          <w:p w:rsidR="005F6C1F" w:rsidRPr="00085E7F" w:rsidRDefault="005F6C1F" w:rsidP="00EC49CE">
            <w:pPr>
              <w:pStyle w:val="NormalWeb"/>
              <w:spacing w:before="20" w:after="20"/>
              <w:ind w:right="47"/>
              <w:jc w:val="center"/>
              <w:rPr>
                <w:lang w:val="it-IT"/>
              </w:rPr>
            </w:pPr>
          </w:p>
        </w:tc>
        <w:tc>
          <w:tcPr>
            <w:tcW w:w="993" w:type="dxa"/>
            <w:shd w:val="clear" w:color="auto" w:fill="FFFFFF"/>
          </w:tcPr>
          <w:p w:rsidR="005F6C1F" w:rsidRPr="00085E7F" w:rsidRDefault="005F6C1F" w:rsidP="00EC49CE">
            <w:pPr>
              <w:pStyle w:val="NormalWeb"/>
              <w:spacing w:before="20" w:beforeAutospacing="0" w:after="20" w:afterAutospacing="0"/>
              <w:ind w:right="47"/>
              <w:jc w:val="center"/>
            </w:pPr>
          </w:p>
        </w:tc>
        <w:tc>
          <w:tcPr>
            <w:tcW w:w="1134" w:type="dxa"/>
            <w:shd w:val="clear" w:color="auto" w:fill="FFFFFF"/>
          </w:tcPr>
          <w:p w:rsidR="005F6C1F" w:rsidRPr="00085E7F" w:rsidRDefault="005F6C1F" w:rsidP="00EC49CE">
            <w:pPr>
              <w:pStyle w:val="NormalWeb"/>
              <w:spacing w:before="20" w:beforeAutospacing="0" w:after="20" w:afterAutospacing="0"/>
              <w:ind w:right="47"/>
              <w:jc w:val="center"/>
            </w:pPr>
          </w:p>
        </w:tc>
      </w:tr>
      <w:tr w:rsidR="005F6C1F" w:rsidRPr="00085E7F" w:rsidTr="00DC6174">
        <w:trPr>
          <w:trHeight w:val="994"/>
        </w:trPr>
        <w:tc>
          <w:tcPr>
            <w:tcW w:w="851" w:type="dxa"/>
            <w:vMerge w:val="restart"/>
            <w:shd w:val="clear" w:color="auto" w:fill="FFFFFF"/>
          </w:tcPr>
          <w:p w:rsidR="005F6C1F" w:rsidRPr="00085E7F" w:rsidRDefault="005F6C1F" w:rsidP="004673B5">
            <w:pPr>
              <w:pStyle w:val="NormalWeb"/>
              <w:numPr>
                <w:ilvl w:val="0"/>
                <w:numId w:val="38"/>
              </w:numPr>
              <w:spacing w:before="20" w:beforeAutospacing="0" w:after="20" w:afterAutospacing="0"/>
              <w:ind w:right="47"/>
              <w:jc w:val="center"/>
            </w:pPr>
          </w:p>
        </w:tc>
        <w:tc>
          <w:tcPr>
            <w:tcW w:w="6237" w:type="dxa"/>
            <w:tcBorders>
              <w:bottom w:val="single" w:sz="4" w:space="0" w:color="auto"/>
            </w:tcBorders>
            <w:shd w:val="clear" w:color="auto" w:fill="FFFFFF"/>
          </w:tcPr>
          <w:p w:rsidR="005F6C1F" w:rsidRDefault="005F6C1F" w:rsidP="00EC49CE">
            <w:pPr>
              <w:pStyle w:val="NormalWeb"/>
              <w:spacing w:before="20" w:beforeAutospacing="0" w:after="20" w:afterAutospacing="0"/>
              <w:ind w:right="216"/>
              <w:contextualSpacing/>
              <w:jc w:val="both"/>
              <w:rPr>
                <w:lang w:val="it-IT"/>
              </w:rPr>
            </w:pPr>
            <w:r w:rsidRPr="006526F0">
              <w:rPr>
                <w:lang w:val="it-IT"/>
              </w:rPr>
              <w:t>Giám sát vệ sinh môi trường tại khu vực có nguy cơ ô nhiễm như: Khu vực lễ hội, bến tàu, bến xe, khu vực nguy cơ ngập lụt, ổ dịch liên quan vệ sinh môi trường v.v</w:t>
            </w:r>
          </w:p>
          <w:p w:rsidR="005F6C1F" w:rsidRPr="001471E8" w:rsidRDefault="005F6C1F" w:rsidP="00EC49CE">
            <w:pPr>
              <w:pStyle w:val="NormalWeb"/>
              <w:spacing w:before="20" w:beforeAutospacing="0" w:after="20" w:afterAutospacing="0"/>
              <w:ind w:right="216"/>
              <w:contextualSpacing/>
              <w:jc w:val="both"/>
              <w:rPr>
                <w:i/>
                <w:lang w:val="it-IT"/>
              </w:rPr>
            </w:pPr>
            <w:r>
              <w:rPr>
                <w:i/>
                <w:lang w:val="it-IT"/>
              </w:rPr>
              <w:t>Ki</w:t>
            </w:r>
            <w:r w:rsidRPr="00085E7F">
              <w:rPr>
                <w:i/>
                <w:lang w:val="it-IT"/>
              </w:rPr>
              <w:t xml:space="preserve">ểm tra: Danh sách </w:t>
            </w:r>
            <w:r w:rsidRPr="001471E8">
              <w:rPr>
                <w:i/>
                <w:lang w:val="it-IT"/>
              </w:rPr>
              <w:t>các vùng/khu vực, cơ sở sản xuất có nguy cơ gây ô nhiễm môi trường</w:t>
            </w:r>
            <w:r w:rsidRPr="00085E7F">
              <w:rPr>
                <w:i/>
                <w:lang w:val="it-IT"/>
              </w:rPr>
              <w:t xml:space="preserve">; </w:t>
            </w:r>
            <w:r w:rsidRPr="001471E8">
              <w:rPr>
                <w:i/>
                <w:lang w:val="it-IT"/>
              </w:rPr>
              <w:t xml:space="preserve">Danh sách các vùng/khu vực có nguy cơ chịu ảnh hưởng nặng nề do ô nhiễm môi trường, do thiên tai; </w:t>
            </w:r>
            <w:r w:rsidRPr="00085E7F">
              <w:rPr>
                <w:i/>
                <w:lang w:val="it-IT"/>
              </w:rPr>
              <w:t>Báo cáo/dữ liệu/thông tin theo dõi, giám sát tại các vùng có nguy cơ về tình hình sức khỏe và tình trạng môi trường.</w:t>
            </w:r>
          </w:p>
        </w:tc>
        <w:tc>
          <w:tcPr>
            <w:tcW w:w="1134" w:type="dxa"/>
            <w:tcBorders>
              <w:bottom w:val="single" w:sz="4" w:space="0" w:color="auto"/>
            </w:tcBorders>
            <w:shd w:val="clear" w:color="auto" w:fill="FFFFFF"/>
          </w:tcPr>
          <w:p w:rsidR="005F6C1F" w:rsidRPr="00085E7F" w:rsidRDefault="005F6C1F" w:rsidP="00EC49CE">
            <w:pPr>
              <w:pStyle w:val="NormalWeb"/>
              <w:spacing w:before="20" w:beforeAutospacing="0" w:after="20" w:afterAutospacing="0"/>
              <w:ind w:right="47"/>
              <w:jc w:val="center"/>
            </w:pPr>
            <w:r>
              <w:t>0,5</w:t>
            </w:r>
          </w:p>
        </w:tc>
        <w:tc>
          <w:tcPr>
            <w:tcW w:w="993" w:type="dxa"/>
            <w:tcBorders>
              <w:bottom w:val="single" w:sz="4" w:space="0" w:color="auto"/>
            </w:tcBorders>
            <w:shd w:val="clear" w:color="auto" w:fill="FFFFFF"/>
          </w:tcPr>
          <w:p w:rsidR="005F6C1F" w:rsidRPr="00085E7F" w:rsidRDefault="005F6C1F" w:rsidP="00EC49CE">
            <w:pPr>
              <w:pStyle w:val="NormalWeb"/>
              <w:spacing w:before="20" w:beforeAutospacing="0" w:after="20" w:afterAutospacing="0"/>
              <w:ind w:right="47"/>
              <w:jc w:val="center"/>
            </w:pPr>
          </w:p>
        </w:tc>
        <w:tc>
          <w:tcPr>
            <w:tcW w:w="1134" w:type="dxa"/>
            <w:tcBorders>
              <w:bottom w:val="single" w:sz="4" w:space="0" w:color="auto"/>
            </w:tcBorders>
            <w:shd w:val="clear" w:color="auto" w:fill="FFFFFF"/>
          </w:tcPr>
          <w:p w:rsidR="005F6C1F" w:rsidRPr="00085E7F" w:rsidRDefault="005F6C1F" w:rsidP="00EC49CE">
            <w:pPr>
              <w:pStyle w:val="NormalWeb"/>
              <w:spacing w:before="20" w:beforeAutospacing="0" w:after="20" w:afterAutospacing="0"/>
              <w:ind w:right="47"/>
              <w:jc w:val="center"/>
            </w:pPr>
          </w:p>
        </w:tc>
      </w:tr>
      <w:tr w:rsidR="005F6C1F" w:rsidRPr="00085E7F" w:rsidTr="00DC6174">
        <w:trPr>
          <w:trHeight w:val="773"/>
        </w:trPr>
        <w:tc>
          <w:tcPr>
            <w:tcW w:w="851" w:type="dxa"/>
            <w:vMerge/>
            <w:tcBorders>
              <w:right w:val="single" w:sz="4" w:space="0" w:color="auto"/>
            </w:tcBorders>
            <w:shd w:val="clear" w:color="auto" w:fill="FFFFFF"/>
          </w:tcPr>
          <w:p w:rsidR="005F6C1F" w:rsidRPr="00085E7F" w:rsidRDefault="005F6C1F" w:rsidP="004673B5">
            <w:pPr>
              <w:pStyle w:val="NormalWeb"/>
              <w:numPr>
                <w:ilvl w:val="0"/>
                <w:numId w:val="38"/>
              </w:numPr>
              <w:spacing w:before="20" w:beforeAutospacing="0" w:after="20" w:afterAutospacing="0"/>
              <w:ind w:right="47"/>
              <w:jc w:val="cente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5F6C1F" w:rsidRPr="00085E7F" w:rsidRDefault="005F6C1F" w:rsidP="00EC49CE">
            <w:pPr>
              <w:pStyle w:val="NormalWeb"/>
              <w:spacing w:before="20" w:beforeAutospacing="0" w:after="20" w:afterAutospacing="0"/>
              <w:ind w:right="216"/>
              <w:contextualSpacing/>
              <w:jc w:val="both"/>
              <w:rPr>
                <w:i/>
              </w:rPr>
            </w:pPr>
            <w:r w:rsidRPr="00085E7F">
              <w:rPr>
                <w:i/>
              </w:rPr>
              <w:t>Xác định và phân vùng các khu vực, cơ sở sản xuất có nguy cơ gây ô nhiễm môi trường</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F6C1F" w:rsidRPr="00085E7F" w:rsidRDefault="005F6C1F" w:rsidP="00EC49CE">
            <w:pPr>
              <w:pStyle w:val="NormalWeb"/>
              <w:spacing w:before="20" w:beforeAutospacing="0" w:after="20" w:afterAutospacing="0"/>
              <w:ind w:right="47"/>
              <w:jc w:val="center"/>
              <w:rPr>
                <w:i/>
              </w:rPr>
            </w:pPr>
            <w:r>
              <w:rPr>
                <w:i/>
              </w:rPr>
              <w:t>0,2</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5F6C1F" w:rsidRPr="00085E7F" w:rsidRDefault="005F6C1F" w:rsidP="00EC49CE">
            <w:pPr>
              <w:pStyle w:val="NormalWeb"/>
              <w:spacing w:before="20" w:beforeAutospacing="0" w:after="20" w:afterAutospacing="0"/>
              <w:ind w:right="47"/>
              <w:jc w:val="center"/>
              <w:rPr>
                <w:i/>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F6C1F" w:rsidRPr="00085E7F" w:rsidRDefault="005F6C1F" w:rsidP="00EC49CE">
            <w:pPr>
              <w:pStyle w:val="NormalWeb"/>
              <w:spacing w:before="20" w:beforeAutospacing="0" w:after="20" w:afterAutospacing="0"/>
              <w:ind w:right="47"/>
              <w:jc w:val="center"/>
              <w:rPr>
                <w:i/>
              </w:rPr>
            </w:pPr>
          </w:p>
        </w:tc>
      </w:tr>
      <w:tr w:rsidR="005F6C1F" w:rsidRPr="00085E7F" w:rsidTr="00DC6174">
        <w:trPr>
          <w:trHeight w:val="699"/>
        </w:trPr>
        <w:tc>
          <w:tcPr>
            <w:tcW w:w="851" w:type="dxa"/>
            <w:vMerge/>
            <w:shd w:val="clear" w:color="auto" w:fill="FFFFFF"/>
          </w:tcPr>
          <w:p w:rsidR="005F6C1F" w:rsidRPr="00085E7F" w:rsidRDefault="005F6C1F" w:rsidP="004673B5">
            <w:pPr>
              <w:pStyle w:val="NormalWeb"/>
              <w:numPr>
                <w:ilvl w:val="0"/>
                <w:numId w:val="38"/>
              </w:numPr>
              <w:spacing w:before="20" w:beforeAutospacing="0" w:after="20" w:afterAutospacing="0"/>
              <w:ind w:right="47"/>
              <w:jc w:val="center"/>
            </w:pPr>
          </w:p>
        </w:tc>
        <w:tc>
          <w:tcPr>
            <w:tcW w:w="6237" w:type="dxa"/>
            <w:tcBorders>
              <w:top w:val="single" w:sz="4" w:space="0" w:color="auto"/>
            </w:tcBorders>
            <w:shd w:val="clear" w:color="auto" w:fill="FFFFFF"/>
          </w:tcPr>
          <w:p w:rsidR="005F6C1F" w:rsidRPr="00085E7F" w:rsidRDefault="005F6C1F" w:rsidP="00EC49CE">
            <w:pPr>
              <w:pStyle w:val="NormalWeb"/>
              <w:spacing w:before="20" w:beforeAutospacing="0" w:after="20" w:afterAutospacing="0"/>
              <w:ind w:right="216"/>
              <w:contextualSpacing/>
              <w:jc w:val="both"/>
              <w:rPr>
                <w:i/>
              </w:rPr>
            </w:pPr>
            <w:r w:rsidRPr="00085E7F">
              <w:rPr>
                <w:i/>
              </w:rPr>
              <w:t>Xác định và phân vùng các khu vực có nguy cơ chịu ảnh hưởng nặng nề do ô nhiễm môi trường, do thiên tai</w:t>
            </w:r>
          </w:p>
        </w:tc>
        <w:tc>
          <w:tcPr>
            <w:tcW w:w="1134" w:type="dxa"/>
            <w:tcBorders>
              <w:top w:val="single" w:sz="4" w:space="0" w:color="auto"/>
              <w:bottom w:val="single" w:sz="4" w:space="0" w:color="auto"/>
            </w:tcBorders>
            <w:shd w:val="clear" w:color="auto" w:fill="FFFFFF"/>
          </w:tcPr>
          <w:p w:rsidR="005F6C1F" w:rsidRPr="00085E7F" w:rsidRDefault="005F6C1F" w:rsidP="00EC49CE">
            <w:pPr>
              <w:pStyle w:val="NormalWeb"/>
              <w:spacing w:before="20" w:beforeAutospacing="0" w:after="20" w:afterAutospacing="0"/>
              <w:ind w:right="47"/>
              <w:jc w:val="center"/>
              <w:rPr>
                <w:i/>
              </w:rPr>
            </w:pPr>
            <w:r>
              <w:rPr>
                <w:i/>
              </w:rPr>
              <w:t>0,2</w:t>
            </w:r>
          </w:p>
        </w:tc>
        <w:tc>
          <w:tcPr>
            <w:tcW w:w="993" w:type="dxa"/>
            <w:tcBorders>
              <w:top w:val="single" w:sz="4" w:space="0" w:color="auto"/>
              <w:bottom w:val="single" w:sz="4" w:space="0" w:color="auto"/>
            </w:tcBorders>
            <w:shd w:val="clear" w:color="auto" w:fill="FFFFFF"/>
          </w:tcPr>
          <w:p w:rsidR="005F6C1F" w:rsidRPr="00085E7F" w:rsidRDefault="005F6C1F" w:rsidP="00EC49CE">
            <w:pPr>
              <w:pStyle w:val="NormalWeb"/>
              <w:spacing w:before="20" w:beforeAutospacing="0" w:after="20" w:afterAutospacing="0"/>
              <w:ind w:right="47"/>
              <w:jc w:val="center"/>
              <w:rPr>
                <w:i/>
              </w:rPr>
            </w:pPr>
          </w:p>
        </w:tc>
        <w:tc>
          <w:tcPr>
            <w:tcW w:w="1134" w:type="dxa"/>
            <w:tcBorders>
              <w:top w:val="single" w:sz="4" w:space="0" w:color="auto"/>
              <w:bottom w:val="single" w:sz="4" w:space="0" w:color="auto"/>
            </w:tcBorders>
            <w:shd w:val="clear" w:color="auto" w:fill="FFFFFF"/>
          </w:tcPr>
          <w:p w:rsidR="005F6C1F" w:rsidRPr="00085E7F" w:rsidRDefault="005F6C1F" w:rsidP="00EC49CE">
            <w:pPr>
              <w:pStyle w:val="NormalWeb"/>
              <w:spacing w:before="20" w:beforeAutospacing="0" w:after="20" w:afterAutospacing="0"/>
              <w:ind w:right="47"/>
              <w:jc w:val="center"/>
              <w:rPr>
                <w:i/>
              </w:rPr>
            </w:pPr>
          </w:p>
        </w:tc>
      </w:tr>
      <w:tr w:rsidR="005F6C1F" w:rsidRPr="00085E7F" w:rsidTr="00DC6174">
        <w:trPr>
          <w:trHeight w:val="949"/>
        </w:trPr>
        <w:tc>
          <w:tcPr>
            <w:tcW w:w="851" w:type="dxa"/>
            <w:vMerge/>
            <w:shd w:val="clear" w:color="auto" w:fill="FFFFFF"/>
          </w:tcPr>
          <w:p w:rsidR="005F6C1F" w:rsidRPr="00085E7F" w:rsidRDefault="005F6C1F" w:rsidP="004673B5">
            <w:pPr>
              <w:pStyle w:val="NormalWeb"/>
              <w:numPr>
                <w:ilvl w:val="0"/>
                <w:numId w:val="38"/>
              </w:numPr>
              <w:spacing w:before="20" w:beforeAutospacing="0" w:after="20" w:afterAutospacing="0"/>
              <w:ind w:right="47"/>
              <w:jc w:val="center"/>
            </w:pPr>
          </w:p>
        </w:tc>
        <w:tc>
          <w:tcPr>
            <w:tcW w:w="6237" w:type="dxa"/>
            <w:tcBorders>
              <w:bottom w:val="single" w:sz="4" w:space="0" w:color="auto"/>
            </w:tcBorders>
            <w:shd w:val="clear" w:color="auto" w:fill="FFFFFF"/>
          </w:tcPr>
          <w:p w:rsidR="005F6C1F" w:rsidRPr="00085E7F" w:rsidRDefault="005F6C1F" w:rsidP="00EC49CE">
            <w:pPr>
              <w:pStyle w:val="NormalWeb"/>
              <w:spacing w:before="20" w:beforeAutospacing="0" w:after="20" w:afterAutospacing="0"/>
              <w:ind w:right="216"/>
              <w:contextualSpacing/>
              <w:jc w:val="both"/>
              <w:rPr>
                <w:i/>
              </w:rPr>
            </w:pPr>
            <w:r w:rsidRPr="00085E7F">
              <w:rPr>
                <w:i/>
              </w:rPr>
              <w:t>Giám sát và đánh giá các yếu tố nguy cơ đối với sức khỏe người dân tại các vùng có nguy cơ ô nhiễm môi trường, các vùng chịu ảnh hưởng nặng nề do thiên tai</w:t>
            </w:r>
          </w:p>
        </w:tc>
        <w:tc>
          <w:tcPr>
            <w:tcW w:w="1134" w:type="dxa"/>
            <w:tcBorders>
              <w:bottom w:val="single" w:sz="4" w:space="0" w:color="auto"/>
            </w:tcBorders>
            <w:shd w:val="clear" w:color="auto" w:fill="FFFFFF"/>
          </w:tcPr>
          <w:p w:rsidR="005F6C1F" w:rsidRPr="00085E7F" w:rsidRDefault="005F6C1F" w:rsidP="00EC49CE">
            <w:pPr>
              <w:pStyle w:val="NormalWeb"/>
              <w:spacing w:before="20" w:beforeAutospacing="0" w:after="20" w:afterAutospacing="0"/>
              <w:ind w:right="47"/>
              <w:jc w:val="center"/>
              <w:rPr>
                <w:i/>
              </w:rPr>
            </w:pPr>
            <w:r w:rsidRPr="00085E7F">
              <w:rPr>
                <w:i/>
              </w:rPr>
              <w:t>0,1</w:t>
            </w:r>
          </w:p>
        </w:tc>
        <w:tc>
          <w:tcPr>
            <w:tcW w:w="993" w:type="dxa"/>
            <w:tcBorders>
              <w:bottom w:val="single" w:sz="4" w:space="0" w:color="auto"/>
            </w:tcBorders>
            <w:shd w:val="clear" w:color="auto" w:fill="FFFFFF"/>
          </w:tcPr>
          <w:p w:rsidR="005F6C1F" w:rsidRPr="00085E7F" w:rsidRDefault="005F6C1F" w:rsidP="00EC49CE">
            <w:pPr>
              <w:pStyle w:val="NormalWeb"/>
              <w:spacing w:before="20" w:beforeAutospacing="0" w:after="20" w:afterAutospacing="0"/>
              <w:ind w:right="47"/>
              <w:jc w:val="center"/>
              <w:rPr>
                <w:i/>
              </w:rPr>
            </w:pPr>
          </w:p>
        </w:tc>
        <w:tc>
          <w:tcPr>
            <w:tcW w:w="1134" w:type="dxa"/>
            <w:tcBorders>
              <w:bottom w:val="single" w:sz="4" w:space="0" w:color="auto"/>
            </w:tcBorders>
            <w:shd w:val="clear" w:color="auto" w:fill="FFFFFF"/>
          </w:tcPr>
          <w:p w:rsidR="005F6C1F" w:rsidRPr="00085E7F" w:rsidRDefault="005F6C1F" w:rsidP="00EC49CE">
            <w:pPr>
              <w:pStyle w:val="NormalWeb"/>
              <w:spacing w:before="20" w:beforeAutospacing="0" w:after="20" w:afterAutospacing="0"/>
              <w:ind w:right="47"/>
              <w:jc w:val="center"/>
              <w:rPr>
                <w:i/>
              </w:rPr>
            </w:pPr>
          </w:p>
        </w:tc>
      </w:tr>
      <w:tr w:rsidR="005F6C1F" w:rsidRPr="00085E7F" w:rsidTr="00DC6174">
        <w:tc>
          <w:tcPr>
            <w:tcW w:w="851" w:type="dxa"/>
            <w:tcBorders>
              <w:bottom w:val="nil"/>
              <w:right w:val="single" w:sz="4" w:space="0" w:color="auto"/>
            </w:tcBorders>
            <w:shd w:val="clear" w:color="auto" w:fill="FFFFFF"/>
          </w:tcPr>
          <w:p w:rsidR="005F6C1F" w:rsidRPr="00085E7F" w:rsidRDefault="005F6C1F" w:rsidP="004673B5">
            <w:pPr>
              <w:pStyle w:val="NormalWeb"/>
              <w:numPr>
                <w:ilvl w:val="0"/>
                <w:numId w:val="38"/>
              </w:numPr>
              <w:spacing w:before="20" w:beforeAutospacing="0" w:after="20" w:afterAutospacing="0"/>
              <w:ind w:right="47"/>
              <w:jc w:val="center"/>
              <w:rPr>
                <w:lang w:val="it-IT"/>
              </w:rPr>
            </w:pPr>
          </w:p>
        </w:tc>
        <w:tc>
          <w:tcPr>
            <w:tcW w:w="6237" w:type="dxa"/>
            <w:vMerge w:val="restart"/>
            <w:tcBorders>
              <w:top w:val="single" w:sz="4" w:space="0" w:color="auto"/>
              <w:left w:val="single" w:sz="4" w:space="0" w:color="auto"/>
              <w:bottom w:val="single" w:sz="4" w:space="0" w:color="auto"/>
              <w:right w:val="single" w:sz="4" w:space="0" w:color="auto"/>
            </w:tcBorders>
            <w:shd w:val="clear" w:color="auto" w:fill="FFFFFF"/>
          </w:tcPr>
          <w:p w:rsidR="005F6C1F" w:rsidRPr="00085E7F" w:rsidRDefault="005F6C1F" w:rsidP="00EC49CE">
            <w:pPr>
              <w:pStyle w:val="NormalWeb"/>
              <w:spacing w:before="20" w:after="20"/>
              <w:ind w:right="216"/>
              <w:contextualSpacing/>
              <w:jc w:val="both"/>
              <w:rPr>
                <w:lang w:val="it-IT"/>
              </w:rPr>
            </w:pPr>
            <w:r w:rsidRPr="00085E7F">
              <w:rPr>
                <w:lang w:val="it-IT"/>
              </w:rPr>
              <w:t>Tham gia điều tra, hướng dẫn xử lý và báo cáo kịp thời theo quy định về các sự cố sức khỏe môi trường (thiên tai, thảm họa,...)</w:t>
            </w:r>
          </w:p>
          <w:p w:rsidR="005F6C1F" w:rsidRPr="00085E7F" w:rsidRDefault="005F6C1F" w:rsidP="00EC49CE">
            <w:pPr>
              <w:pStyle w:val="NormalWeb"/>
              <w:spacing w:before="20" w:after="20"/>
              <w:ind w:right="216"/>
              <w:contextualSpacing/>
              <w:jc w:val="both"/>
              <w:rPr>
                <w:i/>
                <w:lang w:val="it-IT"/>
              </w:rPr>
            </w:pPr>
            <w:r w:rsidRPr="00085E7F">
              <w:rPr>
                <w:i/>
                <w:lang w:val="it-IT"/>
              </w:rPr>
              <w:t>K</w:t>
            </w:r>
            <w:r>
              <w:rPr>
                <w:i/>
                <w:lang w:val="it-IT"/>
              </w:rPr>
              <w:t>i</w:t>
            </w:r>
            <w:r w:rsidRPr="00085E7F">
              <w:rPr>
                <w:i/>
                <w:lang w:val="it-IT"/>
              </w:rPr>
              <w:t xml:space="preserve">ểm tra: Phương án ứng phó đối với các sự cố sức khỏe môi trường có thể xảy ra; Văn bản/Tài liệu hướng dẫn xử trí khi </w:t>
            </w:r>
            <w:r w:rsidRPr="00085E7F">
              <w:rPr>
                <w:i/>
                <w:lang w:val="it-IT"/>
              </w:rPr>
              <w:lastRenderedPageBreak/>
              <w:t xml:space="preserve">có sự cố sức khỏe môi trường (thiên tai, thảm họa,...); Báo cáo về tình hình xảy ra các sự cố môi trường trên địa bàn; Nếu có sự cố môi trường: Công </w:t>
            </w:r>
            <w:r w:rsidR="00CC25ED">
              <w:rPr>
                <w:i/>
                <w:lang w:val="it-IT"/>
              </w:rPr>
              <w:t>văn phối hợp liên ngành</w:t>
            </w:r>
            <w:r w:rsidRPr="00085E7F">
              <w:rPr>
                <w:i/>
                <w:lang w:val="it-IT"/>
              </w:rPr>
              <w:t>; Biên bản điều tra, giám sát những khu vực xảy ra sự cố môi trường; Báo cáo kết quả xử lý sự cố.</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cPr>
          <w:p w:rsidR="005F6C1F" w:rsidRPr="00085E7F" w:rsidRDefault="005F6C1F" w:rsidP="00EC49CE">
            <w:pPr>
              <w:pStyle w:val="NormalWeb"/>
              <w:spacing w:before="20" w:beforeAutospacing="0" w:after="20" w:afterAutospacing="0"/>
              <w:ind w:right="47"/>
              <w:jc w:val="center"/>
              <w:rPr>
                <w:lang w:val="it-IT"/>
              </w:rPr>
            </w:pPr>
            <w:r>
              <w:rPr>
                <w:lang w:val="it-IT"/>
              </w:rPr>
              <w:lastRenderedPageBreak/>
              <w:t>0,3</w:t>
            </w:r>
          </w:p>
        </w:tc>
        <w:tc>
          <w:tcPr>
            <w:tcW w:w="993" w:type="dxa"/>
            <w:vMerge w:val="restart"/>
            <w:tcBorders>
              <w:top w:val="single" w:sz="4" w:space="0" w:color="auto"/>
              <w:left w:val="single" w:sz="4" w:space="0" w:color="auto"/>
              <w:right w:val="single" w:sz="4" w:space="0" w:color="auto"/>
            </w:tcBorders>
            <w:shd w:val="clear" w:color="auto" w:fill="FFFFFF"/>
          </w:tcPr>
          <w:p w:rsidR="005F6C1F" w:rsidRPr="00085E7F" w:rsidRDefault="005F6C1F" w:rsidP="00EC49CE">
            <w:pPr>
              <w:pStyle w:val="NormalWeb"/>
              <w:spacing w:before="20" w:beforeAutospacing="0" w:after="20" w:afterAutospacing="0"/>
              <w:ind w:right="47"/>
              <w:jc w:val="center"/>
              <w:rPr>
                <w:lang w:val="it-IT"/>
              </w:rPr>
            </w:pPr>
          </w:p>
        </w:tc>
        <w:tc>
          <w:tcPr>
            <w:tcW w:w="1134" w:type="dxa"/>
            <w:vMerge w:val="restart"/>
            <w:tcBorders>
              <w:top w:val="single" w:sz="4" w:space="0" w:color="auto"/>
              <w:left w:val="single" w:sz="4" w:space="0" w:color="auto"/>
              <w:right w:val="single" w:sz="4" w:space="0" w:color="auto"/>
            </w:tcBorders>
            <w:shd w:val="clear" w:color="auto" w:fill="FFFFFF"/>
          </w:tcPr>
          <w:p w:rsidR="005F6C1F" w:rsidRPr="00085E7F" w:rsidRDefault="005F6C1F" w:rsidP="00EC49CE">
            <w:pPr>
              <w:pStyle w:val="NormalWeb"/>
              <w:spacing w:before="20" w:beforeAutospacing="0" w:after="20" w:afterAutospacing="0"/>
              <w:ind w:right="47"/>
              <w:jc w:val="center"/>
              <w:rPr>
                <w:lang w:val="it-IT"/>
              </w:rPr>
            </w:pPr>
          </w:p>
        </w:tc>
      </w:tr>
      <w:tr w:rsidR="005F6C1F" w:rsidRPr="00085E7F" w:rsidTr="00DC6174">
        <w:trPr>
          <w:trHeight w:val="339"/>
        </w:trPr>
        <w:tc>
          <w:tcPr>
            <w:tcW w:w="851" w:type="dxa"/>
            <w:tcBorders>
              <w:top w:val="nil"/>
              <w:bottom w:val="nil"/>
              <w:right w:val="single" w:sz="4" w:space="0" w:color="auto"/>
            </w:tcBorders>
            <w:shd w:val="clear" w:color="auto" w:fill="FFFFFF"/>
          </w:tcPr>
          <w:p w:rsidR="005F6C1F" w:rsidRPr="00085E7F" w:rsidRDefault="005F6C1F" w:rsidP="004673B5">
            <w:pPr>
              <w:pStyle w:val="NormalWeb"/>
              <w:spacing w:before="20" w:beforeAutospacing="0" w:after="20" w:afterAutospacing="0"/>
              <w:ind w:left="720" w:right="47"/>
              <w:rPr>
                <w:lang w:val="it-IT"/>
              </w:rPr>
            </w:pPr>
          </w:p>
        </w:tc>
        <w:tc>
          <w:tcPr>
            <w:tcW w:w="6237" w:type="dxa"/>
            <w:vMerge/>
            <w:tcBorders>
              <w:top w:val="single" w:sz="4" w:space="0" w:color="auto"/>
              <w:left w:val="single" w:sz="4" w:space="0" w:color="auto"/>
              <w:bottom w:val="single" w:sz="4" w:space="0" w:color="auto"/>
              <w:right w:val="single" w:sz="4" w:space="0" w:color="auto"/>
            </w:tcBorders>
            <w:shd w:val="clear" w:color="auto" w:fill="FFFFFF"/>
          </w:tcPr>
          <w:p w:rsidR="005F6C1F" w:rsidRPr="00085E7F" w:rsidRDefault="005F6C1F" w:rsidP="00EC49CE">
            <w:pPr>
              <w:pStyle w:val="NormalWeb"/>
              <w:spacing w:before="20" w:beforeAutospacing="0" w:after="20" w:afterAutospacing="0"/>
              <w:ind w:left="141" w:right="216"/>
              <w:contextualSpacing/>
              <w:jc w:val="both"/>
              <w:rPr>
                <w:lang w:val="it-IT"/>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tcPr>
          <w:p w:rsidR="005F6C1F" w:rsidRPr="00085E7F" w:rsidRDefault="005F6C1F" w:rsidP="00EC49CE">
            <w:pPr>
              <w:pStyle w:val="NormalWeb"/>
              <w:spacing w:before="20" w:beforeAutospacing="0" w:after="20" w:afterAutospacing="0"/>
              <w:ind w:right="47"/>
              <w:jc w:val="center"/>
              <w:rPr>
                <w:lang w:val="it-IT"/>
              </w:rPr>
            </w:pPr>
          </w:p>
        </w:tc>
        <w:tc>
          <w:tcPr>
            <w:tcW w:w="993" w:type="dxa"/>
            <w:vMerge/>
            <w:tcBorders>
              <w:left w:val="single" w:sz="4" w:space="0" w:color="auto"/>
              <w:bottom w:val="single" w:sz="4" w:space="0" w:color="auto"/>
              <w:right w:val="single" w:sz="4" w:space="0" w:color="auto"/>
            </w:tcBorders>
            <w:shd w:val="clear" w:color="auto" w:fill="FFFFFF"/>
          </w:tcPr>
          <w:p w:rsidR="005F6C1F" w:rsidRPr="00085E7F" w:rsidRDefault="005F6C1F" w:rsidP="00EC49CE">
            <w:pPr>
              <w:pStyle w:val="NormalWeb"/>
              <w:spacing w:before="20" w:beforeAutospacing="0" w:after="20" w:afterAutospacing="0"/>
              <w:ind w:right="47"/>
              <w:jc w:val="center"/>
              <w:rPr>
                <w:lang w:val="it-IT"/>
              </w:rPr>
            </w:pPr>
          </w:p>
        </w:tc>
        <w:tc>
          <w:tcPr>
            <w:tcW w:w="1134" w:type="dxa"/>
            <w:vMerge/>
            <w:tcBorders>
              <w:left w:val="single" w:sz="4" w:space="0" w:color="auto"/>
              <w:bottom w:val="single" w:sz="4" w:space="0" w:color="auto"/>
              <w:right w:val="single" w:sz="4" w:space="0" w:color="auto"/>
            </w:tcBorders>
            <w:shd w:val="clear" w:color="auto" w:fill="FFFFFF"/>
          </w:tcPr>
          <w:p w:rsidR="005F6C1F" w:rsidRPr="00085E7F" w:rsidRDefault="005F6C1F" w:rsidP="00EC49CE">
            <w:pPr>
              <w:pStyle w:val="NormalWeb"/>
              <w:spacing w:before="20" w:beforeAutospacing="0" w:after="20" w:afterAutospacing="0"/>
              <w:ind w:right="47"/>
              <w:jc w:val="center"/>
              <w:rPr>
                <w:lang w:val="it-IT"/>
              </w:rPr>
            </w:pPr>
          </w:p>
        </w:tc>
      </w:tr>
      <w:tr w:rsidR="005F6C1F" w:rsidRPr="00085E7F" w:rsidTr="00DC6174">
        <w:trPr>
          <w:trHeight w:val="1196"/>
        </w:trPr>
        <w:tc>
          <w:tcPr>
            <w:tcW w:w="851" w:type="dxa"/>
            <w:shd w:val="clear" w:color="auto" w:fill="FFFFFF"/>
          </w:tcPr>
          <w:p w:rsidR="005F6C1F" w:rsidRPr="00085E7F" w:rsidRDefault="005F6C1F" w:rsidP="004673B5">
            <w:pPr>
              <w:pStyle w:val="NormalWeb"/>
              <w:numPr>
                <w:ilvl w:val="0"/>
                <w:numId w:val="38"/>
              </w:numPr>
              <w:spacing w:before="20" w:beforeAutospacing="0" w:after="20" w:afterAutospacing="0"/>
              <w:ind w:right="47"/>
              <w:jc w:val="center"/>
            </w:pPr>
          </w:p>
        </w:tc>
        <w:tc>
          <w:tcPr>
            <w:tcW w:w="6237" w:type="dxa"/>
            <w:tcBorders>
              <w:top w:val="single" w:sz="4" w:space="0" w:color="auto"/>
            </w:tcBorders>
            <w:shd w:val="clear" w:color="auto" w:fill="FFFFFF"/>
          </w:tcPr>
          <w:p w:rsidR="005F6C1F" w:rsidRPr="00085E7F" w:rsidRDefault="005F6C1F" w:rsidP="00EC49CE">
            <w:pPr>
              <w:pStyle w:val="NormalWeb"/>
              <w:spacing w:before="20" w:after="20"/>
              <w:ind w:right="216"/>
              <w:contextualSpacing/>
              <w:jc w:val="both"/>
              <w:rPr>
                <w:lang w:val="it-IT"/>
              </w:rPr>
            </w:pPr>
            <w:r w:rsidRPr="003F6DD0">
              <w:t xml:space="preserve">Phối hợp với khoa KSBTN </w:t>
            </w:r>
            <w:r w:rsidRPr="003F6DD0">
              <w:rPr>
                <w:lang w:val="it-IT"/>
              </w:rPr>
              <w:t xml:space="preserve">Tham mưu chỉ đạo và tổ chức thực </w:t>
            </w:r>
            <w:r w:rsidRPr="000153CE">
              <w:rPr>
                <w:lang w:val="it-IT"/>
              </w:rPr>
              <w:t>hiện các biện pháp xử lý ô nhiễm môi trường khi có dịch bệnh hoặc tại các vùng nguy cơ, thiên tai, thảm họa....</w:t>
            </w:r>
          </w:p>
          <w:p w:rsidR="005F6C1F" w:rsidRPr="001471E8" w:rsidRDefault="005F6C1F" w:rsidP="00EC49CE">
            <w:pPr>
              <w:pStyle w:val="NormalWeb"/>
              <w:spacing w:before="20" w:after="20"/>
              <w:ind w:right="216"/>
              <w:contextualSpacing/>
              <w:jc w:val="both"/>
              <w:rPr>
                <w:i/>
                <w:lang w:val="it-IT"/>
              </w:rPr>
            </w:pPr>
            <w:r w:rsidRPr="00085E7F">
              <w:rPr>
                <w:i/>
                <w:lang w:val="it-IT"/>
              </w:rPr>
              <w:t>Kiểm tra: Kế hoạch và văn bản chỉ đạo thực hiện xử lý ô nhiễm môi trường, dịch bệnh tại vùng có nguy cơ hoặc vùng có thiên tai, thảm họa, dịch bệnh; Báo cáo kết quả thực hiện</w:t>
            </w:r>
          </w:p>
        </w:tc>
        <w:tc>
          <w:tcPr>
            <w:tcW w:w="1134" w:type="dxa"/>
            <w:tcBorders>
              <w:top w:val="single" w:sz="4" w:space="0" w:color="auto"/>
            </w:tcBorders>
            <w:shd w:val="clear" w:color="auto" w:fill="FFFFFF"/>
          </w:tcPr>
          <w:p w:rsidR="005F6C1F" w:rsidRPr="00085E7F" w:rsidRDefault="005F6C1F" w:rsidP="00EC49CE">
            <w:pPr>
              <w:pStyle w:val="NormalWeb"/>
              <w:spacing w:before="20" w:beforeAutospacing="0" w:after="20" w:afterAutospacing="0"/>
              <w:ind w:right="47"/>
              <w:jc w:val="center"/>
              <w:rPr>
                <w:lang w:val="it-IT"/>
              </w:rPr>
            </w:pPr>
            <w:r>
              <w:t>0,2</w:t>
            </w:r>
          </w:p>
        </w:tc>
        <w:tc>
          <w:tcPr>
            <w:tcW w:w="993" w:type="dxa"/>
            <w:tcBorders>
              <w:top w:val="single" w:sz="4" w:space="0" w:color="auto"/>
            </w:tcBorders>
            <w:shd w:val="clear" w:color="auto" w:fill="FFFFFF"/>
          </w:tcPr>
          <w:p w:rsidR="005F6C1F" w:rsidRPr="00085E7F" w:rsidRDefault="005F6C1F" w:rsidP="00EC49CE">
            <w:pPr>
              <w:pStyle w:val="NormalWeb"/>
              <w:spacing w:before="20" w:beforeAutospacing="0" w:after="20" w:afterAutospacing="0"/>
              <w:ind w:right="47"/>
              <w:jc w:val="center"/>
            </w:pPr>
          </w:p>
        </w:tc>
        <w:tc>
          <w:tcPr>
            <w:tcW w:w="1134" w:type="dxa"/>
            <w:tcBorders>
              <w:top w:val="single" w:sz="4" w:space="0" w:color="auto"/>
            </w:tcBorders>
            <w:shd w:val="clear" w:color="auto" w:fill="FFFFFF"/>
          </w:tcPr>
          <w:p w:rsidR="005F6C1F" w:rsidRPr="00085E7F" w:rsidRDefault="005F6C1F" w:rsidP="00EC49CE">
            <w:pPr>
              <w:pStyle w:val="NormalWeb"/>
              <w:spacing w:before="20" w:beforeAutospacing="0" w:after="20" w:afterAutospacing="0"/>
              <w:ind w:right="47"/>
              <w:jc w:val="center"/>
            </w:pPr>
          </w:p>
        </w:tc>
      </w:tr>
      <w:tr w:rsidR="005F6C1F" w:rsidRPr="00085E7F" w:rsidTr="00DC6174">
        <w:tc>
          <w:tcPr>
            <w:tcW w:w="851" w:type="dxa"/>
            <w:tcBorders>
              <w:bottom w:val="nil"/>
            </w:tcBorders>
            <w:shd w:val="clear" w:color="auto" w:fill="FFFFFF"/>
          </w:tcPr>
          <w:p w:rsidR="005F6C1F" w:rsidRPr="00085E7F" w:rsidRDefault="005F6C1F" w:rsidP="004673B5">
            <w:pPr>
              <w:pStyle w:val="NormalWeb"/>
              <w:numPr>
                <w:ilvl w:val="0"/>
                <w:numId w:val="38"/>
              </w:numPr>
              <w:spacing w:before="20" w:beforeAutospacing="0" w:after="20" w:afterAutospacing="0"/>
              <w:ind w:right="47"/>
              <w:jc w:val="center"/>
            </w:pPr>
          </w:p>
        </w:tc>
        <w:tc>
          <w:tcPr>
            <w:tcW w:w="6237" w:type="dxa"/>
            <w:vMerge w:val="restart"/>
            <w:shd w:val="clear" w:color="auto" w:fill="FFFFFF"/>
          </w:tcPr>
          <w:p w:rsidR="005F6C1F" w:rsidRPr="00085E7F" w:rsidRDefault="005F6C1F" w:rsidP="00EC49CE">
            <w:pPr>
              <w:pStyle w:val="NormalWeb"/>
              <w:spacing w:before="20" w:beforeAutospacing="0" w:after="20" w:afterAutospacing="0"/>
              <w:ind w:right="210"/>
              <w:jc w:val="both"/>
              <w:rPr>
                <w:lang w:val="it-IT"/>
              </w:rPr>
            </w:pPr>
            <w:r w:rsidRPr="00085E7F">
              <w:rPr>
                <w:lang w:val="it-IT"/>
              </w:rPr>
              <w:t>Tổ chức đào tạo, tập huấn, hướng dẫn chuyên môn kỹ thuật về lĩnh vực sức khỏe môi trường cho tuyến dưới</w:t>
            </w:r>
          </w:p>
          <w:p w:rsidR="005F6C1F" w:rsidRPr="001471E8" w:rsidRDefault="005F6C1F" w:rsidP="00E55DA4">
            <w:pPr>
              <w:pStyle w:val="NormalWeb"/>
              <w:spacing w:before="20" w:beforeAutospacing="0" w:after="20" w:afterAutospacing="0"/>
              <w:ind w:right="210"/>
              <w:jc w:val="both"/>
              <w:rPr>
                <w:i/>
                <w:lang w:val="it-IT"/>
              </w:rPr>
            </w:pPr>
            <w:r w:rsidRPr="00085E7F">
              <w:rPr>
                <w:i/>
                <w:lang w:val="it-IT"/>
              </w:rPr>
              <w:t>Kiểm tra: Văn bản chỉ đạo, hướng dẫn tuyến dưới hoặc tài liệu hướng dẫn; Công tác tập huấn: Công văn/Giấy mời kèm kế</w:t>
            </w:r>
            <w:r>
              <w:rPr>
                <w:i/>
                <w:lang w:val="it-IT"/>
              </w:rPr>
              <w:t xml:space="preserve"> hoạch/chương trình tập huấn,</w:t>
            </w:r>
            <w:r w:rsidRPr="00085E7F">
              <w:rPr>
                <w:i/>
                <w:lang w:val="it-IT"/>
              </w:rPr>
              <w:t xml:space="preserve"> Tài liệu tập huấn</w:t>
            </w:r>
          </w:p>
        </w:tc>
        <w:tc>
          <w:tcPr>
            <w:tcW w:w="1134" w:type="dxa"/>
            <w:vMerge w:val="restart"/>
            <w:shd w:val="clear" w:color="auto" w:fill="FFFFFF"/>
          </w:tcPr>
          <w:p w:rsidR="005F6C1F" w:rsidRPr="00085E7F" w:rsidRDefault="005F6C1F" w:rsidP="00EC49CE">
            <w:pPr>
              <w:pStyle w:val="NormalWeb"/>
              <w:spacing w:before="20" w:beforeAutospacing="0" w:after="20" w:afterAutospacing="0"/>
              <w:ind w:right="47"/>
              <w:jc w:val="center"/>
            </w:pPr>
            <w:r>
              <w:t>0,2</w:t>
            </w:r>
          </w:p>
        </w:tc>
        <w:tc>
          <w:tcPr>
            <w:tcW w:w="993" w:type="dxa"/>
            <w:vMerge w:val="restart"/>
            <w:shd w:val="clear" w:color="auto" w:fill="FFFFFF"/>
          </w:tcPr>
          <w:p w:rsidR="005F6C1F" w:rsidRPr="00085E7F" w:rsidRDefault="005F6C1F" w:rsidP="00EC49CE">
            <w:pPr>
              <w:pStyle w:val="NormalWeb"/>
              <w:spacing w:before="20" w:beforeAutospacing="0" w:after="20" w:afterAutospacing="0"/>
              <w:ind w:right="47"/>
              <w:jc w:val="center"/>
            </w:pPr>
          </w:p>
        </w:tc>
        <w:tc>
          <w:tcPr>
            <w:tcW w:w="1134" w:type="dxa"/>
            <w:vMerge w:val="restart"/>
            <w:shd w:val="clear" w:color="auto" w:fill="FFFFFF"/>
          </w:tcPr>
          <w:p w:rsidR="005F6C1F" w:rsidRPr="00085E7F" w:rsidRDefault="005F6C1F" w:rsidP="00EC49CE">
            <w:pPr>
              <w:pStyle w:val="NormalWeb"/>
              <w:spacing w:before="20" w:beforeAutospacing="0" w:after="20" w:afterAutospacing="0"/>
              <w:ind w:right="47"/>
              <w:jc w:val="center"/>
            </w:pPr>
          </w:p>
        </w:tc>
      </w:tr>
      <w:tr w:rsidR="005F6C1F" w:rsidRPr="00085E7F" w:rsidTr="00DC6174">
        <w:trPr>
          <w:trHeight w:val="339"/>
        </w:trPr>
        <w:tc>
          <w:tcPr>
            <w:tcW w:w="851" w:type="dxa"/>
            <w:tcBorders>
              <w:top w:val="nil"/>
            </w:tcBorders>
            <w:shd w:val="clear" w:color="auto" w:fill="FFFFFF"/>
          </w:tcPr>
          <w:p w:rsidR="005F6C1F" w:rsidRPr="00085E7F" w:rsidRDefault="005F6C1F" w:rsidP="004673B5">
            <w:pPr>
              <w:pStyle w:val="NormalWeb"/>
              <w:numPr>
                <w:ilvl w:val="1"/>
                <w:numId w:val="38"/>
              </w:numPr>
              <w:spacing w:before="20" w:beforeAutospacing="0" w:after="20" w:afterAutospacing="0"/>
              <w:ind w:right="47"/>
              <w:jc w:val="center"/>
            </w:pPr>
          </w:p>
        </w:tc>
        <w:tc>
          <w:tcPr>
            <w:tcW w:w="6237" w:type="dxa"/>
            <w:vMerge/>
            <w:tcBorders>
              <w:bottom w:val="single" w:sz="4" w:space="0" w:color="auto"/>
            </w:tcBorders>
            <w:shd w:val="clear" w:color="auto" w:fill="FFFFFF"/>
          </w:tcPr>
          <w:p w:rsidR="005F6C1F" w:rsidRPr="00085E7F" w:rsidRDefault="005F6C1F" w:rsidP="00EC49CE">
            <w:pPr>
              <w:pStyle w:val="NormalWeb"/>
              <w:spacing w:before="20" w:beforeAutospacing="0" w:after="20" w:afterAutospacing="0"/>
              <w:ind w:left="141" w:right="210"/>
              <w:jc w:val="both"/>
            </w:pPr>
          </w:p>
        </w:tc>
        <w:tc>
          <w:tcPr>
            <w:tcW w:w="1134" w:type="dxa"/>
            <w:vMerge/>
            <w:tcBorders>
              <w:bottom w:val="single" w:sz="4" w:space="0" w:color="auto"/>
            </w:tcBorders>
            <w:shd w:val="clear" w:color="auto" w:fill="FFFFFF"/>
          </w:tcPr>
          <w:p w:rsidR="005F6C1F" w:rsidRPr="00085E7F" w:rsidRDefault="005F6C1F" w:rsidP="00EC49CE">
            <w:pPr>
              <w:pStyle w:val="NormalWeb"/>
              <w:spacing w:before="20" w:beforeAutospacing="0" w:after="20" w:afterAutospacing="0"/>
              <w:ind w:right="47"/>
              <w:jc w:val="center"/>
              <w:rPr>
                <w:i/>
              </w:rPr>
            </w:pPr>
          </w:p>
        </w:tc>
        <w:tc>
          <w:tcPr>
            <w:tcW w:w="993" w:type="dxa"/>
            <w:vMerge/>
            <w:tcBorders>
              <w:bottom w:val="single" w:sz="4" w:space="0" w:color="auto"/>
            </w:tcBorders>
            <w:shd w:val="clear" w:color="auto" w:fill="FFFFFF"/>
          </w:tcPr>
          <w:p w:rsidR="005F6C1F" w:rsidRPr="00085E7F" w:rsidRDefault="005F6C1F" w:rsidP="00EC49CE">
            <w:pPr>
              <w:pStyle w:val="NormalWeb"/>
              <w:spacing w:before="20" w:beforeAutospacing="0" w:after="20" w:afterAutospacing="0"/>
              <w:ind w:right="47"/>
              <w:jc w:val="center"/>
              <w:rPr>
                <w:i/>
              </w:rPr>
            </w:pPr>
          </w:p>
        </w:tc>
        <w:tc>
          <w:tcPr>
            <w:tcW w:w="1134" w:type="dxa"/>
            <w:vMerge/>
            <w:tcBorders>
              <w:bottom w:val="single" w:sz="4" w:space="0" w:color="auto"/>
            </w:tcBorders>
            <w:shd w:val="clear" w:color="auto" w:fill="FFFFFF"/>
          </w:tcPr>
          <w:p w:rsidR="005F6C1F" w:rsidRPr="00085E7F" w:rsidRDefault="005F6C1F" w:rsidP="00EC49CE">
            <w:pPr>
              <w:pStyle w:val="NormalWeb"/>
              <w:spacing w:before="20" w:beforeAutospacing="0" w:after="20" w:afterAutospacing="0"/>
              <w:ind w:right="47"/>
              <w:jc w:val="center"/>
              <w:rPr>
                <w:i/>
              </w:rPr>
            </w:pPr>
          </w:p>
        </w:tc>
      </w:tr>
      <w:tr w:rsidR="005F6C1F" w:rsidRPr="00085E7F" w:rsidTr="00DC6174">
        <w:tc>
          <w:tcPr>
            <w:tcW w:w="851" w:type="dxa"/>
            <w:tcBorders>
              <w:bottom w:val="single" w:sz="4" w:space="0" w:color="auto"/>
            </w:tcBorders>
            <w:shd w:val="clear" w:color="auto" w:fill="FFFFFF"/>
          </w:tcPr>
          <w:p w:rsidR="005F6C1F" w:rsidRPr="00085E7F" w:rsidRDefault="005F6C1F" w:rsidP="004673B5">
            <w:pPr>
              <w:pStyle w:val="NormalWeb"/>
              <w:numPr>
                <w:ilvl w:val="0"/>
                <w:numId w:val="38"/>
              </w:numPr>
              <w:spacing w:before="20" w:beforeAutospacing="0" w:after="20" w:afterAutospacing="0"/>
              <w:ind w:right="47"/>
              <w:jc w:val="center"/>
            </w:pPr>
          </w:p>
        </w:tc>
        <w:tc>
          <w:tcPr>
            <w:tcW w:w="6237" w:type="dxa"/>
            <w:tcBorders>
              <w:bottom w:val="single" w:sz="4" w:space="0" w:color="auto"/>
            </w:tcBorders>
            <w:shd w:val="clear" w:color="auto" w:fill="FFFFFF"/>
          </w:tcPr>
          <w:p w:rsidR="005F6C1F" w:rsidRPr="00085E7F" w:rsidRDefault="005F6C1F" w:rsidP="00EC49CE">
            <w:pPr>
              <w:pStyle w:val="NormalWeb"/>
              <w:spacing w:before="20" w:beforeAutospacing="0" w:after="20" w:afterAutospacing="0"/>
              <w:ind w:right="210"/>
              <w:jc w:val="both"/>
              <w:rPr>
                <w:lang w:val="it-IT"/>
              </w:rPr>
            </w:pPr>
            <w:r>
              <w:rPr>
                <w:lang w:val="it-IT"/>
              </w:rPr>
              <w:t xml:space="preserve">Cung cấp thông tin </w:t>
            </w:r>
            <w:r w:rsidRPr="00085E7F">
              <w:rPr>
                <w:lang w:val="it-IT"/>
              </w:rPr>
              <w:t>truyền thông về vệ sinh, sức khỏe môi trường, phòng chống các yếu tố nguy cơ môi trường tác động lên sức khỏe cộng đồng</w:t>
            </w:r>
            <w:r>
              <w:rPr>
                <w:lang w:val="it-IT"/>
              </w:rPr>
              <w:t xml:space="preserve"> cho Khoa Truyền thông giáo dục sức khỏe</w:t>
            </w:r>
          </w:p>
          <w:p w:rsidR="005F6C1F" w:rsidRPr="001471E8" w:rsidRDefault="005F6C1F" w:rsidP="00E55DA4">
            <w:pPr>
              <w:pStyle w:val="NormalWeb"/>
              <w:spacing w:before="20" w:beforeAutospacing="0" w:after="20" w:afterAutospacing="0"/>
              <w:ind w:right="210"/>
              <w:jc w:val="both"/>
              <w:rPr>
                <w:rFonts w:eastAsia="MS Mincho"/>
                <w:i/>
                <w:lang w:val="it-IT" w:eastAsia="ja-JP"/>
              </w:rPr>
            </w:pPr>
            <w:r w:rsidRPr="00085E7F">
              <w:rPr>
                <w:i/>
                <w:lang w:val="it-IT"/>
              </w:rPr>
              <w:t>K</w:t>
            </w:r>
            <w:r>
              <w:rPr>
                <w:i/>
                <w:lang w:val="it-IT"/>
              </w:rPr>
              <w:t xml:space="preserve">iểm tra: </w:t>
            </w:r>
            <w:r w:rsidRPr="00085E7F">
              <w:rPr>
                <w:i/>
                <w:lang w:val="it-IT"/>
              </w:rPr>
              <w:t>Nội dung</w:t>
            </w:r>
            <w:r>
              <w:rPr>
                <w:i/>
                <w:lang w:val="it-IT"/>
              </w:rPr>
              <w:t xml:space="preserve"> tin, bài </w:t>
            </w:r>
            <w:r w:rsidRPr="00085E7F">
              <w:rPr>
                <w:i/>
                <w:lang w:val="it-IT"/>
              </w:rPr>
              <w:t>truyền thông</w:t>
            </w:r>
            <w:r>
              <w:rPr>
                <w:i/>
                <w:lang w:val="it-IT"/>
              </w:rPr>
              <w:t xml:space="preserve"> đã cung cấp cho Khoa </w:t>
            </w:r>
            <w:r w:rsidRPr="00E55DA4">
              <w:rPr>
                <w:i/>
                <w:lang w:val="it-IT"/>
              </w:rPr>
              <w:t>Truyền thông giáo dục sức khỏe</w:t>
            </w:r>
          </w:p>
        </w:tc>
        <w:tc>
          <w:tcPr>
            <w:tcW w:w="1134" w:type="dxa"/>
            <w:tcBorders>
              <w:bottom w:val="single" w:sz="4" w:space="0" w:color="auto"/>
            </w:tcBorders>
            <w:shd w:val="clear" w:color="auto" w:fill="FFFFFF"/>
          </w:tcPr>
          <w:p w:rsidR="005F6C1F" w:rsidRPr="00085E7F" w:rsidRDefault="005F6C1F" w:rsidP="00EC49CE">
            <w:pPr>
              <w:pStyle w:val="NormalWeb"/>
              <w:spacing w:before="20" w:beforeAutospacing="0" w:after="20" w:afterAutospacing="0"/>
              <w:ind w:right="47"/>
              <w:jc w:val="center"/>
            </w:pPr>
            <w:r>
              <w:t>0,2</w:t>
            </w:r>
          </w:p>
        </w:tc>
        <w:tc>
          <w:tcPr>
            <w:tcW w:w="993" w:type="dxa"/>
            <w:tcBorders>
              <w:bottom w:val="single" w:sz="4" w:space="0" w:color="auto"/>
            </w:tcBorders>
            <w:shd w:val="clear" w:color="auto" w:fill="FFFFFF"/>
          </w:tcPr>
          <w:p w:rsidR="005F6C1F" w:rsidRPr="00085E7F" w:rsidRDefault="005F6C1F" w:rsidP="00EC49CE">
            <w:pPr>
              <w:pStyle w:val="NormalWeb"/>
              <w:spacing w:before="20" w:beforeAutospacing="0" w:after="20" w:afterAutospacing="0"/>
              <w:ind w:right="47"/>
              <w:jc w:val="center"/>
            </w:pPr>
          </w:p>
        </w:tc>
        <w:tc>
          <w:tcPr>
            <w:tcW w:w="1134" w:type="dxa"/>
            <w:tcBorders>
              <w:bottom w:val="single" w:sz="4" w:space="0" w:color="auto"/>
            </w:tcBorders>
            <w:shd w:val="clear" w:color="auto" w:fill="FFFFFF"/>
          </w:tcPr>
          <w:p w:rsidR="005F6C1F" w:rsidRPr="00085E7F" w:rsidRDefault="005F6C1F" w:rsidP="00EC49CE">
            <w:pPr>
              <w:pStyle w:val="NormalWeb"/>
              <w:spacing w:before="20" w:beforeAutospacing="0" w:after="20" w:afterAutospacing="0"/>
              <w:ind w:right="47"/>
              <w:jc w:val="center"/>
            </w:pPr>
          </w:p>
        </w:tc>
      </w:tr>
      <w:tr w:rsidR="005F6C1F" w:rsidRPr="00085E7F" w:rsidTr="00DC6174">
        <w:tc>
          <w:tcPr>
            <w:tcW w:w="851" w:type="dxa"/>
            <w:tcBorders>
              <w:bottom w:val="nil"/>
            </w:tcBorders>
            <w:shd w:val="clear" w:color="auto" w:fill="FFFFFF"/>
          </w:tcPr>
          <w:p w:rsidR="005F6C1F" w:rsidRPr="00085E7F" w:rsidRDefault="005F6C1F" w:rsidP="004673B5">
            <w:pPr>
              <w:pStyle w:val="NormalWeb"/>
              <w:numPr>
                <w:ilvl w:val="0"/>
                <w:numId w:val="38"/>
              </w:numPr>
              <w:spacing w:before="20" w:beforeAutospacing="0" w:after="20" w:afterAutospacing="0"/>
              <w:ind w:right="47"/>
              <w:jc w:val="center"/>
            </w:pPr>
          </w:p>
        </w:tc>
        <w:tc>
          <w:tcPr>
            <w:tcW w:w="6237" w:type="dxa"/>
            <w:tcBorders>
              <w:bottom w:val="nil"/>
            </w:tcBorders>
            <w:shd w:val="clear" w:color="auto" w:fill="FFFFFF"/>
          </w:tcPr>
          <w:p w:rsidR="005F6C1F" w:rsidRPr="00085E7F" w:rsidRDefault="005F6C1F" w:rsidP="00EC49CE">
            <w:pPr>
              <w:pStyle w:val="NormalWeb"/>
              <w:spacing w:before="20" w:beforeAutospacing="0" w:after="20" w:afterAutospacing="0"/>
              <w:ind w:right="210"/>
              <w:jc w:val="both"/>
              <w:rPr>
                <w:lang w:val="it-IT"/>
              </w:rPr>
            </w:pPr>
            <w:r w:rsidRPr="00085E7F">
              <w:rPr>
                <w:lang w:val="it-IT"/>
              </w:rPr>
              <w:t>Hoàn thành các mục tiêu, chỉ tiêu đề ra hằng năm về sức khỏe môi trường của địa phương</w:t>
            </w:r>
            <w:r>
              <w:rPr>
                <w:lang w:val="it-IT"/>
              </w:rPr>
              <w:t xml:space="preserve"> (theo nhiệm vụ của Sở Y tế giao)</w:t>
            </w:r>
          </w:p>
          <w:p w:rsidR="005F6C1F" w:rsidRPr="001471E8" w:rsidRDefault="005F6C1F" w:rsidP="00EC49CE">
            <w:pPr>
              <w:pStyle w:val="NormalWeb"/>
              <w:spacing w:before="20" w:beforeAutospacing="0" w:after="20" w:afterAutospacing="0"/>
              <w:ind w:right="210"/>
              <w:jc w:val="both"/>
              <w:rPr>
                <w:i/>
                <w:lang w:val="it-IT"/>
              </w:rPr>
            </w:pPr>
            <w:r w:rsidRPr="00085E7F">
              <w:rPr>
                <w:i/>
                <w:lang w:val="it-IT"/>
              </w:rPr>
              <w:t xml:space="preserve">Kiểm tra: Báo cáo tổng kết kết quả thực hiện các hoạt </w:t>
            </w:r>
            <w:r w:rsidRPr="001471E8">
              <w:rPr>
                <w:i/>
                <w:lang w:val="it-IT"/>
              </w:rPr>
              <w:t>động</w:t>
            </w:r>
            <w:r w:rsidRPr="00085E7F">
              <w:rPr>
                <w:i/>
                <w:lang w:val="it-IT"/>
              </w:rPr>
              <w:t xml:space="preserve"> về sức khỏe môi trường của Trun tâm. Trong đó có các số liệu liên quan đánh giá mức độ đạt được mục tiêu, chỉ tiêu đề ra hằng năm về sức khỏe môi trường của địa phương.</w:t>
            </w:r>
          </w:p>
        </w:tc>
        <w:tc>
          <w:tcPr>
            <w:tcW w:w="1134" w:type="dxa"/>
            <w:tcBorders>
              <w:bottom w:val="nil"/>
            </w:tcBorders>
            <w:shd w:val="clear" w:color="auto" w:fill="FFFFFF"/>
          </w:tcPr>
          <w:p w:rsidR="005F6C1F" w:rsidRPr="00085E7F" w:rsidRDefault="005F6C1F" w:rsidP="00EC49CE">
            <w:pPr>
              <w:pStyle w:val="NormalWeb"/>
              <w:spacing w:before="20" w:beforeAutospacing="0" w:after="20" w:afterAutospacing="0"/>
              <w:ind w:right="47"/>
              <w:jc w:val="center"/>
            </w:pPr>
            <w:r>
              <w:t>0,2</w:t>
            </w:r>
          </w:p>
        </w:tc>
        <w:tc>
          <w:tcPr>
            <w:tcW w:w="993" w:type="dxa"/>
            <w:tcBorders>
              <w:bottom w:val="nil"/>
            </w:tcBorders>
            <w:shd w:val="clear" w:color="auto" w:fill="FFFFFF"/>
          </w:tcPr>
          <w:p w:rsidR="005F6C1F" w:rsidRPr="00085E7F" w:rsidRDefault="005F6C1F" w:rsidP="00EC49CE">
            <w:pPr>
              <w:pStyle w:val="NormalWeb"/>
              <w:spacing w:before="20" w:beforeAutospacing="0" w:after="20" w:afterAutospacing="0"/>
              <w:ind w:right="47"/>
              <w:jc w:val="center"/>
            </w:pPr>
          </w:p>
        </w:tc>
        <w:tc>
          <w:tcPr>
            <w:tcW w:w="1134" w:type="dxa"/>
            <w:tcBorders>
              <w:bottom w:val="nil"/>
            </w:tcBorders>
            <w:shd w:val="clear" w:color="auto" w:fill="FFFFFF"/>
          </w:tcPr>
          <w:p w:rsidR="005F6C1F" w:rsidRPr="00085E7F" w:rsidRDefault="005F6C1F" w:rsidP="00EC49CE">
            <w:pPr>
              <w:pStyle w:val="NormalWeb"/>
              <w:spacing w:before="20" w:beforeAutospacing="0" w:after="20" w:afterAutospacing="0"/>
              <w:ind w:right="47"/>
              <w:jc w:val="center"/>
            </w:pPr>
          </w:p>
        </w:tc>
      </w:tr>
      <w:tr w:rsidR="005F6C1F" w:rsidRPr="00085E7F" w:rsidTr="00DC6174">
        <w:tc>
          <w:tcPr>
            <w:tcW w:w="851" w:type="dxa"/>
            <w:shd w:val="clear" w:color="auto" w:fill="FFFFFF"/>
          </w:tcPr>
          <w:p w:rsidR="005F6C1F" w:rsidRPr="00085E7F" w:rsidRDefault="005F6C1F" w:rsidP="004673B5">
            <w:pPr>
              <w:pStyle w:val="NormalWeb"/>
              <w:numPr>
                <w:ilvl w:val="0"/>
                <w:numId w:val="38"/>
              </w:numPr>
              <w:spacing w:before="20" w:beforeAutospacing="0" w:after="20" w:afterAutospacing="0"/>
              <w:ind w:right="47"/>
              <w:jc w:val="center"/>
            </w:pPr>
          </w:p>
        </w:tc>
        <w:tc>
          <w:tcPr>
            <w:tcW w:w="6237" w:type="dxa"/>
            <w:shd w:val="clear" w:color="auto" w:fill="FFFFFF"/>
          </w:tcPr>
          <w:p w:rsidR="005F6C1F" w:rsidRPr="00085E7F" w:rsidRDefault="005F6C1F" w:rsidP="00EC49CE">
            <w:pPr>
              <w:pStyle w:val="NormalWeb"/>
              <w:spacing w:before="20" w:beforeAutospacing="0" w:after="20" w:afterAutospacing="0"/>
              <w:ind w:right="210"/>
              <w:jc w:val="both"/>
              <w:rPr>
                <w:lang w:val="it-IT"/>
              </w:rPr>
            </w:pPr>
            <w:r w:rsidRPr="00085E7F">
              <w:rPr>
                <w:lang w:val="it-IT"/>
              </w:rPr>
              <w:t>Thực hiện thống kê, báo cáo về hoạt động sức khỏe môi trường theo quy định</w:t>
            </w:r>
          </w:p>
          <w:p w:rsidR="005F6C1F" w:rsidRPr="001471E8" w:rsidRDefault="005F6C1F" w:rsidP="00E55DA4">
            <w:pPr>
              <w:pStyle w:val="NormalWeb"/>
              <w:spacing w:before="20" w:beforeAutospacing="0" w:after="20" w:afterAutospacing="0"/>
              <w:ind w:right="210"/>
              <w:jc w:val="both"/>
              <w:rPr>
                <w:i/>
                <w:lang w:val="it-IT"/>
              </w:rPr>
            </w:pPr>
            <w:r w:rsidRPr="001471E8">
              <w:rPr>
                <w:i/>
                <w:lang w:val="it-IT"/>
              </w:rPr>
              <w:t>Kiểm tra: Hồ sơ, sổ sách, số liệu thống kê, báo cáo về công tác sức khỏe môi trường theo quy định hiện hành.</w:t>
            </w:r>
          </w:p>
        </w:tc>
        <w:tc>
          <w:tcPr>
            <w:tcW w:w="1134" w:type="dxa"/>
            <w:shd w:val="clear" w:color="auto" w:fill="FFFFFF"/>
          </w:tcPr>
          <w:p w:rsidR="005F6C1F" w:rsidRPr="00085E7F" w:rsidRDefault="005F6C1F" w:rsidP="00EC49CE">
            <w:pPr>
              <w:pStyle w:val="NormalWeb"/>
              <w:spacing w:before="20" w:beforeAutospacing="0" w:after="20" w:afterAutospacing="0"/>
              <w:ind w:right="47"/>
              <w:jc w:val="center"/>
            </w:pPr>
            <w:r>
              <w:t>0,2</w:t>
            </w:r>
          </w:p>
        </w:tc>
        <w:tc>
          <w:tcPr>
            <w:tcW w:w="993" w:type="dxa"/>
            <w:shd w:val="clear" w:color="auto" w:fill="FFFFFF"/>
          </w:tcPr>
          <w:p w:rsidR="005F6C1F" w:rsidRPr="00085E7F" w:rsidRDefault="005F6C1F" w:rsidP="00EC49CE">
            <w:pPr>
              <w:pStyle w:val="NormalWeb"/>
              <w:spacing w:before="20" w:beforeAutospacing="0" w:after="20" w:afterAutospacing="0"/>
              <w:ind w:right="47"/>
              <w:jc w:val="center"/>
            </w:pPr>
          </w:p>
        </w:tc>
        <w:tc>
          <w:tcPr>
            <w:tcW w:w="1134" w:type="dxa"/>
            <w:shd w:val="clear" w:color="auto" w:fill="FFFFFF"/>
          </w:tcPr>
          <w:p w:rsidR="005F6C1F" w:rsidRPr="00085E7F" w:rsidRDefault="005F6C1F" w:rsidP="00EC49CE">
            <w:pPr>
              <w:pStyle w:val="NormalWeb"/>
              <w:spacing w:before="20" w:beforeAutospacing="0" w:after="20" w:afterAutospacing="0"/>
              <w:ind w:right="47"/>
              <w:jc w:val="center"/>
            </w:pPr>
          </w:p>
        </w:tc>
      </w:tr>
      <w:tr w:rsidR="005F6C1F" w:rsidRPr="00085E7F" w:rsidTr="00DC6174">
        <w:tc>
          <w:tcPr>
            <w:tcW w:w="851" w:type="dxa"/>
            <w:shd w:val="clear" w:color="auto" w:fill="FFFFFF"/>
          </w:tcPr>
          <w:p w:rsidR="005F6C1F" w:rsidRPr="00085E7F" w:rsidRDefault="005F6C1F" w:rsidP="004673B5">
            <w:pPr>
              <w:pStyle w:val="NormalWeb"/>
              <w:numPr>
                <w:ilvl w:val="0"/>
                <w:numId w:val="38"/>
              </w:numPr>
              <w:spacing w:before="20" w:beforeAutospacing="0" w:after="20" w:afterAutospacing="0"/>
              <w:ind w:right="47"/>
              <w:jc w:val="center"/>
            </w:pPr>
          </w:p>
        </w:tc>
        <w:tc>
          <w:tcPr>
            <w:tcW w:w="6237" w:type="dxa"/>
            <w:shd w:val="clear" w:color="auto" w:fill="FFFFFF"/>
          </w:tcPr>
          <w:p w:rsidR="005F6C1F" w:rsidRPr="00085E7F" w:rsidRDefault="005F6C1F" w:rsidP="00EC49CE">
            <w:pPr>
              <w:shd w:val="clear" w:color="auto" w:fill="FFFFFF"/>
              <w:spacing w:before="40" w:after="40"/>
              <w:ind w:right="140"/>
              <w:jc w:val="both"/>
              <w:rPr>
                <w:rFonts w:ascii="Times New Roman" w:hAnsi="Times New Roman" w:cs="Times New Roman"/>
                <w:sz w:val="24"/>
                <w:szCs w:val="24"/>
                <w:lang w:val="it-IT"/>
              </w:rPr>
            </w:pPr>
            <w:r w:rsidRPr="00085E7F">
              <w:rPr>
                <w:rFonts w:ascii="Times New Roman" w:hAnsi="Times New Roman" w:cs="Times New Roman"/>
                <w:sz w:val="24"/>
                <w:szCs w:val="24"/>
                <w:lang w:val="it-IT"/>
              </w:rPr>
              <w:t>Xây dựng kế hoạch hoạt động về sức khỏe trường học hằng năm</w:t>
            </w:r>
          </w:p>
          <w:p w:rsidR="005F6C1F" w:rsidRPr="001471E8" w:rsidRDefault="005F6C1F" w:rsidP="00EC49CE">
            <w:pPr>
              <w:shd w:val="clear" w:color="auto" w:fill="FFFFFF"/>
              <w:spacing w:before="40" w:after="40"/>
              <w:ind w:right="140"/>
              <w:jc w:val="both"/>
              <w:rPr>
                <w:rFonts w:ascii="Times New Roman" w:hAnsi="Times New Roman" w:cs="Times New Roman"/>
                <w:i/>
                <w:sz w:val="24"/>
                <w:szCs w:val="24"/>
                <w:lang w:val="it-IT"/>
              </w:rPr>
            </w:pPr>
            <w:r w:rsidRPr="001471E8">
              <w:rPr>
                <w:rFonts w:ascii="Times New Roman" w:hAnsi="Times New Roman" w:cs="Times New Roman"/>
                <w:i/>
                <w:sz w:val="24"/>
                <w:szCs w:val="24"/>
                <w:lang w:val="it-IT"/>
              </w:rPr>
              <w:t xml:space="preserve">Kiểm tra: Kế hoạch </w:t>
            </w:r>
            <w:r w:rsidRPr="00085E7F">
              <w:rPr>
                <w:rFonts w:ascii="Times New Roman" w:hAnsi="Times New Roman" w:cs="Times New Roman"/>
                <w:i/>
                <w:sz w:val="24"/>
                <w:szCs w:val="24"/>
                <w:lang w:val="it-IT"/>
              </w:rPr>
              <w:t>hoạt động về sức khỏe trường học hằng năm</w:t>
            </w:r>
            <w:r w:rsidRPr="001471E8">
              <w:rPr>
                <w:rFonts w:ascii="Times New Roman" w:hAnsi="Times New Roman" w:cs="Times New Roman"/>
                <w:i/>
                <w:sz w:val="24"/>
                <w:szCs w:val="24"/>
                <w:lang w:val="it-IT"/>
              </w:rPr>
              <w:t xml:space="preserve"> được phê duyệt.</w:t>
            </w:r>
          </w:p>
        </w:tc>
        <w:tc>
          <w:tcPr>
            <w:tcW w:w="1134" w:type="dxa"/>
            <w:shd w:val="clear" w:color="auto" w:fill="FFFFFF"/>
          </w:tcPr>
          <w:p w:rsidR="005F6C1F" w:rsidRPr="00085E7F" w:rsidRDefault="005F6C1F" w:rsidP="00EC49CE">
            <w:pPr>
              <w:pStyle w:val="NormalWeb"/>
              <w:spacing w:before="40" w:beforeAutospacing="0" w:after="40" w:afterAutospacing="0"/>
              <w:ind w:left="79" w:right="140"/>
              <w:jc w:val="center"/>
            </w:pPr>
            <w:r>
              <w:t>0,2</w:t>
            </w:r>
          </w:p>
        </w:tc>
        <w:tc>
          <w:tcPr>
            <w:tcW w:w="993" w:type="dxa"/>
            <w:shd w:val="clear" w:color="auto" w:fill="FFFFFF"/>
          </w:tcPr>
          <w:p w:rsidR="005F6C1F" w:rsidRPr="00085E7F" w:rsidRDefault="005F6C1F" w:rsidP="00EC49CE">
            <w:pPr>
              <w:pStyle w:val="NormalWeb"/>
              <w:spacing w:before="40" w:beforeAutospacing="0" w:after="40" w:afterAutospacing="0"/>
              <w:ind w:left="79" w:right="140"/>
              <w:jc w:val="center"/>
            </w:pPr>
          </w:p>
        </w:tc>
        <w:tc>
          <w:tcPr>
            <w:tcW w:w="1134" w:type="dxa"/>
            <w:shd w:val="clear" w:color="auto" w:fill="FFFFFF"/>
          </w:tcPr>
          <w:p w:rsidR="005F6C1F" w:rsidRPr="00085E7F" w:rsidRDefault="005F6C1F" w:rsidP="00EC49CE">
            <w:pPr>
              <w:pStyle w:val="NormalWeb"/>
              <w:spacing w:before="40" w:beforeAutospacing="0" w:after="40" w:afterAutospacing="0"/>
              <w:ind w:left="79" w:right="140"/>
              <w:jc w:val="center"/>
            </w:pPr>
          </w:p>
        </w:tc>
      </w:tr>
      <w:tr w:rsidR="005F6C1F" w:rsidRPr="00085E7F" w:rsidTr="00DC6174">
        <w:tc>
          <w:tcPr>
            <w:tcW w:w="851" w:type="dxa"/>
            <w:shd w:val="clear" w:color="auto" w:fill="FFFFFF"/>
          </w:tcPr>
          <w:p w:rsidR="005F6C1F" w:rsidRPr="00085E7F" w:rsidRDefault="005F6C1F" w:rsidP="004673B5">
            <w:pPr>
              <w:pStyle w:val="NormalWeb"/>
              <w:numPr>
                <w:ilvl w:val="0"/>
                <w:numId w:val="38"/>
              </w:numPr>
              <w:spacing w:before="20" w:beforeAutospacing="0" w:after="20" w:afterAutospacing="0"/>
              <w:ind w:right="47"/>
              <w:jc w:val="center"/>
            </w:pPr>
          </w:p>
        </w:tc>
        <w:tc>
          <w:tcPr>
            <w:tcW w:w="6237" w:type="dxa"/>
            <w:shd w:val="clear" w:color="auto" w:fill="FFFFFF"/>
          </w:tcPr>
          <w:p w:rsidR="005F6C1F" w:rsidRPr="00085E7F" w:rsidRDefault="005F6C1F" w:rsidP="00EC49CE">
            <w:pPr>
              <w:shd w:val="clear" w:color="auto" w:fill="FFFFFF"/>
              <w:spacing w:before="40" w:after="40"/>
              <w:ind w:right="140"/>
              <w:jc w:val="both"/>
              <w:rPr>
                <w:rFonts w:ascii="Times New Roman" w:hAnsi="Times New Roman" w:cs="Times New Roman"/>
                <w:sz w:val="24"/>
                <w:szCs w:val="24"/>
                <w:lang w:val="it-IT"/>
              </w:rPr>
            </w:pPr>
            <w:r>
              <w:rPr>
                <w:rFonts w:ascii="Times New Roman" w:hAnsi="Times New Roman" w:cs="Times New Roman"/>
                <w:sz w:val="24"/>
                <w:szCs w:val="24"/>
                <w:lang w:val="it-IT"/>
              </w:rPr>
              <w:t>Tham mưu cho Sở Y tế p</w:t>
            </w:r>
            <w:r w:rsidRPr="00085E7F">
              <w:rPr>
                <w:rFonts w:ascii="Times New Roman" w:hAnsi="Times New Roman" w:cs="Times New Roman"/>
                <w:sz w:val="24"/>
                <w:szCs w:val="24"/>
                <w:lang w:val="it-IT"/>
              </w:rPr>
              <w:t>hối hợp với ngành giáo dục để chỉ đạo tổ chức các hoạt động về y tế trường học theo quy định tại Thông tư liên tịch số 13/2016/TTLT-BYT-BGDĐT</w:t>
            </w:r>
          </w:p>
          <w:p w:rsidR="005F6C1F" w:rsidRPr="001471E8" w:rsidRDefault="005F6C1F" w:rsidP="00EC49CE">
            <w:pPr>
              <w:shd w:val="clear" w:color="auto" w:fill="FFFFFF"/>
              <w:spacing w:before="40" w:after="40"/>
              <w:ind w:right="140"/>
              <w:jc w:val="both"/>
              <w:rPr>
                <w:rFonts w:ascii="Times New Roman" w:hAnsi="Times New Roman" w:cs="Times New Roman"/>
                <w:i/>
                <w:sz w:val="24"/>
                <w:szCs w:val="24"/>
                <w:lang w:val="it-IT"/>
              </w:rPr>
            </w:pPr>
            <w:r w:rsidRPr="00085E7F">
              <w:rPr>
                <w:rFonts w:ascii="Times New Roman" w:hAnsi="Times New Roman" w:cs="Times New Roman"/>
                <w:i/>
                <w:sz w:val="24"/>
                <w:szCs w:val="24"/>
                <w:lang w:val="it-IT"/>
              </w:rPr>
              <w:t>Kiểm tra: Công văn, kế hoạch hoạt động phối hợp liên ngành; Báo cáo kết quả hoạt động phối hợp liên ngành.</w:t>
            </w:r>
          </w:p>
        </w:tc>
        <w:tc>
          <w:tcPr>
            <w:tcW w:w="1134" w:type="dxa"/>
            <w:shd w:val="clear" w:color="auto" w:fill="FFFFFF"/>
          </w:tcPr>
          <w:p w:rsidR="005F6C1F" w:rsidRPr="00085E7F" w:rsidRDefault="00CD5182" w:rsidP="00EC49CE">
            <w:pPr>
              <w:pStyle w:val="NormalWeb"/>
              <w:spacing w:before="40" w:beforeAutospacing="0" w:after="40" w:afterAutospacing="0"/>
              <w:ind w:left="79" w:right="140"/>
              <w:jc w:val="center"/>
            </w:pPr>
            <w:r>
              <w:t>0,3</w:t>
            </w:r>
          </w:p>
        </w:tc>
        <w:tc>
          <w:tcPr>
            <w:tcW w:w="993" w:type="dxa"/>
            <w:shd w:val="clear" w:color="auto" w:fill="FFFFFF"/>
          </w:tcPr>
          <w:p w:rsidR="005F6C1F" w:rsidRPr="00085E7F" w:rsidRDefault="005F6C1F" w:rsidP="00EC49CE">
            <w:pPr>
              <w:pStyle w:val="NormalWeb"/>
              <w:spacing w:before="40" w:beforeAutospacing="0" w:after="40" w:afterAutospacing="0"/>
              <w:ind w:left="79" w:right="140"/>
              <w:jc w:val="center"/>
            </w:pPr>
          </w:p>
        </w:tc>
        <w:tc>
          <w:tcPr>
            <w:tcW w:w="1134" w:type="dxa"/>
            <w:shd w:val="clear" w:color="auto" w:fill="FFFFFF"/>
          </w:tcPr>
          <w:p w:rsidR="005F6C1F" w:rsidRPr="00085E7F" w:rsidRDefault="005F6C1F" w:rsidP="00EC49CE">
            <w:pPr>
              <w:pStyle w:val="NormalWeb"/>
              <w:spacing w:before="40" w:beforeAutospacing="0" w:after="40" w:afterAutospacing="0"/>
              <w:ind w:left="79" w:right="140"/>
              <w:jc w:val="center"/>
            </w:pPr>
          </w:p>
        </w:tc>
      </w:tr>
      <w:tr w:rsidR="005F6C1F" w:rsidRPr="00085E7F" w:rsidTr="00DC6174">
        <w:tc>
          <w:tcPr>
            <w:tcW w:w="851" w:type="dxa"/>
            <w:shd w:val="clear" w:color="auto" w:fill="FFFFFF"/>
          </w:tcPr>
          <w:p w:rsidR="005F6C1F" w:rsidRPr="00085E7F" w:rsidRDefault="005F6C1F" w:rsidP="004673B5">
            <w:pPr>
              <w:pStyle w:val="NormalWeb"/>
              <w:numPr>
                <w:ilvl w:val="0"/>
                <w:numId w:val="38"/>
              </w:numPr>
              <w:spacing w:before="20" w:beforeAutospacing="0" w:after="20" w:afterAutospacing="0"/>
              <w:ind w:right="47"/>
              <w:jc w:val="center"/>
            </w:pPr>
          </w:p>
        </w:tc>
        <w:tc>
          <w:tcPr>
            <w:tcW w:w="6237" w:type="dxa"/>
            <w:shd w:val="clear" w:color="auto" w:fill="FFFFFF"/>
          </w:tcPr>
          <w:p w:rsidR="005F6C1F" w:rsidRPr="00085E7F" w:rsidRDefault="005F6C1F" w:rsidP="00EC49CE">
            <w:pPr>
              <w:shd w:val="clear" w:color="auto" w:fill="FFFFFF"/>
              <w:spacing w:before="40" w:after="40"/>
              <w:ind w:right="140"/>
              <w:jc w:val="both"/>
              <w:rPr>
                <w:rFonts w:ascii="Times New Roman" w:hAnsi="Times New Roman" w:cs="Times New Roman"/>
                <w:sz w:val="24"/>
                <w:szCs w:val="24"/>
                <w:lang w:val="it-IT"/>
              </w:rPr>
            </w:pPr>
            <w:r>
              <w:rPr>
                <w:rFonts w:ascii="Times New Roman" w:hAnsi="Times New Roman" w:cs="Times New Roman"/>
                <w:sz w:val="24"/>
                <w:szCs w:val="24"/>
                <w:lang w:val="it-IT"/>
              </w:rPr>
              <w:t>Phối hợp với các khoa liên quan</w:t>
            </w:r>
            <w:r w:rsidRPr="00085E7F">
              <w:rPr>
                <w:rFonts w:ascii="Times New Roman" w:hAnsi="Times New Roman" w:cs="Times New Roman"/>
                <w:sz w:val="24"/>
                <w:szCs w:val="24"/>
                <w:lang w:val="it-IT"/>
              </w:rPr>
              <w:t xml:space="preserve"> giám sát dịch bệnh trong trường học, tình trạng dinh dưỡng và phát triển của học sinh, phát hiện sớm các nguy cơ sức khỏe, bệnh tật ở lứa tuổi học </w:t>
            </w:r>
            <w:r w:rsidRPr="00085E7F">
              <w:rPr>
                <w:rFonts w:ascii="Times New Roman" w:hAnsi="Times New Roman" w:cs="Times New Roman"/>
                <w:sz w:val="24"/>
                <w:szCs w:val="24"/>
                <w:lang w:val="it-IT"/>
              </w:rPr>
              <w:lastRenderedPageBreak/>
              <w:t>đường, quản lý tình trạng sức khỏe học sinh trên địa bàn</w:t>
            </w:r>
          </w:p>
          <w:p w:rsidR="005F6C1F" w:rsidRPr="00085E7F" w:rsidRDefault="005F6C1F" w:rsidP="00EC49CE">
            <w:pPr>
              <w:shd w:val="clear" w:color="auto" w:fill="FFFFFF"/>
              <w:spacing w:before="40" w:after="40"/>
              <w:ind w:right="140"/>
              <w:jc w:val="both"/>
              <w:rPr>
                <w:rFonts w:ascii="Times New Roman" w:hAnsi="Times New Roman" w:cs="Times New Roman"/>
                <w:i/>
                <w:sz w:val="24"/>
                <w:szCs w:val="24"/>
                <w:lang w:val="it-IT"/>
              </w:rPr>
            </w:pPr>
            <w:r w:rsidRPr="00085E7F">
              <w:rPr>
                <w:rFonts w:ascii="Times New Roman" w:hAnsi="Times New Roman" w:cs="Times New Roman"/>
                <w:i/>
                <w:sz w:val="24"/>
                <w:szCs w:val="24"/>
                <w:lang w:val="it-IT"/>
              </w:rPr>
              <w:t>Kiểm tra: Văn bản chỉ đạo tuyến dưới thực hiện theo kế hoạch; Tài liệu hướng dẫn chuyên môn; Danh sách các đơn vị đã được hướng dẫn, hỗ trợ; Báo cáo tổng hợp về kết quả công tác hỗ trợ, giám sát.</w:t>
            </w:r>
          </w:p>
        </w:tc>
        <w:tc>
          <w:tcPr>
            <w:tcW w:w="1134" w:type="dxa"/>
            <w:shd w:val="clear" w:color="auto" w:fill="FFFFFF"/>
          </w:tcPr>
          <w:p w:rsidR="005F6C1F" w:rsidRPr="00085E7F" w:rsidRDefault="005F6C1F" w:rsidP="00EC49CE">
            <w:pPr>
              <w:pStyle w:val="NormalWeb"/>
              <w:spacing w:before="40" w:beforeAutospacing="0" w:after="40" w:afterAutospacing="0"/>
              <w:ind w:left="79" w:right="140"/>
              <w:jc w:val="center"/>
            </w:pPr>
            <w:r>
              <w:lastRenderedPageBreak/>
              <w:t>0,2</w:t>
            </w:r>
          </w:p>
        </w:tc>
        <w:tc>
          <w:tcPr>
            <w:tcW w:w="993" w:type="dxa"/>
            <w:shd w:val="clear" w:color="auto" w:fill="FFFFFF"/>
          </w:tcPr>
          <w:p w:rsidR="005F6C1F" w:rsidRPr="00085E7F" w:rsidRDefault="005F6C1F" w:rsidP="00EC49CE">
            <w:pPr>
              <w:pStyle w:val="NormalWeb"/>
              <w:spacing w:before="40" w:beforeAutospacing="0" w:after="40" w:afterAutospacing="0"/>
              <w:ind w:left="79" w:right="140"/>
              <w:jc w:val="center"/>
            </w:pPr>
          </w:p>
        </w:tc>
        <w:tc>
          <w:tcPr>
            <w:tcW w:w="1134" w:type="dxa"/>
            <w:shd w:val="clear" w:color="auto" w:fill="FFFFFF"/>
          </w:tcPr>
          <w:p w:rsidR="005F6C1F" w:rsidRPr="00085E7F" w:rsidRDefault="005F6C1F" w:rsidP="00EC49CE">
            <w:pPr>
              <w:pStyle w:val="NormalWeb"/>
              <w:spacing w:before="40" w:beforeAutospacing="0" w:after="40" w:afterAutospacing="0"/>
              <w:ind w:left="79" w:right="140"/>
              <w:jc w:val="center"/>
            </w:pPr>
          </w:p>
        </w:tc>
      </w:tr>
      <w:tr w:rsidR="005F6C1F" w:rsidRPr="00085E7F" w:rsidTr="00DC6174">
        <w:tc>
          <w:tcPr>
            <w:tcW w:w="851" w:type="dxa"/>
            <w:shd w:val="clear" w:color="auto" w:fill="FFFFFF"/>
          </w:tcPr>
          <w:p w:rsidR="005F6C1F" w:rsidRPr="00085E7F" w:rsidRDefault="005F6C1F" w:rsidP="004673B5">
            <w:pPr>
              <w:pStyle w:val="NormalWeb"/>
              <w:numPr>
                <w:ilvl w:val="0"/>
                <w:numId w:val="38"/>
              </w:numPr>
              <w:spacing w:before="20" w:beforeAutospacing="0" w:after="20" w:afterAutospacing="0"/>
              <w:ind w:right="47"/>
              <w:jc w:val="center"/>
            </w:pPr>
          </w:p>
        </w:tc>
        <w:tc>
          <w:tcPr>
            <w:tcW w:w="6237" w:type="dxa"/>
            <w:shd w:val="clear" w:color="auto" w:fill="FFFFFF"/>
          </w:tcPr>
          <w:p w:rsidR="005F6C1F" w:rsidRPr="00085E7F" w:rsidRDefault="005F6C1F" w:rsidP="00EC49CE">
            <w:pPr>
              <w:shd w:val="clear" w:color="auto" w:fill="FFFFFF"/>
              <w:spacing w:before="40" w:after="40"/>
              <w:ind w:right="140"/>
              <w:jc w:val="both"/>
              <w:rPr>
                <w:rFonts w:ascii="Times New Roman" w:hAnsi="Times New Roman" w:cs="Times New Roman"/>
                <w:sz w:val="24"/>
                <w:szCs w:val="24"/>
                <w:lang w:val="it-IT"/>
              </w:rPr>
            </w:pPr>
            <w:r w:rsidRPr="00085E7F">
              <w:rPr>
                <w:rFonts w:ascii="Times New Roman" w:hAnsi="Times New Roman" w:cs="Times New Roman"/>
                <w:sz w:val="24"/>
                <w:szCs w:val="24"/>
                <w:lang w:val="it-IT"/>
              </w:rPr>
              <w:t>Kiểm tra, giám sát các điều kiện vệ sinh trường học trong các cơ sở giáo dục theo phân cấp, chỉ đạo hướng dẫn các trung tâm y tế huyện, trạm y tế xã thực hiện việc giám sát điều kiện vệ sinh trường học trong các cơ sở giáo dục.</w:t>
            </w:r>
          </w:p>
          <w:p w:rsidR="005F6C1F" w:rsidRPr="001471E8" w:rsidRDefault="005F6C1F" w:rsidP="00EC49CE">
            <w:pPr>
              <w:shd w:val="clear" w:color="auto" w:fill="FFFFFF"/>
              <w:spacing w:before="40" w:after="40"/>
              <w:ind w:right="140"/>
              <w:jc w:val="both"/>
              <w:rPr>
                <w:rFonts w:ascii="Times New Roman" w:hAnsi="Times New Roman" w:cs="Times New Roman"/>
                <w:i/>
                <w:sz w:val="24"/>
                <w:szCs w:val="24"/>
                <w:lang w:val="it-IT"/>
              </w:rPr>
            </w:pPr>
            <w:r w:rsidRPr="00085E7F">
              <w:rPr>
                <w:rFonts w:ascii="Times New Roman" w:hAnsi="Times New Roman" w:cs="Times New Roman"/>
                <w:i/>
                <w:sz w:val="24"/>
                <w:szCs w:val="24"/>
                <w:lang w:val="it-IT"/>
              </w:rPr>
              <w:t>Kiểm tra: Các báo cáo, biên bản kiểm tra của trung tâm về điểu kiện vệ sinh tại các trường quản lý; Văn bản chỉ đạo tuyến dưới thực hiện kiểm tra, giám sát điều kiện vệ sinh trường học; Báo cáo kết quả kiểm tra, giám sát điều kiện vệ sinh trường học.</w:t>
            </w:r>
          </w:p>
        </w:tc>
        <w:tc>
          <w:tcPr>
            <w:tcW w:w="1134" w:type="dxa"/>
            <w:shd w:val="clear" w:color="auto" w:fill="FFFFFF"/>
          </w:tcPr>
          <w:p w:rsidR="005F6C1F" w:rsidRPr="00085E7F" w:rsidRDefault="005F6C1F" w:rsidP="00EC49CE">
            <w:pPr>
              <w:pStyle w:val="NormalWeb"/>
              <w:spacing w:before="40" w:beforeAutospacing="0" w:after="40" w:afterAutospacing="0"/>
              <w:ind w:left="79" w:right="140"/>
              <w:jc w:val="center"/>
            </w:pPr>
            <w:r w:rsidRPr="00085E7F">
              <w:t>0</w:t>
            </w:r>
            <w:r>
              <w:t>,2</w:t>
            </w:r>
          </w:p>
        </w:tc>
        <w:tc>
          <w:tcPr>
            <w:tcW w:w="993" w:type="dxa"/>
            <w:shd w:val="clear" w:color="auto" w:fill="FFFFFF"/>
          </w:tcPr>
          <w:p w:rsidR="005F6C1F" w:rsidRPr="00085E7F" w:rsidRDefault="005F6C1F" w:rsidP="00EC49CE">
            <w:pPr>
              <w:pStyle w:val="NormalWeb"/>
              <w:spacing w:before="40" w:beforeAutospacing="0" w:after="40" w:afterAutospacing="0"/>
              <w:ind w:left="79" w:right="140"/>
              <w:jc w:val="center"/>
            </w:pPr>
          </w:p>
        </w:tc>
        <w:tc>
          <w:tcPr>
            <w:tcW w:w="1134" w:type="dxa"/>
            <w:shd w:val="clear" w:color="auto" w:fill="FFFFFF"/>
          </w:tcPr>
          <w:p w:rsidR="005F6C1F" w:rsidRPr="00085E7F" w:rsidRDefault="005F6C1F" w:rsidP="00EC49CE">
            <w:pPr>
              <w:pStyle w:val="NormalWeb"/>
              <w:spacing w:before="40" w:beforeAutospacing="0" w:after="40" w:afterAutospacing="0"/>
              <w:ind w:left="79" w:right="140"/>
              <w:jc w:val="center"/>
            </w:pPr>
          </w:p>
        </w:tc>
      </w:tr>
      <w:tr w:rsidR="005F6C1F" w:rsidRPr="00085E7F" w:rsidTr="00DC6174">
        <w:tc>
          <w:tcPr>
            <w:tcW w:w="851" w:type="dxa"/>
            <w:shd w:val="clear" w:color="auto" w:fill="FFFFFF"/>
          </w:tcPr>
          <w:p w:rsidR="005F6C1F" w:rsidRPr="00085E7F" w:rsidRDefault="005F6C1F" w:rsidP="004673B5">
            <w:pPr>
              <w:pStyle w:val="NormalWeb"/>
              <w:numPr>
                <w:ilvl w:val="0"/>
                <w:numId w:val="38"/>
              </w:numPr>
              <w:spacing w:before="20" w:beforeAutospacing="0" w:after="20" w:afterAutospacing="0"/>
              <w:ind w:right="47"/>
              <w:jc w:val="center"/>
            </w:pPr>
          </w:p>
        </w:tc>
        <w:tc>
          <w:tcPr>
            <w:tcW w:w="6237" w:type="dxa"/>
            <w:shd w:val="clear" w:color="auto" w:fill="FFFFFF"/>
          </w:tcPr>
          <w:p w:rsidR="005F6C1F" w:rsidRPr="00085E7F" w:rsidRDefault="005F6C1F" w:rsidP="00EC49CE">
            <w:pPr>
              <w:shd w:val="clear" w:color="auto" w:fill="FFFFFF"/>
              <w:spacing w:before="40" w:after="40"/>
              <w:ind w:right="140"/>
              <w:jc w:val="both"/>
              <w:rPr>
                <w:rFonts w:ascii="Times New Roman" w:hAnsi="Times New Roman" w:cs="Times New Roman"/>
                <w:sz w:val="24"/>
                <w:szCs w:val="24"/>
                <w:lang w:val="it-IT"/>
              </w:rPr>
            </w:pPr>
            <w:r w:rsidRPr="00085E7F">
              <w:rPr>
                <w:rFonts w:ascii="Times New Roman" w:hAnsi="Times New Roman" w:cs="Times New Roman"/>
                <w:sz w:val="24"/>
                <w:szCs w:val="24"/>
                <w:lang w:val="it-IT"/>
              </w:rPr>
              <w:t>Tổ chức đào tạo tập huấn chuyên môn, nghiệp vụ về y tế trường học cho cán bộ làm công tác y tế trường học và đối tượng liên quan trên địa bàn</w:t>
            </w:r>
          </w:p>
          <w:p w:rsidR="005F6C1F" w:rsidRPr="00085E7F" w:rsidRDefault="005F6C1F" w:rsidP="00EC49CE">
            <w:pPr>
              <w:pStyle w:val="NormalWeb"/>
              <w:spacing w:before="0" w:beforeAutospacing="0" w:after="0" w:afterAutospacing="0"/>
              <w:ind w:right="116"/>
              <w:jc w:val="both"/>
              <w:rPr>
                <w:i/>
                <w:lang w:val="it-IT"/>
              </w:rPr>
            </w:pPr>
            <w:r w:rsidRPr="00085E7F">
              <w:rPr>
                <w:i/>
                <w:lang w:val="it-IT"/>
              </w:rPr>
              <w:t>Kiểm tra: Công văn/Giấy mời kèm kế hoạch, chương trình tập huấn; Nội dung, tài liệu tập huấn</w:t>
            </w:r>
          </w:p>
        </w:tc>
        <w:tc>
          <w:tcPr>
            <w:tcW w:w="1134" w:type="dxa"/>
            <w:shd w:val="clear" w:color="auto" w:fill="FFFFFF"/>
          </w:tcPr>
          <w:p w:rsidR="005F6C1F" w:rsidRPr="00085E7F" w:rsidRDefault="005F6C1F" w:rsidP="00EC49CE">
            <w:pPr>
              <w:pStyle w:val="NormalWeb"/>
              <w:spacing w:before="40" w:beforeAutospacing="0" w:after="40" w:afterAutospacing="0"/>
              <w:ind w:left="79" w:right="140"/>
              <w:jc w:val="center"/>
            </w:pPr>
            <w:r>
              <w:t>0,2</w:t>
            </w:r>
          </w:p>
        </w:tc>
        <w:tc>
          <w:tcPr>
            <w:tcW w:w="993" w:type="dxa"/>
            <w:shd w:val="clear" w:color="auto" w:fill="FFFFFF"/>
          </w:tcPr>
          <w:p w:rsidR="005F6C1F" w:rsidRPr="00085E7F" w:rsidRDefault="005F6C1F" w:rsidP="00EC49CE">
            <w:pPr>
              <w:pStyle w:val="NormalWeb"/>
              <w:spacing w:before="40" w:beforeAutospacing="0" w:after="40" w:afterAutospacing="0"/>
              <w:ind w:left="79" w:right="140"/>
              <w:jc w:val="center"/>
            </w:pPr>
          </w:p>
        </w:tc>
        <w:tc>
          <w:tcPr>
            <w:tcW w:w="1134" w:type="dxa"/>
            <w:shd w:val="clear" w:color="auto" w:fill="FFFFFF"/>
          </w:tcPr>
          <w:p w:rsidR="005F6C1F" w:rsidRPr="00085E7F" w:rsidRDefault="005F6C1F" w:rsidP="00EC49CE">
            <w:pPr>
              <w:pStyle w:val="NormalWeb"/>
              <w:spacing w:before="40" w:beforeAutospacing="0" w:after="40" w:afterAutospacing="0"/>
              <w:ind w:left="79" w:right="140"/>
              <w:jc w:val="center"/>
            </w:pPr>
          </w:p>
        </w:tc>
      </w:tr>
      <w:tr w:rsidR="005F6C1F" w:rsidRPr="00085E7F" w:rsidTr="00DC6174">
        <w:tc>
          <w:tcPr>
            <w:tcW w:w="851" w:type="dxa"/>
            <w:shd w:val="clear" w:color="auto" w:fill="FFFFFF"/>
          </w:tcPr>
          <w:p w:rsidR="005F6C1F" w:rsidRPr="00085E7F" w:rsidRDefault="005F6C1F" w:rsidP="004673B5">
            <w:pPr>
              <w:pStyle w:val="NormalWeb"/>
              <w:numPr>
                <w:ilvl w:val="0"/>
                <w:numId w:val="38"/>
              </w:numPr>
              <w:spacing w:before="20" w:beforeAutospacing="0" w:after="20" w:afterAutospacing="0"/>
              <w:ind w:right="47"/>
              <w:jc w:val="center"/>
            </w:pPr>
          </w:p>
        </w:tc>
        <w:tc>
          <w:tcPr>
            <w:tcW w:w="6237" w:type="dxa"/>
            <w:shd w:val="clear" w:color="auto" w:fill="FFFFFF"/>
          </w:tcPr>
          <w:p w:rsidR="005F6C1F" w:rsidRPr="00085E7F" w:rsidRDefault="005F6C1F" w:rsidP="00EC49CE">
            <w:pPr>
              <w:shd w:val="clear" w:color="auto" w:fill="FFFFFF"/>
              <w:spacing w:before="40" w:after="40"/>
              <w:ind w:right="140"/>
              <w:jc w:val="both"/>
              <w:rPr>
                <w:rFonts w:ascii="Times New Roman" w:hAnsi="Times New Roman" w:cs="Times New Roman"/>
                <w:sz w:val="24"/>
                <w:szCs w:val="24"/>
                <w:lang w:val="it-IT"/>
              </w:rPr>
            </w:pPr>
            <w:r w:rsidRPr="00085E7F">
              <w:rPr>
                <w:rFonts w:ascii="Times New Roman" w:hAnsi="Times New Roman" w:cs="Times New Roman"/>
                <w:sz w:val="24"/>
                <w:szCs w:val="24"/>
                <w:lang w:val="it-IT"/>
              </w:rPr>
              <w:t>Phối hợp với các cơ quan quản lý giáo dục, truyền thông trên địa bàn để chỉ đạo tổ chức triển khai các hoạt động truyền thông giáo dục sức khỏe, tư vấn sức khỏe cho học sinh, giáo viên, cha mẹ hoặc người giám hộ về phòng chống dịch bệnh, bệnh tật lứa tuổi học đường</w:t>
            </w:r>
          </w:p>
          <w:p w:rsidR="005F6C1F" w:rsidRPr="001471E8" w:rsidRDefault="005F6C1F" w:rsidP="00EC49CE">
            <w:pPr>
              <w:shd w:val="clear" w:color="auto" w:fill="FFFFFF"/>
              <w:spacing w:before="40" w:after="40"/>
              <w:ind w:right="140"/>
              <w:jc w:val="both"/>
              <w:rPr>
                <w:rFonts w:ascii="Times New Roman" w:hAnsi="Times New Roman" w:cs="Times New Roman"/>
                <w:i/>
                <w:sz w:val="24"/>
                <w:szCs w:val="24"/>
                <w:lang w:val="it-IT"/>
              </w:rPr>
            </w:pPr>
            <w:r w:rsidRPr="00085E7F">
              <w:rPr>
                <w:rFonts w:ascii="Times New Roman" w:hAnsi="Times New Roman" w:cs="Times New Roman"/>
                <w:i/>
                <w:sz w:val="24"/>
                <w:szCs w:val="24"/>
                <w:lang w:val="it-IT"/>
              </w:rPr>
              <w:t>Kiểm tra: Công văn, kế hoạch phối hợp truyền thông; Nội dung/tài liệu truyền thông; Báo cáo kết quả phối hợp triển khai trong công tác tư vấn, truyền thông giáo dục sức khỏe.</w:t>
            </w:r>
          </w:p>
        </w:tc>
        <w:tc>
          <w:tcPr>
            <w:tcW w:w="1134" w:type="dxa"/>
            <w:shd w:val="clear" w:color="auto" w:fill="FFFFFF"/>
          </w:tcPr>
          <w:p w:rsidR="005F6C1F" w:rsidRPr="00085E7F" w:rsidRDefault="005F6C1F" w:rsidP="00EC49CE">
            <w:pPr>
              <w:pStyle w:val="NormalWeb"/>
              <w:spacing w:before="40" w:beforeAutospacing="0" w:after="40" w:afterAutospacing="0"/>
              <w:ind w:left="79" w:right="140"/>
              <w:jc w:val="center"/>
            </w:pPr>
            <w:r>
              <w:t>0,2</w:t>
            </w:r>
          </w:p>
        </w:tc>
        <w:tc>
          <w:tcPr>
            <w:tcW w:w="993" w:type="dxa"/>
            <w:shd w:val="clear" w:color="auto" w:fill="FFFFFF"/>
          </w:tcPr>
          <w:p w:rsidR="005F6C1F" w:rsidRPr="00085E7F" w:rsidRDefault="005F6C1F" w:rsidP="00EC49CE">
            <w:pPr>
              <w:pStyle w:val="NormalWeb"/>
              <w:spacing w:before="40" w:beforeAutospacing="0" w:after="40" w:afterAutospacing="0"/>
              <w:ind w:left="79" w:right="140"/>
              <w:jc w:val="center"/>
            </w:pPr>
          </w:p>
        </w:tc>
        <w:tc>
          <w:tcPr>
            <w:tcW w:w="1134" w:type="dxa"/>
            <w:shd w:val="clear" w:color="auto" w:fill="FFFFFF"/>
          </w:tcPr>
          <w:p w:rsidR="005F6C1F" w:rsidRPr="00085E7F" w:rsidRDefault="005F6C1F" w:rsidP="00EC49CE">
            <w:pPr>
              <w:pStyle w:val="NormalWeb"/>
              <w:spacing w:before="40" w:beforeAutospacing="0" w:after="40" w:afterAutospacing="0"/>
              <w:ind w:left="79" w:right="140"/>
              <w:jc w:val="center"/>
            </w:pPr>
          </w:p>
        </w:tc>
      </w:tr>
      <w:tr w:rsidR="005F6C1F" w:rsidRPr="00085E7F" w:rsidTr="00DC6174">
        <w:tc>
          <w:tcPr>
            <w:tcW w:w="851" w:type="dxa"/>
            <w:shd w:val="clear" w:color="auto" w:fill="FFFFFF"/>
          </w:tcPr>
          <w:p w:rsidR="005F6C1F" w:rsidRPr="00085E7F" w:rsidRDefault="005F6C1F" w:rsidP="004673B5">
            <w:pPr>
              <w:pStyle w:val="NormalWeb"/>
              <w:numPr>
                <w:ilvl w:val="0"/>
                <w:numId w:val="38"/>
              </w:numPr>
              <w:spacing w:before="20" w:beforeAutospacing="0" w:after="20" w:afterAutospacing="0"/>
              <w:ind w:right="47"/>
              <w:jc w:val="center"/>
            </w:pPr>
          </w:p>
        </w:tc>
        <w:tc>
          <w:tcPr>
            <w:tcW w:w="6237" w:type="dxa"/>
            <w:shd w:val="clear" w:color="auto" w:fill="FFFFFF"/>
          </w:tcPr>
          <w:p w:rsidR="005F6C1F" w:rsidRPr="00085E7F" w:rsidRDefault="005F6C1F" w:rsidP="00EC49CE">
            <w:pPr>
              <w:shd w:val="clear" w:color="auto" w:fill="FFFFFF"/>
              <w:spacing w:before="40" w:after="40"/>
              <w:ind w:right="140"/>
              <w:jc w:val="both"/>
              <w:rPr>
                <w:rFonts w:ascii="Times New Roman" w:hAnsi="Times New Roman" w:cs="Times New Roman"/>
                <w:sz w:val="24"/>
                <w:szCs w:val="24"/>
                <w:lang w:val="it-IT"/>
              </w:rPr>
            </w:pPr>
            <w:r w:rsidRPr="00085E7F">
              <w:rPr>
                <w:rFonts w:ascii="Times New Roman" w:hAnsi="Times New Roman" w:cs="Times New Roman"/>
                <w:sz w:val="24"/>
                <w:szCs w:val="24"/>
                <w:lang w:val="it-IT"/>
              </w:rPr>
              <w:t>Hoàn thành các mục tiêu, chỉ tiêu đề ra hằng năm về sức khỏe trường học của địa phương</w:t>
            </w:r>
          </w:p>
          <w:p w:rsidR="005F6C1F" w:rsidRPr="00085E7F" w:rsidRDefault="005F6C1F" w:rsidP="00EC49CE">
            <w:pPr>
              <w:shd w:val="clear" w:color="auto" w:fill="FFFFFF"/>
              <w:spacing w:before="40" w:after="40"/>
              <w:ind w:right="140"/>
              <w:jc w:val="both"/>
              <w:rPr>
                <w:rFonts w:ascii="Times New Roman" w:hAnsi="Times New Roman" w:cs="Times New Roman"/>
                <w:i/>
                <w:sz w:val="24"/>
                <w:szCs w:val="24"/>
                <w:lang w:val="it-IT"/>
              </w:rPr>
            </w:pPr>
            <w:r w:rsidRPr="00085E7F">
              <w:rPr>
                <w:rFonts w:ascii="Times New Roman" w:hAnsi="Times New Roman" w:cs="Times New Roman"/>
                <w:i/>
                <w:sz w:val="24"/>
                <w:szCs w:val="24"/>
                <w:lang w:val="it-IT"/>
              </w:rPr>
              <w:t xml:space="preserve">Kiểm tra: Báo cáo tổng kết kết quả thực hiện các hoạt </w:t>
            </w:r>
            <w:r w:rsidRPr="001471E8">
              <w:rPr>
                <w:rFonts w:ascii="Times New Roman" w:hAnsi="Times New Roman" w:cs="Times New Roman"/>
                <w:i/>
                <w:sz w:val="24"/>
                <w:szCs w:val="24"/>
                <w:lang w:val="it-IT"/>
              </w:rPr>
              <w:t>động</w:t>
            </w:r>
            <w:r w:rsidRPr="00085E7F">
              <w:rPr>
                <w:rFonts w:ascii="Times New Roman" w:hAnsi="Times New Roman" w:cs="Times New Roman"/>
                <w:i/>
                <w:sz w:val="24"/>
                <w:szCs w:val="24"/>
                <w:lang w:val="it-IT"/>
              </w:rPr>
              <w:t xml:space="preserve"> về sức khỏe trường học của địa phương. Trong đó có đánh giá mức độ đạt được mục tiêu, chỉ tiêu đề ra hằng năm về sức khỏe trường học của địa phương</w:t>
            </w:r>
          </w:p>
        </w:tc>
        <w:tc>
          <w:tcPr>
            <w:tcW w:w="1134" w:type="dxa"/>
            <w:shd w:val="clear" w:color="auto" w:fill="FFFFFF"/>
          </w:tcPr>
          <w:p w:rsidR="005F6C1F" w:rsidRPr="00085E7F" w:rsidRDefault="005F6C1F" w:rsidP="00EC49CE">
            <w:pPr>
              <w:pStyle w:val="NormalWeb"/>
              <w:spacing w:before="40" w:beforeAutospacing="0" w:after="40" w:afterAutospacing="0"/>
              <w:ind w:left="79" w:right="140"/>
              <w:jc w:val="center"/>
            </w:pPr>
            <w:r>
              <w:t>0,2</w:t>
            </w:r>
          </w:p>
        </w:tc>
        <w:tc>
          <w:tcPr>
            <w:tcW w:w="993" w:type="dxa"/>
            <w:shd w:val="clear" w:color="auto" w:fill="FFFFFF"/>
          </w:tcPr>
          <w:p w:rsidR="005F6C1F" w:rsidRPr="00085E7F" w:rsidRDefault="005F6C1F" w:rsidP="00EC49CE">
            <w:pPr>
              <w:pStyle w:val="NormalWeb"/>
              <w:spacing w:before="40" w:beforeAutospacing="0" w:after="40" w:afterAutospacing="0"/>
              <w:ind w:left="79" w:right="140"/>
              <w:jc w:val="center"/>
            </w:pPr>
          </w:p>
        </w:tc>
        <w:tc>
          <w:tcPr>
            <w:tcW w:w="1134" w:type="dxa"/>
            <w:shd w:val="clear" w:color="auto" w:fill="FFFFFF"/>
          </w:tcPr>
          <w:p w:rsidR="005F6C1F" w:rsidRPr="00085E7F" w:rsidRDefault="005F6C1F" w:rsidP="00EC49CE">
            <w:pPr>
              <w:pStyle w:val="NormalWeb"/>
              <w:spacing w:before="40" w:beforeAutospacing="0" w:after="40" w:afterAutospacing="0"/>
              <w:ind w:left="79" w:right="140"/>
              <w:jc w:val="center"/>
            </w:pPr>
          </w:p>
        </w:tc>
      </w:tr>
      <w:tr w:rsidR="005F6C1F" w:rsidRPr="00085E7F" w:rsidTr="00DC6174">
        <w:tc>
          <w:tcPr>
            <w:tcW w:w="851" w:type="dxa"/>
            <w:shd w:val="clear" w:color="auto" w:fill="FFFFFF"/>
          </w:tcPr>
          <w:p w:rsidR="005F6C1F" w:rsidRPr="00085E7F" w:rsidRDefault="005F6C1F" w:rsidP="004673B5">
            <w:pPr>
              <w:pStyle w:val="NormalWeb"/>
              <w:numPr>
                <w:ilvl w:val="0"/>
                <w:numId w:val="38"/>
              </w:numPr>
              <w:spacing w:before="20" w:beforeAutospacing="0" w:after="20" w:afterAutospacing="0"/>
              <w:ind w:right="47"/>
              <w:jc w:val="center"/>
            </w:pPr>
          </w:p>
        </w:tc>
        <w:tc>
          <w:tcPr>
            <w:tcW w:w="6237" w:type="dxa"/>
            <w:shd w:val="clear" w:color="auto" w:fill="FFFFFF"/>
          </w:tcPr>
          <w:p w:rsidR="005F6C1F" w:rsidRPr="00085E7F" w:rsidRDefault="005F6C1F" w:rsidP="00EC49CE">
            <w:pPr>
              <w:shd w:val="clear" w:color="auto" w:fill="FFFFFF"/>
              <w:spacing w:before="40" w:after="40"/>
              <w:ind w:right="140"/>
              <w:jc w:val="both"/>
              <w:rPr>
                <w:rFonts w:ascii="Times New Roman" w:hAnsi="Times New Roman" w:cs="Times New Roman"/>
                <w:sz w:val="24"/>
                <w:szCs w:val="24"/>
                <w:lang w:val="it-IT"/>
              </w:rPr>
            </w:pPr>
            <w:r w:rsidRPr="00085E7F">
              <w:rPr>
                <w:rFonts w:ascii="Times New Roman" w:hAnsi="Times New Roman" w:cs="Times New Roman"/>
                <w:sz w:val="24"/>
                <w:szCs w:val="24"/>
                <w:lang w:val="it-IT"/>
              </w:rPr>
              <w:t>Thực hiện thống kê, báo cáo về công tác y tế trường học theo quy định</w:t>
            </w:r>
          </w:p>
          <w:p w:rsidR="005F6C1F" w:rsidRPr="00085E7F" w:rsidRDefault="005F6C1F" w:rsidP="00EC49CE">
            <w:pPr>
              <w:shd w:val="clear" w:color="auto" w:fill="FFFFFF"/>
              <w:spacing w:before="40" w:after="40"/>
              <w:ind w:right="140"/>
              <w:jc w:val="both"/>
              <w:rPr>
                <w:rFonts w:ascii="Times New Roman" w:hAnsi="Times New Roman" w:cs="Times New Roman"/>
                <w:i/>
                <w:sz w:val="24"/>
                <w:szCs w:val="24"/>
                <w:lang w:val="it-IT"/>
              </w:rPr>
            </w:pPr>
            <w:r w:rsidRPr="001471E8">
              <w:rPr>
                <w:rFonts w:ascii="Times New Roman" w:hAnsi="Times New Roman" w:cs="Times New Roman"/>
                <w:i/>
                <w:sz w:val="24"/>
                <w:szCs w:val="24"/>
                <w:lang w:val="it-IT"/>
              </w:rPr>
              <w:t>Kiểm tra: Hồ sơ, sổ sách, số liệu, báo cáo minh chứng Trung tâm đã thực hiện chế độ thống kê, báo cáo, lưu trữ về công tác sức khỏe trường học theo quy định hiện hành</w:t>
            </w:r>
          </w:p>
        </w:tc>
        <w:tc>
          <w:tcPr>
            <w:tcW w:w="1134" w:type="dxa"/>
            <w:shd w:val="clear" w:color="auto" w:fill="FFFFFF"/>
          </w:tcPr>
          <w:p w:rsidR="005F6C1F" w:rsidRPr="00085E7F" w:rsidRDefault="005F6C1F" w:rsidP="00EC49CE">
            <w:pPr>
              <w:pStyle w:val="NormalWeb"/>
              <w:spacing w:before="40" w:beforeAutospacing="0" w:after="40" w:afterAutospacing="0"/>
              <w:ind w:left="79" w:right="140"/>
              <w:jc w:val="center"/>
            </w:pPr>
            <w:r>
              <w:t>0,2</w:t>
            </w:r>
          </w:p>
        </w:tc>
        <w:tc>
          <w:tcPr>
            <w:tcW w:w="993" w:type="dxa"/>
            <w:shd w:val="clear" w:color="auto" w:fill="FFFFFF"/>
          </w:tcPr>
          <w:p w:rsidR="005F6C1F" w:rsidRPr="00085E7F" w:rsidRDefault="005F6C1F" w:rsidP="00EC49CE">
            <w:pPr>
              <w:pStyle w:val="NormalWeb"/>
              <w:spacing w:before="40" w:beforeAutospacing="0" w:after="40" w:afterAutospacing="0"/>
              <w:ind w:left="79" w:right="140"/>
              <w:jc w:val="center"/>
            </w:pPr>
          </w:p>
        </w:tc>
        <w:tc>
          <w:tcPr>
            <w:tcW w:w="1134" w:type="dxa"/>
            <w:shd w:val="clear" w:color="auto" w:fill="FFFFFF"/>
          </w:tcPr>
          <w:p w:rsidR="005F6C1F" w:rsidRPr="00085E7F" w:rsidRDefault="005F6C1F" w:rsidP="00EC49CE">
            <w:pPr>
              <w:pStyle w:val="NormalWeb"/>
              <w:spacing w:before="40" w:beforeAutospacing="0" w:after="40" w:afterAutospacing="0"/>
              <w:ind w:left="79" w:right="140"/>
              <w:jc w:val="center"/>
            </w:pPr>
          </w:p>
        </w:tc>
      </w:tr>
      <w:tr w:rsidR="005F6C1F" w:rsidRPr="00085E7F" w:rsidTr="00DC6174">
        <w:tc>
          <w:tcPr>
            <w:tcW w:w="851" w:type="dxa"/>
            <w:shd w:val="clear" w:color="auto" w:fill="FFFFFF"/>
          </w:tcPr>
          <w:p w:rsidR="005F6C1F" w:rsidRDefault="005F6C1F" w:rsidP="004673B5">
            <w:pPr>
              <w:pStyle w:val="NormalWeb"/>
              <w:numPr>
                <w:ilvl w:val="0"/>
                <w:numId w:val="38"/>
              </w:numPr>
              <w:spacing w:before="20" w:beforeAutospacing="0" w:after="20" w:afterAutospacing="0"/>
              <w:ind w:right="47"/>
              <w:jc w:val="center"/>
            </w:pPr>
          </w:p>
        </w:tc>
        <w:tc>
          <w:tcPr>
            <w:tcW w:w="6237" w:type="dxa"/>
            <w:shd w:val="clear" w:color="auto" w:fill="FFFFFF"/>
          </w:tcPr>
          <w:p w:rsidR="005F6C1F" w:rsidRPr="00085E7F" w:rsidRDefault="005F6C1F" w:rsidP="00EC49CE">
            <w:pPr>
              <w:pStyle w:val="NormalWeb"/>
              <w:shd w:val="clear" w:color="auto" w:fill="FFFFFF"/>
              <w:tabs>
                <w:tab w:val="left" w:pos="4239"/>
              </w:tabs>
              <w:spacing w:before="0" w:beforeAutospacing="0" w:after="0" w:afterAutospacing="0"/>
              <w:ind w:right="212"/>
              <w:jc w:val="both"/>
              <w:rPr>
                <w:spacing w:val="-8"/>
                <w:lang w:val="es-ES_tradnl"/>
              </w:rPr>
            </w:pPr>
            <w:r>
              <w:rPr>
                <w:spacing w:val="-8"/>
                <w:lang w:val="es-ES_tradnl"/>
              </w:rPr>
              <w:t>K</w:t>
            </w:r>
            <w:r w:rsidRPr="00085E7F">
              <w:rPr>
                <w:spacing w:val="-8"/>
                <w:lang w:val="es-ES_tradnl"/>
              </w:rPr>
              <w:t>ế hoạch</w:t>
            </w:r>
            <w:r>
              <w:rPr>
                <w:spacing w:val="-8"/>
                <w:lang w:val="es-ES_tradnl"/>
              </w:rPr>
              <w:t xml:space="preserve"> cả năm về</w:t>
            </w:r>
            <w:r w:rsidRPr="00085E7F">
              <w:rPr>
                <w:spacing w:val="-8"/>
                <w:lang w:val="es-ES_tradnl"/>
              </w:rPr>
              <w:t xml:space="preserve"> hoạt độ</w:t>
            </w:r>
            <w:r>
              <w:rPr>
                <w:spacing w:val="-8"/>
                <w:lang w:val="es-ES_tradnl"/>
              </w:rPr>
              <w:t>ng sức khỏe nghề nghiệp</w:t>
            </w:r>
            <w:r w:rsidR="00E42E37">
              <w:rPr>
                <w:spacing w:val="-8"/>
                <w:lang w:val="es-ES_tradnl"/>
              </w:rPr>
              <w:t xml:space="preserve"> được Lãnh đạo đơn vị phê duyệt</w:t>
            </w:r>
          </w:p>
          <w:p w:rsidR="005F6C1F" w:rsidRPr="00085E7F" w:rsidRDefault="005F6C1F" w:rsidP="00EC49CE">
            <w:pPr>
              <w:pStyle w:val="NormalWeb"/>
              <w:shd w:val="clear" w:color="auto" w:fill="FFFFFF"/>
              <w:tabs>
                <w:tab w:val="left" w:pos="4239"/>
              </w:tabs>
              <w:spacing w:before="0" w:beforeAutospacing="0" w:after="0" w:afterAutospacing="0"/>
              <w:ind w:right="212"/>
              <w:jc w:val="both"/>
              <w:rPr>
                <w:b/>
                <w:bCs/>
                <w:i/>
                <w:lang w:val="es-ES_tradnl"/>
              </w:rPr>
            </w:pPr>
            <w:r w:rsidRPr="001471E8">
              <w:rPr>
                <w:i/>
                <w:lang w:val="es-ES_tradnl"/>
              </w:rPr>
              <w:t>Kiểm tra: Kế hoạch hoạt động sức khỏe nghề nghiệp hằng năm được phê duyệt</w:t>
            </w:r>
          </w:p>
        </w:tc>
        <w:tc>
          <w:tcPr>
            <w:tcW w:w="1134" w:type="dxa"/>
            <w:shd w:val="clear" w:color="auto" w:fill="FFFFFF"/>
          </w:tcPr>
          <w:p w:rsidR="005F6C1F" w:rsidRPr="00085E7F" w:rsidRDefault="005F6C1F" w:rsidP="00EC49CE">
            <w:pPr>
              <w:pStyle w:val="NormalWeb"/>
              <w:spacing w:before="0" w:beforeAutospacing="0" w:after="0" w:afterAutospacing="0"/>
              <w:ind w:right="47"/>
              <w:jc w:val="center"/>
            </w:pPr>
            <w:r>
              <w:t>0,2</w:t>
            </w:r>
          </w:p>
        </w:tc>
        <w:tc>
          <w:tcPr>
            <w:tcW w:w="993" w:type="dxa"/>
            <w:shd w:val="clear" w:color="auto" w:fill="FFFFFF"/>
          </w:tcPr>
          <w:p w:rsidR="005F6C1F" w:rsidRPr="00085E7F" w:rsidRDefault="005F6C1F" w:rsidP="00EC49CE">
            <w:pPr>
              <w:pStyle w:val="NormalWeb"/>
              <w:spacing w:before="40" w:beforeAutospacing="0" w:after="40" w:afterAutospacing="0"/>
              <w:ind w:left="79" w:right="140"/>
              <w:jc w:val="center"/>
            </w:pPr>
          </w:p>
        </w:tc>
        <w:tc>
          <w:tcPr>
            <w:tcW w:w="1134" w:type="dxa"/>
            <w:shd w:val="clear" w:color="auto" w:fill="FFFFFF"/>
          </w:tcPr>
          <w:p w:rsidR="005F6C1F" w:rsidRPr="00085E7F" w:rsidRDefault="005F6C1F" w:rsidP="00EC49CE">
            <w:pPr>
              <w:pStyle w:val="NormalWeb"/>
              <w:spacing w:before="40" w:beforeAutospacing="0" w:after="40" w:afterAutospacing="0"/>
              <w:ind w:left="79" w:right="140"/>
              <w:jc w:val="center"/>
            </w:pPr>
          </w:p>
        </w:tc>
      </w:tr>
      <w:tr w:rsidR="005F6C1F" w:rsidRPr="00085E7F" w:rsidTr="00DC6174">
        <w:tc>
          <w:tcPr>
            <w:tcW w:w="851" w:type="dxa"/>
            <w:shd w:val="clear" w:color="auto" w:fill="FFFFFF"/>
          </w:tcPr>
          <w:p w:rsidR="005F6C1F" w:rsidRDefault="005F6C1F" w:rsidP="004673B5">
            <w:pPr>
              <w:pStyle w:val="NormalWeb"/>
              <w:numPr>
                <w:ilvl w:val="0"/>
                <w:numId w:val="38"/>
              </w:numPr>
              <w:spacing w:before="20" w:beforeAutospacing="0" w:after="20" w:afterAutospacing="0"/>
              <w:ind w:right="47"/>
              <w:jc w:val="center"/>
            </w:pPr>
          </w:p>
        </w:tc>
        <w:tc>
          <w:tcPr>
            <w:tcW w:w="6237" w:type="dxa"/>
            <w:shd w:val="clear" w:color="auto" w:fill="FFFFFF"/>
          </w:tcPr>
          <w:p w:rsidR="005F6C1F" w:rsidRPr="00085E7F" w:rsidRDefault="005F6C1F" w:rsidP="00EC49CE">
            <w:pPr>
              <w:pStyle w:val="NormalWeb"/>
              <w:shd w:val="clear" w:color="auto" w:fill="FFFFFF"/>
              <w:tabs>
                <w:tab w:val="left" w:pos="4239"/>
              </w:tabs>
              <w:spacing w:before="0" w:beforeAutospacing="0" w:after="0" w:afterAutospacing="0"/>
              <w:ind w:right="212"/>
              <w:jc w:val="both"/>
              <w:rPr>
                <w:lang w:val="es-ES_tradnl"/>
              </w:rPr>
            </w:pPr>
            <w:r w:rsidRPr="00085E7F">
              <w:rPr>
                <w:lang w:val="es-ES_tradnl"/>
              </w:rPr>
              <w:t>Quản lý về loại hình hoạt động, số người lao động, các yếu tố nguy hiểm, yếu tố có hại gây nguy cơ sức khoẻ nghề nghiệp, bệnh nghề nghiệp phổ biến, phân loại sức khỏe người lao động, tình hình tai nạn lao động của các cơ sở sử dụng lao động trên địa bàn</w:t>
            </w:r>
          </w:p>
          <w:p w:rsidR="005F6C1F" w:rsidRPr="00085E7F" w:rsidRDefault="005F6C1F" w:rsidP="00EC49CE">
            <w:pPr>
              <w:pStyle w:val="NormalWeb"/>
              <w:shd w:val="clear" w:color="auto" w:fill="FFFFFF"/>
              <w:tabs>
                <w:tab w:val="left" w:pos="4239"/>
              </w:tabs>
              <w:spacing w:before="0" w:beforeAutospacing="0" w:after="0" w:afterAutospacing="0"/>
              <w:ind w:right="212"/>
              <w:jc w:val="both"/>
              <w:rPr>
                <w:i/>
                <w:lang w:val="es-ES_tradnl"/>
              </w:rPr>
            </w:pPr>
            <w:r w:rsidRPr="00085E7F">
              <w:rPr>
                <w:i/>
                <w:lang w:val="es-ES_tradnl"/>
              </w:rPr>
              <w:t>Kiểm tra: Văn</w:t>
            </w:r>
            <w:r w:rsidRPr="001471E8">
              <w:rPr>
                <w:i/>
                <w:lang w:val="es-ES_tradnl"/>
              </w:rPr>
              <w:t xml:space="preserve"> bản chỉ đạo; </w:t>
            </w:r>
            <w:r w:rsidRPr="00085E7F">
              <w:rPr>
                <w:i/>
                <w:lang w:val="it-IT"/>
              </w:rPr>
              <w:t xml:space="preserve">Danh sách các cơ sở sản xuất và cơ </w:t>
            </w:r>
            <w:r>
              <w:rPr>
                <w:i/>
                <w:lang w:val="it-IT"/>
              </w:rPr>
              <w:t>sở y tế chia theo địa bàn,</w:t>
            </w:r>
            <w:r w:rsidRPr="00085E7F">
              <w:rPr>
                <w:i/>
                <w:lang w:val="it-IT"/>
              </w:rPr>
              <w:t xml:space="preserve"> thông tin về</w:t>
            </w:r>
            <w:r w:rsidRPr="00085E7F">
              <w:rPr>
                <w:i/>
                <w:lang w:val="es-ES_tradnl"/>
              </w:rPr>
              <w:t xml:space="preserve"> loại hình hoạt động, số người lao động, các yếu tố nguy hiểm, yếu tố có hại, bệnh nghề nghiệp phổ biến, phân loại sức khỏe người lao động, số vụ tai nạn lao động, đánh giá mức độ nguy cơ về bệnh nghề nghiệp và tai nạn lao động.</w:t>
            </w:r>
          </w:p>
        </w:tc>
        <w:tc>
          <w:tcPr>
            <w:tcW w:w="1134" w:type="dxa"/>
            <w:shd w:val="clear" w:color="auto" w:fill="FFFFFF"/>
          </w:tcPr>
          <w:p w:rsidR="005F6C1F" w:rsidRPr="00085E7F" w:rsidRDefault="00CD5182" w:rsidP="00EC49CE">
            <w:pPr>
              <w:pStyle w:val="NormalWeb"/>
              <w:spacing w:before="0" w:beforeAutospacing="0" w:after="0" w:afterAutospacing="0"/>
              <w:ind w:right="47"/>
              <w:jc w:val="center"/>
            </w:pPr>
            <w:r>
              <w:t>0,3</w:t>
            </w:r>
          </w:p>
        </w:tc>
        <w:tc>
          <w:tcPr>
            <w:tcW w:w="993" w:type="dxa"/>
            <w:shd w:val="clear" w:color="auto" w:fill="FFFFFF"/>
          </w:tcPr>
          <w:p w:rsidR="005F6C1F" w:rsidRPr="00085E7F" w:rsidRDefault="005F6C1F" w:rsidP="00EC49CE">
            <w:pPr>
              <w:pStyle w:val="NormalWeb"/>
              <w:spacing w:before="40" w:beforeAutospacing="0" w:after="40" w:afterAutospacing="0"/>
              <w:ind w:left="79" w:right="140"/>
              <w:jc w:val="center"/>
            </w:pPr>
          </w:p>
        </w:tc>
        <w:tc>
          <w:tcPr>
            <w:tcW w:w="1134" w:type="dxa"/>
            <w:shd w:val="clear" w:color="auto" w:fill="FFFFFF"/>
          </w:tcPr>
          <w:p w:rsidR="005F6C1F" w:rsidRPr="00085E7F" w:rsidRDefault="005F6C1F" w:rsidP="00EC49CE">
            <w:pPr>
              <w:pStyle w:val="NormalWeb"/>
              <w:spacing w:before="40" w:beforeAutospacing="0" w:after="40" w:afterAutospacing="0"/>
              <w:ind w:left="79" w:right="140"/>
              <w:jc w:val="center"/>
            </w:pPr>
          </w:p>
        </w:tc>
      </w:tr>
      <w:tr w:rsidR="005F6C1F" w:rsidRPr="00085E7F" w:rsidTr="00DC6174">
        <w:tc>
          <w:tcPr>
            <w:tcW w:w="851" w:type="dxa"/>
            <w:shd w:val="clear" w:color="auto" w:fill="FFFFFF"/>
          </w:tcPr>
          <w:p w:rsidR="005F6C1F" w:rsidRDefault="005F6C1F" w:rsidP="004673B5">
            <w:pPr>
              <w:pStyle w:val="NormalWeb"/>
              <w:numPr>
                <w:ilvl w:val="0"/>
                <w:numId w:val="38"/>
              </w:numPr>
              <w:spacing w:before="20" w:beforeAutospacing="0" w:after="20" w:afterAutospacing="0"/>
              <w:ind w:right="47"/>
              <w:jc w:val="center"/>
            </w:pPr>
          </w:p>
        </w:tc>
        <w:tc>
          <w:tcPr>
            <w:tcW w:w="6237" w:type="dxa"/>
            <w:shd w:val="clear" w:color="auto" w:fill="FFFFFF"/>
          </w:tcPr>
          <w:p w:rsidR="005F6C1F" w:rsidRPr="00085E7F" w:rsidRDefault="005F6C1F" w:rsidP="00EC49CE">
            <w:pPr>
              <w:pStyle w:val="NormalWeb"/>
              <w:shd w:val="clear" w:color="auto" w:fill="FFFFFF"/>
              <w:tabs>
                <w:tab w:val="left" w:pos="4239"/>
              </w:tabs>
              <w:spacing w:before="0" w:beforeAutospacing="0" w:after="0" w:afterAutospacing="0"/>
              <w:ind w:right="212"/>
              <w:jc w:val="both"/>
              <w:rPr>
                <w:lang w:val="es-ES_tradnl"/>
              </w:rPr>
            </w:pPr>
            <w:r w:rsidRPr="00085E7F">
              <w:rPr>
                <w:lang w:val="es-ES_tradnl"/>
              </w:rPr>
              <w:t>Kiểm tra, giám sát việc quan trắc định kỳ môi trường lao động, điều kiện lao động tại các cơ sở sử dụng lao động có nguy cơ cao về bệnh nghề nghiệp và tai nạn lao động theo quy định; đề xuất các giải pháp cải thiện điều kiện, môi trường lao động</w:t>
            </w:r>
          </w:p>
          <w:p w:rsidR="005F6C1F" w:rsidRPr="00085E7F" w:rsidRDefault="005F6C1F" w:rsidP="00EC49CE">
            <w:pPr>
              <w:pStyle w:val="NormalWeb"/>
              <w:shd w:val="clear" w:color="auto" w:fill="FFFFFF"/>
              <w:tabs>
                <w:tab w:val="left" w:pos="4239"/>
              </w:tabs>
              <w:spacing w:before="0" w:beforeAutospacing="0" w:after="0" w:afterAutospacing="0"/>
              <w:ind w:right="212"/>
              <w:jc w:val="both"/>
              <w:rPr>
                <w:i/>
                <w:lang w:val="es-ES_tradnl"/>
              </w:rPr>
            </w:pPr>
            <w:r w:rsidRPr="00085E7F">
              <w:rPr>
                <w:i/>
                <w:lang w:val="it-IT"/>
              </w:rPr>
              <w:t xml:space="preserve">Kiểm tra: Báo cáo kết quả </w:t>
            </w:r>
            <w:r w:rsidRPr="00085E7F">
              <w:rPr>
                <w:i/>
                <w:lang w:val="es-ES_tradnl"/>
              </w:rPr>
              <w:t>kiểm tra, giám sát, quan trắc môi trường lao động, điều kiện lao động</w:t>
            </w:r>
            <w:r w:rsidRPr="00085E7F">
              <w:rPr>
                <w:i/>
                <w:lang w:val="it-IT"/>
              </w:rPr>
              <w:t xml:space="preserve"> của các cơ sở sử dụng lao động có nguy cơ cao về bệnh nghề nghiệp và tai nạn lao động, thống kê cụ thể tổng số mẫu đo, số mẫu đạt và không đạt TC..., các khuyến nghị (có thể lồng ghép trong các báo cáo thực hiện công tác ATVSLĐ hằng năm); Danh sách các cơ sở sử dụng lao động có thực hiện quan trắc môi trường lao động. Trong đó có thông tin về quy mô hoạt động, việc lập hồ sơ vệ sinh lao động, đơn vị lập hồ sơ, có/không </w:t>
            </w:r>
            <w:r w:rsidRPr="00085E7F">
              <w:rPr>
                <w:i/>
                <w:lang w:val="es-ES_tradnl"/>
              </w:rPr>
              <w:t>đánh giá mức độ nặng nhọc, độc hại, nguy hiểm của công việc qua các chỉ số về Vệ sinh lao động, tâm sinh lý lao động và ecgônômi</w:t>
            </w:r>
          </w:p>
        </w:tc>
        <w:tc>
          <w:tcPr>
            <w:tcW w:w="1134" w:type="dxa"/>
            <w:shd w:val="clear" w:color="auto" w:fill="FFFFFF"/>
          </w:tcPr>
          <w:p w:rsidR="005F6C1F" w:rsidRPr="00085E7F" w:rsidRDefault="00CD5182" w:rsidP="00EC49CE">
            <w:pPr>
              <w:pStyle w:val="NormalWeb"/>
              <w:spacing w:before="0" w:beforeAutospacing="0" w:after="0" w:afterAutospacing="0"/>
              <w:ind w:right="47"/>
              <w:jc w:val="center"/>
            </w:pPr>
            <w:r>
              <w:t>0,3</w:t>
            </w:r>
          </w:p>
        </w:tc>
        <w:tc>
          <w:tcPr>
            <w:tcW w:w="993" w:type="dxa"/>
            <w:shd w:val="clear" w:color="auto" w:fill="FFFFFF"/>
          </w:tcPr>
          <w:p w:rsidR="005F6C1F" w:rsidRPr="00085E7F" w:rsidRDefault="005F6C1F" w:rsidP="00EC49CE">
            <w:pPr>
              <w:pStyle w:val="NormalWeb"/>
              <w:spacing w:before="40" w:beforeAutospacing="0" w:after="40" w:afterAutospacing="0"/>
              <w:ind w:left="79" w:right="140"/>
              <w:jc w:val="center"/>
            </w:pPr>
          </w:p>
        </w:tc>
        <w:tc>
          <w:tcPr>
            <w:tcW w:w="1134" w:type="dxa"/>
            <w:shd w:val="clear" w:color="auto" w:fill="FFFFFF"/>
          </w:tcPr>
          <w:p w:rsidR="005F6C1F" w:rsidRPr="00085E7F" w:rsidRDefault="005F6C1F" w:rsidP="00EC49CE">
            <w:pPr>
              <w:pStyle w:val="NormalWeb"/>
              <w:spacing w:before="40" w:beforeAutospacing="0" w:after="40" w:afterAutospacing="0"/>
              <w:ind w:left="79" w:right="140"/>
              <w:jc w:val="center"/>
            </w:pPr>
          </w:p>
        </w:tc>
      </w:tr>
      <w:tr w:rsidR="005F6C1F" w:rsidRPr="00085E7F" w:rsidTr="00DC6174">
        <w:tc>
          <w:tcPr>
            <w:tcW w:w="851" w:type="dxa"/>
            <w:shd w:val="clear" w:color="auto" w:fill="FFFFFF"/>
          </w:tcPr>
          <w:p w:rsidR="005F6C1F" w:rsidRDefault="005F6C1F" w:rsidP="004673B5">
            <w:pPr>
              <w:pStyle w:val="NormalWeb"/>
              <w:numPr>
                <w:ilvl w:val="0"/>
                <w:numId w:val="38"/>
              </w:numPr>
              <w:spacing w:before="20" w:beforeAutospacing="0" w:after="20" w:afterAutospacing="0"/>
              <w:ind w:right="47"/>
              <w:jc w:val="center"/>
            </w:pPr>
          </w:p>
        </w:tc>
        <w:tc>
          <w:tcPr>
            <w:tcW w:w="6237" w:type="dxa"/>
            <w:shd w:val="clear" w:color="auto" w:fill="FFFFFF"/>
          </w:tcPr>
          <w:p w:rsidR="005F6C1F" w:rsidRPr="00085E7F" w:rsidRDefault="005F6C1F" w:rsidP="00EC49CE">
            <w:pPr>
              <w:pStyle w:val="NormalWeb"/>
              <w:shd w:val="clear" w:color="auto" w:fill="FFFFFF"/>
              <w:tabs>
                <w:tab w:val="left" w:pos="4239"/>
              </w:tabs>
              <w:spacing w:before="0" w:beforeAutospacing="0" w:after="0" w:afterAutospacing="0"/>
              <w:ind w:right="212"/>
              <w:jc w:val="both"/>
              <w:rPr>
                <w:lang w:val="es-ES_tradnl"/>
              </w:rPr>
            </w:pPr>
            <w:r w:rsidRPr="00085E7F">
              <w:rPr>
                <w:lang w:val="es-ES_tradnl"/>
              </w:rPr>
              <w:t>Tham gia điều tra, xử lý các sự cố, vụ nhiễm độc, tai nạn lao động chết người xảy ra tại các cơ sở sử dụng lao động</w:t>
            </w:r>
            <w:r>
              <w:rPr>
                <w:lang w:val="es-ES_tradnl"/>
              </w:rPr>
              <w:t xml:space="preserve"> (khi có yêu cầu của các cơ quan liên quan)</w:t>
            </w:r>
          </w:p>
          <w:p w:rsidR="005F6C1F" w:rsidRPr="00085E7F" w:rsidRDefault="005F6C1F" w:rsidP="00EC49CE">
            <w:pPr>
              <w:pStyle w:val="NormalWeb"/>
              <w:shd w:val="clear" w:color="auto" w:fill="FFFFFF"/>
              <w:tabs>
                <w:tab w:val="left" w:pos="4239"/>
              </w:tabs>
              <w:spacing w:before="0" w:beforeAutospacing="0" w:after="0" w:afterAutospacing="0"/>
              <w:ind w:right="212"/>
              <w:jc w:val="both"/>
              <w:rPr>
                <w:i/>
                <w:lang w:val="es-ES_tradnl"/>
              </w:rPr>
            </w:pPr>
            <w:r w:rsidRPr="00085E7F">
              <w:rPr>
                <w:i/>
                <w:lang w:val="es-ES_tradnl"/>
              </w:rPr>
              <w:t>Kiểm tra: Báo cáo tình hình sự cố, nhiễm độc và tai nạn lao động xảy ra tại các cơ sở sử dụng lao động (có thể lồng ghép trong báo cáo về công tác ATVSLĐ hằng năm; báo cáo kết quả hoạt độ</w:t>
            </w:r>
            <w:r>
              <w:rPr>
                <w:i/>
                <w:lang w:val="es-ES_tradnl"/>
              </w:rPr>
              <w:t>ng hưởng ứng tháng</w:t>
            </w:r>
            <w:r w:rsidRPr="00085E7F">
              <w:rPr>
                <w:i/>
                <w:lang w:val="es-ES_tradnl"/>
              </w:rPr>
              <w:t xml:space="preserve"> ATVSLĐ và PCCN)</w:t>
            </w:r>
          </w:p>
        </w:tc>
        <w:tc>
          <w:tcPr>
            <w:tcW w:w="1134" w:type="dxa"/>
            <w:shd w:val="clear" w:color="auto" w:fill="FFFFFF"/>
          </w:tcPr>
          <w:p w:rsidR="005F6C1F" w:rsidRPr="00085E7F" w:rsidRDefault="00CD5182" w:rsidP="00EC49CE">
            <w:pPr>
              <w:pStyle w:val="NormalWeb"/>
              <w:spacing w:before="0" w:beforeAutospacing="0" w:after="0" w:afterAutospacing="0"/>
              <w:ind w:right="47"/>
              <w:jc w:val="center"/>
            </w:pPr>
            <w:r>
              <w:t>0,3</w:t>
            </w:r>
          </w:p>
        </w:tc>
        <w:tc>
          <w:tcPr>
            <w:tcW w:w="993" w:type="dxa"/>
            <w:shd w:val="clear" w:color="auto" w:fill="FFFFFF"/>
          </w:tcPr>
          <w:p w:rsidR="005F6C1F" w:rsidRPr="00085E7F" w:rsidRDefault="005F6C1F" w:rsidP="00EC49CE">
            <w:pPr>
              <w:pStyle w:val="NormalWeb"/>
              <w:spacing w:before="40" w:beforeAutospacing="0" w:after="40" w:afterAutospacing="0"/>
              <w:ind w:left="79" w:right="140"/>
              <w:jc w:val="center"/>
            </w:pPr>
          </w:p>
        </w:tc>
        <w:tc>
          <w:tcPr>
            <w:tcW w:w="1134" w:type="dxa"/>
            <w:shd w:val="clear" w:color="auto" w:fill="FFFFFF"/>
          </w:tcPr>
          <w:p w:rsidR="005F6C1F" w:rsidRPr="00085E7F" w:rsidRDefault="005F6C1F" w:rsidP="00EC49CE">
            <w:pPr>
              <w:pStyle w:val="NormalWeb"/>
              <w:spacing w:before="40" w:beforeAutospacing="0" w:after="40" w:afterAutospacing="0"/>
              <w:ind w:left="79" w:right="140"/>
              <w:jc w:val="center"/>
            </w:pPr>
          </w:p>
        </w:tc>
      </w:tr>
      <w:tr w:rsidR="005F6C1F" w:rsidRPr="00085E7F" w:rsidTr="00DC6174">
        <w:tc>
          <w:tcPr>
            <w:tcW w:w="851" w:type="dxa"/>
            <w:shd w:val="clear" w:color="auto" w:fill="FFFFFF"/>
          </w:tcPr>
          <w:p w:rsidR="005F6C1F" w:rsidRDefault="005F6C1F" w:rsidP="004673B5">
            <w:pPr>
              <w:pStyle w:val="NormalWeb"/>
              <w:numPr>
                <w:ilvl w:val="0"/>
                <w:numId w:val="38"/>
              </w:numPr>
              <w:spacing w:before="20" w:beforeAutospacing="0" w:after="20" w:afterAutospacing="0"/>
              <w:ind w:right="47"/>
              <w:jc w:val="center"/>
            </w:pPr>
          </w:p>
        </w:tc>
        <w:tc>
          <w:tcPr>
            <w:tcW w:w="6237" w:type="dxa"/>
            <w:shd w:val="clear" w:color="auto" w:fill="FFFFFF"/>
          </w:tcPr>
          <w:p w:rsidR="005F6C1F" w:rsidRPr="00085E7F" w:rsidRDefault="005F6C1F" w:rsidP="00EC49CE">
            <w:pPr>
              <w:pStyle w:val="NormalWeb"/>
              <w:shd w:val="clear" w:color="auto" w:fill="FFFFFF"/>
              <w:tabs>
                <w:tab w:val="left" w:pos="4239"/>
              </w:tabs>
              <w:spacing w:before="0" w:beforeAutospacing="0" w:after="0" w:afterAutospacing="0"/>
              <w:ind w:right="212"/>
              <w:jc w:val="both"/>
              <w:rPr>
                <w:lang w:val="es-ES_tradnl"/>
              </w:rPr>
            </w:pPr>
            <w:r w:rsidRPr="00085E7F">
              <w:rPr>
                <w:lang w:val="es-ES_tradnl"/>
              </w:rPr>
              <w:t>Phối hợp với các đơn vị liên quan tổ chức khám sức khỏe cho người lao động, phát hiện nguy cơ sức khỏe, bệnh tật (bệnh nghề nghiệp, bệnh KLN…). Triển khai các hoạt động phòng bệnh cho người lao động. Hướng dẫn, hỗ trợ y tế các cơ quan, tổ chức trong việc theo dõi, giám sát, quản lý sức khỏe người lao động. Tham gia khám giám định bệnh nghề nghiệp cho người lao động</w:t>
            </w:r>
          </w:p>
          <w:p w:rsidR="005F6C1F" w:rsidRPr="00085E7F" w:rsidRDefault="005F6C1F" w:rsidP="00EC49CE">
            <w:pPr>
              <w:ind w:right="99"/>
              <w:contextualSpacing/>
              <w:jc w:val="both"/>
              <w:rPr>
                <w:rFonts w:ascii="Times New Roman" w:hAnsi="Times New Roman" w:cs="Times New Roman"/>
                <w:i/>
                <w:sz w:val="24"/>
                <w:szCs w:val="24"/>
                <w:lang w:val="es-ES_tradnl"/>
              </w:rPr>
            </w:pPr>
            <w:r w:rsidRPr="00085E7F">
              <w:rPr>
                <w:rFonts w:ascii="Times New Roman" w:hAnsi="Times New Roman" w:cs="Times New Roman"/>
                <w:i/>
                <w:sz w:val="24"/>
                <w:szCs w:val="24"/>
                <w:lang w:val="es-ES_tradnl"/>
              </w:rPr>
              <w:t>Kiểm tra: Công văn/văn bản chỉ đạo, phối hợp; Tài liệu hướng dẫn, hỗ trợ y tế các cơ quan, tổ chức trong triển khai các hoạt động phòng bệnh cho người lao động, theo dõi, giám sát, quản lý sức khỏe người lao động; Báo cáo tổng hợp kết quả thực hiệ</w:t>
            </w:r>
            <w:r>
              <w:rPr>
                <w:rFonts w:ascii="Times New Roman" w:hAnsi="Times New Roman" w:cs="Times New Roman"/>
                <w:i/>
                <w:sz w:val="24"/>
                <w:szCs w:val="24"/>
                <w:lang w:val="es-ES_tradnl"/>
              </w:rPr>
              <w:t>n công tác CSSK NLĐ</w:t>
            </w:r>
          </w:p>
          <w:p w:rsidR="005F6C1F" w:rsidRPr="00085E7F" w:rsidRDefault="005F6C1F" w:rsidP="00EC49CE">
            <w:pPr>
              <w:ind w:right="99"/>
              <w:contextualSpacing/>
              <w:jc w:val="both"/>
              <w:rPr>
                <w:rFonts w:ascii="Times New Roman" w:hAnsi="Times New Roman" w:cs="Times New Roman"/>
                <w:i/>
                <w:sz w:val="24"/>
                <w:szCs w:val="24"/>
                <w:lang w:val="es-ES_tradnl"/>
              </w:rPr>
            </w:pPr>
            <w:r w:rsidRPr="00085E7F">
              <w:rPr>
                <w:rFonts w:ascii="Times New Roman" w:hAnsi="Times New Roman" w:cs="Times New Roman"/>
                <w:i/>
                <w:sz w:val="24"/>
                <w:szCs w:val="24"/>
                <w:lang w:val="es-ES_tradnl"/>
              </w:rPr>
              <w:t xml:space="preserve">+ Tổng số người lao động làm việc tại các cơ sở có nguy cơ bị </w:t>
            </w:r>
            <w:r w:rsidRPr="00085E7F">
              <w:rPr>
                <w:rFonts w:ascii="Times New Roman" w:hAnsi="Times New Roman" w:cs="Times New Roman"/>
                <w:i/>
                <w:sz w:val="24"/>
                <w:szCs w:val="24"/>
                <w:lang w:val="es-ES_tradnl"/>
              </w:rPr>
              <w:lastRenderedPageBreak/>
              <w:t>các bệnh nghề nghiệp phổ biến và số người nhóm này được khám phát hiện bệnh nghề nghiệp.</w:t>
            </w:r>
          </w:p>
          <w:p w:rsidR="005F6C1F" w:rsidRPr="00085E7F" w:rsidRDefault="005F6C1F" w:rsidP="00EC49CE">
            <w:pPr>
              <w:ind w:right="99"/>
              <w:contextualSpacing/>
              <w:jc w:val="both"/>
              <w:rPr>
                <w:rFonts w:ascii="Times New Roman" w:hAnsi="Times New Roman" w:cs="Times New Roman"/>
                <w:i/>
                <w:sz w:val="24"/>
                <w:szCs w:val="24"/>
                <w:lang w:val="es-ES_tradnl"/>
              </w:rPr>
            </w:pPr>
            <w:r w:rsidRPr="00085E7F">
              <w:rPr>
                <w:rFonts w:ascii="Times New Roman" w:hAnsi="Times New Roman" w:cs="Times New Roman"/>
                <w:i/>
                <w:sz w:val="24"/>
                <w:szCs w:val="24"/>
                <w:lang w:val="es-ES_tradnl"/>
              </w:rPr>
              <w:t>+ Tổng số người lao động có nghi ngờ mắc bệnh nghề nghiệp, bệnh KLN… và số lượng người đã được chẩn đoán xác định, giám định bệnh nghề nghiệp.</w:t>
            </w:r>
          </w:p>
          <w:p w:rsidR="005F6C1F" w:rsidRPr="00085E7F" w:rsidRDefault="005F6C1F" w:rsidP="00EC49CE">
            <w:pPr>
              <w:pStyle w:val="NormalWeb"/>
              <w:shd w:val="clear" w:color="auto" w:fill="FFFFFF"/>
              <w:tabs>
                <w:tab w:val="left" w:pos="4239"/>
              </w:tabs>
              <w:spacing w:before="0" w:beforeAutospacing="0" w:after="0" w:afterAutospacing="0"/>
              <w:ind w:right="212"/>
              <w:jc w:val="both"/>
              <w:rPr>
                <w:lang w:val="es-ES_tradnl"/>
              </w:rPr>
            </w:pPr>
            <w:r w:rsidRPr="00085E7F">
              <w:rPr>
                <w:i/>
                <w:lang w:val="es-ES_tradnl"/>
              </w:rPr>
              <w:t>+ Số cơ sở sử dụng lao động có hồ sơ quản lý sức khỏe người lao động.</w:t>
            </w:r>
          </w:p>
        </w:tc>
        <w:tc>
          <w:tcPr>
            <w:tcW w:w="1134" w:type="dxa"/>
            <w:shd w:val="clear" w:color="auto" w:fill="FFFFFF"/>
          </w:tcPr>
          <w:p w:rsidR="005F6C1F" w:rsidRPr="00085E7F" w:rsidRDefault="00CD5182" w:rsidP="00EC49CE">
            <w:pPr>
              <w:pStyle w:val="NormalWeb"/>
              <w:spacing w:before="0" w:beforeAutospacing="0" w:after="0" w:afterAutospacing="0"/>
              <w:ind w:right="47"/>
              <w:jc w:val="center"/>
            </w:pPr>
            <w:r>
              <w:lastRenderedPageBreak/>
              <w:t>0,3</w:t>
            </w:r>
          </w:p>
        </w:tc>
        <w:tc>
          <w:tcPr>
            <w:tcW w:w="993" w:type="dxa"/>
            <w:shd w:val="clear" w:color="auto" w:fill="FFFFFF"/>
          </w:tcPr>
          <w:p w:rsidR="005F6C1F" w:rsidRPr="00085E7F" w:rsidRDefault="005F6C1F" w:rsidP="00EC49CE">
            <w:pPr>
              <w:pStyle w:val="NormalWeb"/>
              <w:spacing w:before="40" w:beforeAutospacing="0" w:after="40" w:afterAutospacing="0"/>
              <w:ind w:left="79" w:right="140"/>
              <w:jc w:val="center"/>
            </w:pPr>
          </w:p>
        </w:tc>
        <w:tc>
          <w:tcPr>
            <w:tcW w:w="1134" w:type="dxa"/>
            <w:shd w:val="clear" w:color="auto" w:fill="FFFFFF"/>
          </w:tcPr>
          <w:p w:rsidR="005F6C1F" w:rsidRPr="00085E7F" w:rsidRDefault="005F6C1F" w:rsidP="00EC49CE">
            <w:pPr>
              <w:pStyle w:val="NormalWeb"/>
              <w:spacing w:before="40" w:beforeAutospacing="0" w:after="40" w:afterAutospacing="0"/>
              <w:ind w:left="79" w:right="140"/>
              <w:jc w:val="center"/>
            </w:pPr>
          </w:p>
        </w:tc>
      </w:tr>
      <w:tr w:rsidR="005F6C1F" w:rsidRPr="00085E7F" w:rsidTr="00DC6174">
        <w:tc>
          <w:tcPr>
            <w:tcW w:w="851" w:type="dxa"/>
            <w:shd w:val="clear" w:color="auto" w:fill="FFFFFF"/>
          </w:tcPr>
          <w:p w:rsidR="005F6C1F" w:rsidRDefault="005F6C1F" w:rsidP="004673B5">
            <w:pPr>
              <w:pStyle w:val="NormalWeb"/>
              <w:numPr>
                <w:ilvl w:val="0"/>
                <w:numId w:val="38"/>
              </w:numPr>
              <w:spacing w:before="20" w:beforeAutospacing="0" w:after="20" w:afterAutospacing="0"/>
              <w:ind w:right="47"/>
              <w:jc w:val="center"/>
            </w:pPr>
          </w:p>
        </w:tc>
        <w:tc>
          <w:tcPr>
            <w:tcW w:w="6237" w:type="dxa"/>
            <w:shd w:val="clear" w:color="auto" w:fill="FFFFFF"/>
          </w:tcPr>
          <w:p w:rsidR="005F6C1F" w:rsidRPr="00085E7F" w:rsidRDefault="005F6C1F" w:rsidP="00EC49CE">
            <w:pPr>
              <w:pStyle w:val="NormalWeb"/>
              <w:shd w:val="clear" w:color="auto" w:fill="FFFFFF"/>
              <w:tabs>
                <w:tab w:val="left" w:pos="4239"/>
              </w:tabs>
              <w:spacing w:before="0" w:beforeAutospacing="0" w:after="0" w:afterAutospacing="0"/>
              <w:ind w:right="212"/>
              <w:jc w:val="both"/>
              <w:rPr>
                <w:lang w:val="es-ES_tradnl"/>
              </w:rPr>
            </w:pPr>
            <w:r w:rsidRPr="00085E7F">
              <w:rPr>
                <w:lang w:val="es-ES_tradnl"/>
              </w:rPr>
              <w:t>Phối hợp với ngành lao động thương binh xã hội quản lý, theo dõi việc thực hiện các chế độ chính sách, chăm sóc sức khỏe, điều trị và phục hồi chức năng lao động cho người lao động đã được xác nhận bị bệnh nghề nghiệp, tai nạn lao động trên địa bàn theo quy định</w:t>
            </w:r>
          </w:p>
          <w:p w:rsidR="005F6C1F" w:rsidRPr="00085E7F" w:rsidRDefault="005F6C1F" w:rsidP="00EC49CE">
            <w:pPr>
              <w:pStyle w:val="NormalWeb"/>
              <w:shd w:val="clear" w:color="auto" w:fill="FFFFFF"/>
              <w:tabs>
                <w:tab w:val="left" w:pos="4239"/>
              </w:tabs>
              <w:spacing w:before="0" w:beforeAutospacing="0" w:after="0" w:afterAutospacing="0"/>
              <w:ind w:right="212"/>
              <w:jc w:val="both"/>
              <w:rPr>
                <w:i/>
                <w:lang w:val="es-ES_tradnl"/>
              </w:rPr>
            </w:pPr>
            <w:r w:rsidRPr="00085E7F">
              <w:rPr>
                <w:i/>
                <w:lang w:val="es-ES_tradnl"/>
              </w:rPr>
              <w:t>Kiểm tra: Báo cáo/Thông tin về tình hình thực hiện chế độ cho người lao động bị BNN, tai nạn lao động; Danh sách người lao động đã xác nhận bị bệnh nghề nghiệp, tai nạn lao động trên địa bàn được cập nhật hằng năm theo quy định.</w:t>
            </w:r>
          </w:p>
        </w:tc>
        <w:tc>
          <w:tcPr>
            <w:tcW w:w="1134" w:type="dxa"/>
            <w:shd w:val="clear" w:color="auto" w:fill="FFFFFF"/>
          </w:tcPr>
          <w:p w:rsidR="005F6C1F" w:rsidRPr="00085E7F" w:rsidRDefault="00CD5182" w:rsidP="00EC49CE">
            <w:pPr>
              <w:pStyle w:val="NormalWeb"/>
              <w:spacing w:before="0" w:beforeAutospacing="0" w:after="0" w:afterAutospacing="0"/>
              <w:ind w:right="47"/>
              <w:jc w:val="center"/>
            </w:pPr>
            <w:r>
              <w:t>0,3</w:t>
            </w:r>
          </w:p>
        </w:tc>
        <w:tc>
          <w:tcPr>
            <w:tcW w:w="993" w:type="dxa"/>
            <w:shd w:val="clear" w:color="auto" w:fill="FFFFFF"/>
          </w:tcPr>
          <w:p w:rsidR="005F6C1F" w:rsidRPr="00085E7F" w:rsidRDefault="005F6C1F" w:rsidP="00EC49CE">
            <w:pPr>
              <w:pStyle w:val="NormalWeb"/>
              <w:spacing w:before="40" w:beforeAutospacing="0" w:after="40" w:afterAutospacing="0"/>
              <w:ind w:left="79" w:right="140"/>
              <w:jc w:val="center"/>
            </w:pPr>
          </w:p>
        </w:tc>
        <w:tc>
          <w:tcPr>
            <w:tcW w:w="1134" w:type="dxa"/>
            <w:shd w:val="clear" w:color="auto" w:fill="FFFFFF"/>
          </w:tcPr>
          <w:p w:rsidR="005F6C1F" w:rsidRPr="00085E7F" w:rsidRDefault="005F6C1F" w:rsidP="00EC49CE">
            <w:pPr>
              <w:pStyle w:val="NormalWeb"/>
              <w:spacing w:before="40" w:beforeAutospacing="0" w:after="40" w:afterAutospacing="0"/>
              <w:ind w:left="79" w:right="140"/>
              <w:jc w:val="center"/>
            </w:pPr>
          </w:p>
        </w:tc>
      </w:tr>
      <w:tr w:rsidR="005F6C1F" w:rsidRPr="00085E7F" w:rsidTr="00DC6174">
        <w:tc>
          <w:tcPr>
            <w:tcW w:w="851" w:type="dxa"/>
            <w:shd w:val="clear" w:color="auto" w:fill="FFFFFF"/>
          </w:tcPr>
          <w:p w:rsidR="005F6C1F" w:rsidRDefault="005F6C1F" w:rsidP="004673B5">
            <w:pPr>
              <w:pStyle w:val="NormalWeb"/>
              <w:numPr>
                <w:ilvl w:val="0"/>
                <w:numId w:val="38"/>
              </w:numPr>
              <w:spacing w:before="20" w:beforeAutospacing="0" w:after="20" w:afterAutospacing="0"/>
              <w:ind w:right="47"/>
              <w:jc w:val="center"/>
            </w:pPr>
          </w:p>
        </w:tc>
        <w:tc>
          <w:tcPr>
            <w:tcW w:w="6237" w:type="dxa"/>
            <w:shd w:val="clear" w:color="auto" w:fill="FFFFFF"/>
          </w:tcPr>
          <w:p w:rsidR="005F6C1F" w:rsidRPr="00085E7F" w:rsidRDefault="005F6C1F" w:rsidP="00EC49CE">
            <w:pPr>
              <w:pStyle w:val="NormalWeb"/>
              <w:shd w:val="clear" w:color="auto" w:fill="FFFFFF"/>
              <w:tabs>
                <w:tab w:val="left" w:pos="4239"/>
              </w:tabs>
              <w:spacing w:before="0" w:beforeAutospacing="0" w:after="0" w:afterAutospacing="0"/>
              <w:ind w:right="212"/>
              <w:jc w:val="both"/>
              <w:rPr>
                <w:lang w:val="es-ES_tradnl"/>
              </w:rPr>
            </w:pPr>
            <w:r w:rsidRPr="00085E7F">
              <w:rPr>
                <w:lang w:val="es-ES_tradnl"/>
              </w:rPr>
              <w:t>Chỉ đạo, tổ chức các hoạt động thông tin, truyền thông, giáo dục sức khỏe về an toàn vệ sinh lao động, phòng chống bệnh tật, bệnh nghề nghiệp và phòng chống tai nạn thương tích trên địa bàn</w:t>
            </w:r>
          </w:p>
          <w:p w:rsidR="005F6C1F" w:rsidRPr="00085E7F" w:rsidRDefault="005F6C1F" w:rsidP="00EC49CE">
            <w:pPr>
              <w:pStyle w:val="NormalWeb"/>
              <w:shd w:val="clear" w:color="auto" w:fill="FFFFFF"/>
              <w:tabs>
                <w:tab w:val="left" w:pos="4239"/>
              </w:tabs>
              <w:spacing w:before="0" w:beforeAutospacing="0" w:after="0" w:afterAutospacing="0"/>
              <w:ind w:right="212"/>
              <w:jc w:val="both"/>
              <w:rPr>
                <w:i/>
                <w:lang w:val="es-ES_tradnl"/>
              </w:rPr>
            </w:pPr>
            <w:r w:rsidRPr="00085E7F">
              <w:rPr>
                <w:i/>
                <w:lang w:val="es-ES_tradnl"/>
              </w:rPr>
              <w:t>Kiểm tra: Văn bản chỉ đạo thực hiện các hoạt động truyền thông về y tế lao động; phòng chống bệnh nghề nghiệp; phòng chống tai nạn thương tích và xây dựng cộng đồng an toàn; Nội dung/tài liệu truyền thông; Báo cáo kết quả hoạt động thông tin, truyền thông</w:t>
            </w:r>
          </w:p>
        </w:tc>
        <w:tc>
          <w:tcPr>
            <w:tcW w:w="1134" w:type="dxa"/>
            <w:shd w:val="clear" w:color="auto" w:fill="FFFFFF"/>
          </w:tcPr>
          <w:p w:rsidR="005F6C1F" w:rsidRPr="00085E7F" w:rsidRDefault="005F6C1F" w:rsidP="00EC49CE">
            <w:pPr>
              <w:pStyle w:val="NormalWeb"/>
              <w:spacing w:before="0" w:beforeAutospacing="0" w:after="0" w:afterAutospacing="0"/>
              <w:ind w:right="47"/>
              <w:jc w:val="center"/>
              <w:rPr>
                <w:lang w:val="es-ES_tradnl"/>
              </w:rPr>
            </w:pPr>
            <w:r>
              <w:rPr>
                <w:lang w:val="es-ES_tradnl"/>
              </w:rPr>
              <w:t>0,3</w:t>
            </w:r>
          </w:p>
        </w:tc>
        <w:tc>
          <w:tcPr>
            <w:tcW w:w="993" w:type="dxa"/>
            <w:shd w:val="clear" w:color="auto" w:fill="FFFFFF"/>
          </w:tcPr>
          <w:p w:rsidR="005F6C1F" w:rsidRPr="00085E7F" w:rsidRDefault="005F6C1F" w:rsidP="00EC49CE">
            <w:pPr>
              <w:pStyle w:val="NormalWeb"/>
              <w:spacing w:before="40" w:beforeAutospacing="0" w:after="40" w:afterAutospacing="0"/>
              <w:ind w:left="79" w:right="140"/>
              <w:jc w:val="center"/>
            </w:pPr>
          </w:p>
        </w:tc>
        <w:tc>
          <w:tcPr>
            <w:tcW w:w="1134" w:type="dxa"/>
            <w:shd w:val="clear" w:color="auto" w:fill="FFFFFF"/>
          </w:tcPr>
          <w:p w:rsidR="005F6C1F" w:rsidRPr="00085E7F" w:rsidRDefault="005F6C1F" w:rsidP="00EC49CE">
            <w:pPr>
              <w:pStyle w:val="NormalWeb"/>
              <w:spacing w:before="40" w:beforeAutospacing="0" w:after="40" w:afterAutospacing="0"/>
              <w:ind w:left="79" w:right="140"/>
              <w:jc w:val="center"/>
            </w:pPr>
          </w:p>
        </w:tc>
      </w:tr>
      <w:tr w:rsidR="005F6C1F" w:rsidRPr="00085E7F" w:rsidTr="00DC6174">
        <w:tc>
          <w:tcPr>
            <w:tcW w:w="851" w:type="dxa"/>
            <w:shd w:val="clear" w:color="auto" w:fill="FFFFFF"/>
          </w:tcPr>
          <w:p w:rsidR="005F6C1F" w:rsidRDefault="005F6C1F" w:rsidP="004673B5">
            <w:pPr>
              <w:pStyle w:val="NormalWeb"/>
              <w:numPr>
                <w:ilvl w:val="0"/>
                <w:numId w:val="38"/>
              </w:numPr>
              <w:spacing w:before="20" w:beforeAutospacing="0" w:after="20" w:afterAutospacing="0"/>
              <w:ind w:right="47"/>
              <w:jc w:val="center"/>
            </w:pPr>
          </w:p>
        </w:tc>
        <w:tc>
          <w:tcPr>
            <w:tcW w:w="6237" w:type="dxa"/>
            <w:shd w:val="clear" w:color="auto" w:fill="FFFFFF"/>
          </w:tcPr>
          <w:p w:rsidR="005F6C1F" w:rsidRPr="00085E7F" w:rsidRDefault="005F6C1F" w:rsidP="00EC49CE">
            <w:pPr>
              <w:pStyle w:val="NormalWeb"/>
              <w:shd w:val="clear" w:color="auto" w:fill="FFFFFF"/>
              <w:tabs>
                <w:tab w:val="left" w:pos="4239"/>
              </w:tabs>
              <w:spacing w:before="0" w:beforeAutospacing="0" w:after="0" w:afterAutospacing="0"/>
              <w:ind w:right="212"/>
              <w:jc w:val="both"/>
              <w:rPr>
                <w:lang w:val="es-ES_tradnl"/>
              </w:rPr>
            </w:pPr>
            <w:r w:rsidRPr="00085E7F">
              <w:rPr>
                <w:lang w:val="es-ES_tradnl"/>
              </w:rPr>
              <w:t>Tổ chức đào tạo tập huấn chuyên môn, nghiệp vụ cho các đối tượng công tác trong lĩnh vực sức khỏe nghề nghiệp và các đối tượng liên quan trên địa bàn</w:t>
            </w:r>
          </w:p>
          <w:p w:rsidR="005F6C1F" w:rsidRPr="00085E7F" w:rsidRDefault="005F6C1F" w:rsidP="00EC49CE">
            <w:pPr>
              <w:pStyle w:val="NormalWeb"/>
              <w:shd w:val="clear" w:color="auto" w:fill="FFFFFF"/>
              <w:tabs>
                <w:tab w:val="left" w:pos="4239"/>
              </w:tabs>
              <w:spacing w:before="0" w:beforeAutospacing="0" w:after="0" w:afterAutospacing="0"/>
              <w:ind w:right="212"/>
              <w:jc w:val="both"/>
              <w:rPr>
                <w:i/>
                <w:lang w:val="es-ES_tradnl"/>
              </w:rPr>
            </w:pPr>
            <w:r w:rsidRPr="00085E7F">
              <w:rPr>
                <w:i/>
                <w:lang w:val="es-ES_tradnl"/>
              </w:rPr>
              <w:t>Kiểm tra: Công văn/giấy mời; Chương trình tập huấn; Danh sách học viên, giảng viên; Tài liệu tập huấn; Báo cáo kết quả tập huấn</w:t>
            </w:r>
          </w:p>
        </w:tc>
        <w:tc>
          <w:tcPr>
            <w:tcW w:w="1134" w:type="dxa"/>
            <w:shd w:val="clear" w:color="auto" w:fill="FFFFFF"/>
          </w:tcPr>
          <w:p w:rsidR="005F6C1F" w:rsidRPr="00085E7F" w:rsidRDefault="005F6C1F" w:rsidP="00EC49CE">
            <w:pPr>
              <w:pStyle w:val="NormalWeb"/>
              <w:spacing w:before="0" w:beforeAutospacing="0" w:after="0" w:afterAutospacing="0"/>
              <w:ind w:right="47"/>
              <w:jc w:val="center"/>
              <w:rPr>
                <w:lang w:val="es-ES_tradnl"/>
              </w:rPr>
            </w:pPr>
            <w:r>
              <w:rPr>
                <w:lang w:val="es-ES_tradnl"/>
              </w:rPr>
              <w:t>0,3</w:t>
            </w:r>
          </w:p>
        </w:tc>
        <w:tc>
          <w:tcPr>
            <w:tcW w:w="993" w:type="dxa"/>
            <w:shd w:val="clear" w:color="auto" w:fill="FFFFFF"/>
          </w:tcPr>
          <w:p w:rsidR="005F6C1F" w:rsidRPr="00085E7F" w:rsidRDefault="005F6C1F" w:rsidP="00EC49CE">
            <w:pPr>
              <w:pStyle w:val="NormalWeb"/>
              <w:spacing w:before="40" w:beforeAutospacing="0" w:after="40" w:afterAutospacing="0"/>
              <w:ind w:left="79" w:right="140"/>
              <w:jc w:val="center"/>
            </w:pPr>
          </w:p>
        </w:tc>
        <w:tc>
          <w:tcPr>
            <w:tcW w:w="1134" w:type="dxa"/>
            <w:shd w:val="clear" w:color="auto" w:fill="FFFFFF"/>
          </w:tcPr>
          <w:p w:rsidR="005F6C1F" w:rsidRPr="00085E7F" w:rsidRDefault="005F6C1F" w:rsidP="00EC49CE">
            <w:pPr>
              <w:pStyle w:val="NormalWeb"/>
              <w:spacing w:before="40" w:beforeAutospacing="0" w:after="40" w:afterAutospacing="0"/>
              <w:ind w:left="79" w:right="140"/>
              <w:jc w:val="center"/>
            </w:pPr>
          </w:p>
        </w:tc>
      </w:tr>
      <w:tr w:rsidR="005F6C1F" w:rsidRPr="00085E7F" w:rsidTr="00DC6174">
        <w:tc>
          <w:tcPr>
            <w:tcW w:w="851" w:type="dxa"/>
            <w:shd w:val="clear" w:color="auto" w:fill="FFFFFF"/>
          </w:tcPr>
          <w:p w:rsidR="005F6C1F" w:rsidRDefault="005F6C1F" w:rsidP="004673B5">
            <w:pPr>
              <w:pStyle w:val="NormalWeb"/>
              <w:numPr>
                <w:ilvl w:val="0"/>
                <w:numId w:val="38"/>
              </w:numPr>
              <w:spacing w:before="20" w:beforeAutospacing="0" w:after="20" w:afterAutospacing="0"/>
              <w:ind w:right="47"/>
              <w:jc w:val="center"/>
            </w:pPr>
          </w:p>
        </w:tc>
        <w:tc>
          <w:tcPr>
            <w:tcW w:w="6237" w:type="dxa"/>
            <w:shd w:val="clear" w:color="auto" w:fill="FFFFFF"/>
          </w:tcPr>
          <w:p w:rsidR="005F6C1F" w:rsidRPr="00085E7F" w:rsidRDefault="005F6C1F" w:rsidP="00EC49CE">
            <w:pPr>
              <w:pStyle w:val="NormalWeb"/>
              <w:shd w:val="clear" w:color="auto" w:fill="FFFFFF"/>
              <w:tabs>
                <w:tab w:val="left" w:pos="4239"/>
              </w:tabs>
              <w:spacing w:before="0" w:beforeAutospacing="0" w:after="0" w:afterAutospacing="0"/>
              <w:ind w:right="212"/>
              <w:jc w:val="both"/>
              <w:rPr>
                <w:lang w:val="es-ES_tradnl"/>
              </w:rPr>
            </w:pPr>
            <w:r w:rsidRPr="00085E7F">
              <w:rPr>
                <w:lang w:val="es-ES_tradnl"/>
              </w:rPr>
              <w:t>Hoàn thành các mục tiêu, chỉ tiêu đề ra hằng năm về sức khỏe nghề nghiệp của địa phương</w:t>
            </w:r>
          </w:p>
          <w:p w:rsidR="005F6C1F" w:rsidRPr="00085E7F" w:rsidRDefault="005F6C1F" w:rsidP="00EC49CE">
            <w:pPr>
              <w:pStyle w:val="NormalWeb"/>
              <w:shd w:val="clear" w:color="auto" w:fill="FFFFFF"/>
              <w:tabs>
                <w:tab w:val="left" w:pos="4239"/>
              </w:tabs>
              <w:spacing w:before="0" w:beforeAutospacing="0" w:after="0" w:afterAutospacing="0"/>
              <w:ind w:right="212"/>
              <w:jc w:val="both"/>
              <w:rPr>
                <w:i/>
                <w:lang w:val="es-ES_tradnl"/>
              </w:rPr>
            </w:pPr>
            <w:r w:rsidRPr="00085E7F">
              <w:rPr>
                <w:i/>
                <w:lang w:val="it-IT"/>
              </w:rPr>
              <w:t xml:space="preserve">Kiểm tra: Báo cáo tổng kết kết quả thực hiện các hoạt </w:t>
            </w:r>
            <w:r w:rsidRPr="00085E7F">
              <w:rPr>
                <w:i/>
                <w:lang w:val="es-ES_tradnl"/>
              </w:rPr>
              <w:t>động</w:t>
            </w:r>
            <w:r w:rsidRPr="00085E7F">
              <w:rPr>
                <w:i/>
                <w:lang w:val="it-IT"/>
              </w:rPr>
              <w:t xml:space="preserve"> về sức khỏe nghề nghiệp của Trung tâm. Trong đó có đánh giá mức độ đạt được mục tiêu, chỉ tiêu đề ra hằng năm về sức khỏe nghề nghiệp của địa phương</w:t>
            </w:r>
          </w:p>
        </w:tc>
        <w:tc>
          <w:tcPr>
            <w:tcW w:w="1134" w:type="dxa"/>
            <w:shd w:val="clear" w:color="auto" w:fill="FFFFFF"/>
          </w:tcPr>
          <w:p w:rsidR="005F6C1F" w:rsidRPr="00085E7F" w:rsidRDefault="005F6C1F" w:rsidP="00EC49CE">
            <w:pPr>
              <w:pStyle w:val="NormalWeb"/>
              <w:spacing w:before="0" w:beforeAutospacing="0" w:after="0" w:afterAutospacing="0"/>
              <w:ind w:right="47"/>
              <w:jc w:val="center"/>
              <w:rPr>
                <w:lang w:val="es-ES_tradnl"/>
              </w:rPr>
            </w:pPr>
            <w:r>
              <w:rPr>
                <w:lang w:val="es-ES_tradnl"/>
              </w:rPr>
              <w:t>0,3</w:t>
            </w:r>
          </w:p>
        </w:tc>
        <w:tc>
          <w:tcPr>
            <w:tcW w:w="993" w:type="dxa"/>
            <w:shd w:val="clear" w:color="auto" w:fill="FFFFFF"/>
          </w:tcPr>
          <w:p w:rsidR="005F6C1F" w:rsidRPr="00085E7F" w:rsidRDefault="005F6C1F" w:rsidP="00EC49CE">
            <w:pPr>
              <w:pStyle w:val="NormalWeb"/>
              <w:spacing w:before="40" w:beforeAutospacing="0" w:after="40" w:afterAutospacing="0"/>
              <w:ind w:left="79" w:right="140"/>
              <w:jc w:val="center"/>
            </w:pPr>
          </w:p>
        </w:tc>
        <w:tc>
          <w:tcPr>
            <w:tcW w:w="1134" w:type="dxa"/>
            <w:shd w:val="clear" w:color="auto" w:fill="FFFFFF"/>
          </w:tcPr>
          <w:p w:rsidR="005F6C1F" w:rsidRPr="00085E7F" w:rsidRDefault="005F6C1F" w:rsidP="00EC49CE">
            <w:pPr>
              <w:pStyle w:val="NormalWeb"/>
              <w:spacing w:before="40" w:beforeAutospacing="0" w:after="40" w:afterAutospacing="0"/>
              <w:ind w:left="79" w:right="140"/>
              <w:jc w:val="center"/>
            </w:pPr>
          </w:p>
        </w:tc>
      </w:tr>
      <w:tr w:rsidR="005F6C1F" w:rsidRPr="00085E7F" w:rsidTr="00DC6174">
        <w:tc>
          <w:tcPr>
            <w:tcW w:w="851" w:type="dxa"/>
            <w:shd w:val="clear" w:color="auto" w:fill="FFFFFF"/>
          </w:tcPr>
          <w:p w:rsidR="005F6C1F" w:rsidRDefault="005F6C1F" w:rsidP="004673B5">
            <w:pPr>
              <w:pStyle w:val="NormalWeb"/>
              <w:numPr>
                <w:ilvl w:val="0"/>
                <w:numId w:val="38"/>
              </w:numPr>
              <w:spacing w:before="20" w:beforeAutospacing="0" w:after="20" w:afterAutospacing="0"/>
              <w:ind w:right="47"/>
              <w:jc w:val="center"/>
            </w:pPr>
          </w:p>
        </w:tc>
        <w:tc>
          <w:tcPr>
            <w:tcW w:w="6237" w:type="dxa"/>
            <w:shd w:val="clear" w:color="auto" w:fill="FFFFFF"/>
          </w:tcPr>
          <w:p w:rsidR="005F6C1F" w:rsidRPr="00085E7F" w:rsidRDefault="005F6C1F" w:rsidP="00EC49CE">
            <w:pPr>
              <w:pStyle w:val="NormalWeb"/>
              <w:shd w:val="clear" w:color="auto" w:fill="FFFFFF"/>
              <w:tabs>
                <w:tab w:val="left" w:pos="4239"/>
              </w:tabs>
              <w:spacing w:before="0" w:beforeAutospacing="0" w:after="0" w:afterAutospacing="0"/>
              <w:ind w:right="212"/>
              <w:jc w:val="both"/>
              <w:rPr>
                <w:spacing w:val="-4"/>
                <w:lang w:val="es-ES_tradnl"/>
              </w:rPr>
            </w:pPr>
            <w:r w:rsidRPr="00085E7F">
              <w:rPr>
                <w:lang w:val="es-ES_tradnl"/>
              </w:rPr>
              <w:t>Thực hiện chế độ thống kê, báo cáo về sức khỏe nghề nghiệp</w:t>
            </w:r>
            <w:r w:rsidRPr="00085E7F">
              <w:rPr>
                <w:spacing w:val="-4"/>
                <w:lang w:val="es-ES_tradnl"/>
              </w:rPr>
              <w:t>, tai nạn thương tích theo quy định</w:t>
            </w:r>
          </w:p>
          <w:p w:rsidR="005F6C1F" w:rsidRPr="00085E7F" w:rsidRDefault="005F6C1F" w:rsidP="00EC49CE">
            <w:pPr>
              <w:pStyle w:val="NormalWeb"/>
              <w:shd w:val="clear" w:color="auto" w:fill="FFFFFF"/>
              <w:tabs>
                <w:tab w:val="left" w:pos="4239"/>
              </w:tabs>
              <w:spacing w:before="0" w:beforeAutospacing="0" w:after="0" w:afterAutospacing="0"/>
              <w:ind w:right="212"/>
              <w:jc w:val="both"/>
              <w:rPr>
                <w:i/>
                <w:lang w:val="es-ES_tradnl"/>
              </w:rPr>
            </w:pPr>
            <w:r w:rsidRPr="00085E7F">
              <w:rPr>
                <w:i/>
                <w:lang w:val="es-ES_tradnl"/>
              </w:rPr>
              <w:t>Kiểm tra: Hồ sơ, sổ sách, số liệu, báo cáo minh chứng Trung tâm đã thực hiện chế độ thống kê, báo cáo, lưu trữ về công tác sức khỏe nghề nghiệp theo quy định hiện hành.</w:t>
            </w:r>
          </w:p>
        </w:tc>
        <w:tc>
          <w:tcPr>
            <w:tcW w:w="1134" w:type="dxa"/>
            <w:shd w:val="clear" w:color="auto" w:fill="FFFFFF"/>
          </w:tcPr>
          <w:p w:rsidR="005F6C1F" w:rsidRPr="00085E7F" w:rsidRDefault="005F6C1F" w:rsidP="00EC49CE">
            <w:pPr>
              <w:pStyle w:val="NormalWeb"/>
              <w:spacing w:before="0" w:beforeAutospacing="0" w:after="0" w:afterAutospacing="0"/>
              <w:ind w:right="47"/>
              <w:jc w:val="center"/>
              <w:rPr>
                <w:lang w:val="es-ES_tradnl"/>
              </w:rPr>
            </w:pPr>
            <w:r>
              <w:rPr>
                <w:lang w:val="es-ES_tradnl"/>
              </w:rPr>
              <w:t>0,2</w:t>
            </w:r>
          </w:p>
        </w:tc>
        <w:tc>
          <w:tcPr>
            <w:tcW w:w="993" w:type="dxa"/>
            <w:shd w:val="clear" w:color="auto" w:fill="FFFFFF"/>
          </w:tcPr>
          <w:p w:rsidR="005F6C1F" w:rsidRPr="00085E7F" w:rsidRDefault="005F6C1F" w:rsidP="00EC49CE">
            <w:pPr>
              <w:pStyle w:val="NormalWeb"/>
              <w:spacing w:before="40" w:beforeAutospacing="0" w:after="40" w:afterAutospacing="0"/>
              <w:ind w:left="79" w:right="140"/>
              <w:jc w:val="center"/>
            </w:pPr>
          </w:p>
        </w:tc>
        <w:tc>
          <w:tcPr>
            <w:tcW w:w="1134" w:type="dxa"/>
            <w:shd w:val="clear" w:color="auto" w:fill="FFFFFF"/>
          </w:tcPr>
          <w:p w:rsidR="005F6C1F" w:rsidRPr="00085E7F" w:rsidRDefault="005F6C1F" w:rsidP="00EC49CE">
            <w:pPr>
              <w:pStyle w:val="NormalWeb"/>
              <w:spacing w:before="40" w:beforeAutospacing="0" w:after="40" w:afterAutospacing="0"/>
              <w:ind w:left="79" w:right="140"/>
              <w:jc w:val="center"/>
            </w:pPr>
          </w:p>
        </w:tc>
      </w:tr>
      <w:tr w:rsidR="005F6C1F" w:rsidRPr="00085E7F" w:rsidTr="00DC6174">
        <w:tc>
          <w:tcPr>
            <w:tcW w:w="851" w:type="dxa"/>
            <w:shd w:val="clear" w:color="auto" w:fill="FFFFFF"/>
          </w:tcPr>
          <w:p w:rsidR="005F6C1F" w:rsidRPr="00085E7F" w:rsidRDefault="005F6C1F" w:rsidP="00EC49CE">
            <w:pPr>
              <w:pStyle w:val="NormalWeb"/>
              <w:spacing w:before="20" w:beforeAutospacing="0" w:after="20" w:afterAutospacing="0"/>
              <w:ind w:left="720" w:right="47"/>
              <w:rPr>
                <w:b/>
              </w:rPr>
            </w:pPr>
          </w:p>
        </w:tc>
        <w:tc>
          <w:tcPr>
            <w:tcW w:w="6237" w:type="dxa"/>
            <w:shd w:val="clear" w:color="auto" w:fill="FFFFFF"/>
          </w:tcPr>
          <w:p w:rsidR="005F6C1F" w:rsidRPr="00085E7F" w:rsidRDefault="005F6C1F" w:rsidP="001361C3">
            <w:pPr>
              <w:shd w:val="clear" w:color="auto" w:fill="FFFFFF"/>
              <w:tabs>
                <w:tab w:val="left" w:pos="1100"/>
              </w:tabs>
              <w:spacing w:before="40" w:after="40"/>
              <w:ind w:left="141" w:right="140"/>
              <w:jc w:val="both"/>
              <w:rPr>
                <w:rFonts w:ascii="Times New Roman" w:hAnsi="Times New Roman" w:cs="Times New Roman"/>
                <w:b/>
                <w:sz w:val="24"/>
                <w:szCs w:val="24"/>
                <w:lang w:val="it-IT"/>
              </w:rPr>
            </w:pPr>
            <w:r w:rsidRPr="00085E7F">
              <w:rPr>
                <w:rFonts w:ascii="Times New Roman" w:hAnsi="Times New Roman" w:cs="Times New Roman"/>
                <w:b/>
                <w:sz w:val="24"/>
                <w:szCs w:val="24"/>
                <w:lang w:val="it-IT"/>
              </w:rPr>
              <w:t>Tổng cộng</w:t>
            </w:r>
          </w:p>
        </w:tc>
        <w:tc>
          <w:tcPr>
            <w:tcW w:w="1134" w:type="dxa"/>
            <w:shd w:val="clear" w:color="auto" w:fill="FFFFFF"/>
            <w:vAlign w:val="center"/>
          </w:tcPr>
          <w:p w:rsidR="005F6C1F" w:rsidRPr="00085E7F" w:rsidRDefault="005F6C1F" w:rsidP="00EC49CE">
            <w:pPr>
              <w:pStyle w:val="NormalWeb"/>
              <w:spacing w:before="40" w:beforeAutospacing="0" w:after="40" w:afterAutospacing="0"/>
              <w:ind w:left="79" w:right="140"/>
              <w:jc w:val="center"/>
              <w:rPr>
                <w:b/>
              </w:rPr>
            </w:pPr>
            <w:r>
              <w:rPr>
                <w:b/>
              </w:rPr>
              <w:t>8</w:t>
            </w:r>
          </w:p>
        </w:tc>
        <w:tc>
          <w:tcPr>
            <w:tcW w:w="993" w:type="dxa"/>
            <w:shd w:val="clear" w:color="auto" w:fill="FFFFFF"/>
          </w:tcPr>
          <w:p w:rsidR="005F6C1F" w:rsidRPr="00085E7F" w:rsidRDefault="005F6C1F" w:rsidP="00EC49CE">
            <w:pPr>
              <w:pStyle w:val="NormalWeb"/>
              <w:spacing w:before="40" w:beforeAutospacing="0" w:after="40" w:afterAutospacing="0"/>
              <w:ind w:left="79" w:right="140"/>
              <w:jc w:val="center"/>
              <w:rPr>
                <w:b/>
              </w:rPr>
            </w:pPr>
          </w:p>
        </w:tc>
        <w:tc>
          <w:tcPr>
            <w:tcW w:w="1134" w:type="dxa"/>
            <w:shd w:val="clear" w:color="auto" w:fill="FFFFFF"/>
          </w:tcPr>
          <w:p w:rsidR="005F6C1F" w:rsidRPr="00085E7F" w:rsidRDefault="005F6C1F" w:rsidP="00EC49CE">
            <w:pPr>
              <w:pStyle w:val="NormalWeb"/>
              <w:spacing w:before="40" w:beforeAutospacing="0" w:after="40" w:afterAutospacing="0"/>
              <w:ind w:left="79" w:right="140"/>
              <w:jc w:val="center"/>
              <w:rPr>
                <w:b/>
              </w:rPr>
            </w:pPr>
          </w:p>
        </w:tc>
      </w:tr>
    </w:tbl>
    <w:p w:rsidR="00892075" w:rsidRDefault="00892075" w:rsidP="00892075">
      <w:pPr>
        <w:rPr>
          <w:rFonts w:ascii="Times New Roman" w:hAnsi="Times New Roman" w:cs="Times New Roman"/>
          <w:b/>
          <w:color w:val="000000"/>
          <w:sz w:val="24"/>
          <w:szCs w:val="24"/>
          <w:lang w:val="pt-BR"/>
        </w:rPr>
      </w:pPr>
    </w:p>
    <w:p w:rsidR="001361C3" w:rsidRDefault="001361C3" w:rsidP="00892075">
      <w:pPr>
        <w:rPr>
          <w:rFonts w:ascii="Times New Roman" w:hAnsi="Times New Roman" w:cs="Times New Roman"/>
          <w:b/>
          <w:bCs/>
          <w:color w:val="000000"/>
          <w:sz w:val="26"/>
          <w:szCs w:val="26"/>
          <w:lang w:val="es-ES"/>
        </w:rPr>
      </w:pPr>
    </w:p>
    <w:p w:rsidR="00892075" w:rsidRPr="001471E8" w:rsidRDefault="00892075" w:rsidP="00892075">
      <w:pPr>
        <w:rPr>
          <w:rFonts w:ascii="Times New Roman" w:hAnsi="Times New Roman" w:cs="Times New Roman"/>
          <w:lang w:val="es-ES"/>
        </w:rPr>
      </w:pPr>
      <w:r>
        <w:rPr>
          <w:rFonts w:ascii="Times New Roman" w:hAnsi="Times New Roman" w:cs="Times New Roman"/>
          <w:b/>
          <w:bCs/>
          <w:color w:val="000000"/>
          <w:sz w:val="26"/>
          <w:szCs w:val="26"/>
          <w:lang w:val="es-ES"/>
        </w:rPr>
        <w:lastRenderedPageBreak/>
        <w:t xml:space="preserve">VI. </w:t>
      </w:r>
      <w:r w:rsidRPr="00846CB0">
        <w:rPr>
          <w:rFonts w:ascii="Times New Roman" w:hAnsi="Times New Roman" w:cs="Times New Roman"/>
          <w:b/>
          <w:bCs/>
          <w:color w:val="000000"/>
          <w:sz w:val="26"/>
          <w:szCs w:val="26"/>
          <w:lang w:val="es-ES"/>
        </w:rPr>
        <w:t>Sức khỏe sinh sản</w:t>
      </w:r>
      <w:r>
        <w:rPr>
          <w:rFonts w:ascii="Times New Roman" w:hAnsi="Times New Roman" w:cs="Times New Roman"/>
          <w:b/>
          <w:bCs/>
          <w:color w:val="000000"/>
          <w:sz w:val="26"/>
          <w:szCs w:val="26"/>
          <w:lang w:val="es-ES"/>
        </w:rPr>
        <w:t>: 5 điểm</w:t>
      </w:r>
    </w:p>
    <w:tbl>
      <w:tblPr>
        <w:tblStyle w:val="TableGrid"/>
        <w:tblW w:w="10349" w:type="dxa"/>
        <w:tblInd w:w="-289" w:type="dxa"/>
        <w:tblLook w:val="04A0"/>
      </w:tblPr>
      <w:tblGrid>
        <w:gridCol w:w="851"/>
        <w:gridCol w:w="6096"/>
        <w:gridCol w:w="1134"/>
        <w:gridCol w:w="1134"/>
        <w:gridCol w:w="1134"/>
      </w:tblGrid>
      <w:tr w:rsidR="005F6C1F" w:rsidRPr="00846CB0" w:rsidTr="00DC6174">
        <w:tc>
          <w:tcPr>
            <w:tcW w:w="851" w:type="dxa"/>
            <w:vAlign w:val="center"/>
          </w:tcPr>
          <w:p w:rsidR="005F6C1F" w:rsidRPr="00846CB0" w:rsidRDefault="005F6C1F" w:rsidP="00EC49CE">
            <w:pPr>
              <w:spacing w:before="120"/>
              <w:jc w:val="center"/>
              <w:rPr>
                <w:rFonts w:ascii="Times New Roman" w:hAnsi="Times New Roman" w:cs="Times New Roman"/>
                <w:b/>
                <w:sz w:val="24"/>
                <w:szCs w:val="24"/>
              </w:rPr>
            </w:pPr>
            <w:r w:rsidRPr="00846CB0">
              <w:rPr>
                <w:rFonts w:ascii="Times New Roman" w:hAnsi="Times New Roman" w:cs="Times New Roman"/>
                <w:b/>
                <w:sz w:val="24"/>
                <w:szCs w:val="24"/>
              </w:rPr>
              <w:t>TT</w:t>
            </w:r>
          </w:p>
          <w:p w:rsidR="005F6C1F" w:rsidRPr="00846CB0" w:rsidRDefault="005F6C1F" w:rsidP="00EC49CE">
            <w:pPr>
              <w:spacing w:before="120"/>
              <w:jc w:val="center"/>
              <w:rPr>
                <w:rFonts w:ascii="Times New Roman" w:hAnsi="Times New Roman" w:cs="Times New Roman"/>
                <w:b/>
                <w:sz w:val="24"/>
                <w:szCs w:val="24"/>
              </w:rPr>
            </w:pPr>
            <w:r w:rsidRPr="00846CB0">
              <w:rPr>
                <w:rFonts w:ascii="Times New Roman" w:hAnsi="Times New Roman" w:cs="Times New Roman"/>
                <w:b/>
                <w:sz w:val="24"/>
                <w:szCs w:val="24"/>
              </w:rPr>
              <w:t>(1)</w:t>
            </w:r>
          </w:p>
        </w:tc>
        <w:tc>
          <w:tcPr>
            <w:tcW w:w="6096" w:type="dxa"/>
            <w:vAlign w:val="center"/>
          </w:tcPr>
          <w:p w:rsidR="005F6C1F" w:rsidRPr="00846CB0" w:rsidRDefault="005F6C1F" w:rsidP="00EC49CE">
            <w:pPr>
              <w:jc w:val="center"/>
              <w:rPr>
                <w:rFonts w:ascii="Times New Roman" w:eastAsia="Times New Roman" w:hAnsi="Times New Roman" w:cs="Times New Roman"/>
                <w:b/>
                <w:bCs/>
                <w:sz w:val="24"/>
                <w:szCs w:val="24"/>
              </w:rPr>
            </w:pPr>
            <w:r w:rsidRPr="00846CB0">
              <w:rPr>
                <w:rFonts w:ascii="Times New Roman" w:eastAsia="Times New Roman" w:hAnsi="Times New Roman" w:cs="Times New Roman"/>
                <w:b/>
                <w:bCs/>
                <w:sz w:val="24"/>
                <w:szCs w:val="24"/>
              </w:rPr>
              <w:t>Nội dung kiểm tra chấm điểm</w:t>
            </w:r>
          </w:p>
          <w:p w:rsidR="005F6C1F" w:rsidRPr="00846CB0" w:rsidRDefault="005F6C1F" w:rsidP="00EC49CE">
            <w:pPr>
              <w:jc w:val="center"/>
              <w:rPr>
                <w:rFonts w:ascii="Times New Roman" w:hAnsi="Times New Roman" w:cs="Times New Roman"/>
                <w:b/>
                <w:sz w:val="24"/>
                <w:szCs w:val="24"/>
                <w:lang w:val="pt-BR"/>
              </w:rPr>
            </w:pPr>
            <w:r w:rsidRPr="00846CB0">
              <w:rPr>
                <w:rFonts w:ascii="Times New Roman" w:eastAsia="Times New Roman" w:hAnsi="Times New Roman" w:cs="Times New Roman"/>
                <w:b/>
                <w:bCs/>
                <w:sz w:val="24"/>
                <w:szCs w:val="24"/>
              </w:rPr>
              <w:t>(2)</w:t>
            </w:r>
          </w:p>
        </w:tc>
        <w:tc>
          <w:tcPr>
            <w:tcW w:w="1134" w:type="dxa"/>
            <w:vAlign w:val="center"/>
          </w:tcPr>
          <w:p w:rsidR="005F6C1F" w:rsidRPr="00846CB0" w:rsidRDefault="005F6C1F" w:rsidP="00EC49CE">
            <w:pPr>
              <w:jc w:val="center"/>
              <w:rPr>
                <w:rFonts w:ascii="Times New Roman" w:hAnsi="Times New Roman" w:cs="Times New Roman"/>
                <w:b/>
                <w:sz w:val="24"/>
                <w:szCs w:val="24"/>
                <w:lang w:val="pt-BR"/>
              </w:rPr>
            </w:pPr>
            <w:r w:rsidRPr="00846CB0">
              <w:rPr>
                <w:rFonts w:ascii="Times New Roman" w:hAnsi="Times New Roman" w:cs="Times New Roman"/>
                <w:b/>
                <w:sz w:val="24"/>
                <w:szCs w:val="24"/>
                <w:lang w:val="pt-BR"/>
              </w:rPr>
              <w:t>Điểm chuẩn</w:t>
            </w:r>
          </w:p>
          <w:p w:rsidR="005F6C1F" w:rsidRPr="00846CB0" w:rsidRDefault="005F6C1F" w:rsidP="00EC49CE">
            <w:pPr>
              <w:jc w:val="center"/>
              <w:rPr>
                <w:rFonts w:ascii="Times New Roman" w:hAnsi="Times New Roman" w:cs="Times New Roman"/>
                <w:b/>
                <w:sz w:val="24"/>
                <w:szCs w:val="24"/>
                <w:lang w:val="pt-BR"/>
              </w:rPr>
            </w:pPr>
            <w:r w:rsidRPr="00846CB0">
              <w:rPr>
                <w:rFonts w:ascii="Times New Roman" w:hAnsi="Times New Roman" w:cs="Times New Roman"/>
                <w:b/>
                <w:sz w:val="24"/>
                <w:szCs w:val="24"/>
                <w:lang w:val="pt-BR"/>
              </w:rPr>
              <w:t>(3)</w:t>
            </w:r>
          </w:p>
        </w:tc>
        <w:tc>
          <w:tcPr>
            <w:tcW w:w="1134" w:type="dxa"/>
            <w:vAlign w:val="center"/>
          </w:tcPr>
          <w:p w:rsidR="005F6C1F" w:rsidRPr="00846CB0" w:rsidRDefault="005F6C1F" w:rsidP="00EC49CE">
            <w:pPr>
              <w:jc w:val="center"/>
              <w:rPr>
                <w:rFonts w:ascii="Times New Roman" w:hAnsi="Times New Roman" w:cs="Times New Roman"/>
                <w:b/>
                <w:sz w:val="24"/>
                <w:szCs w:val="24"/>
                <w:lang w:val="pt-BR"/>
              </w:rPr>
            </w:pPr>
            <w:r w:rsidRPr="00846CB0">
              <w:rPr>
                <w:rFonts w:ascii="Times New Roman" w:hAnsi="Times New Roman" w:cs="Times New Roman"/>
                <w:b/>
                <w:sz w:val="24"/>
                <w:szCs w:val="24"/>
                <w:lang w:val="pt-BR"/>
              </w:rPr>
              <w:t>Điểm tự chấm</w:t>
            </w:r>
          </w:p>
          <w:p w:rsidR="005F6C1F" w:rsidRPr="00846CB0" w:rsidRDefault="005F6C1F" w:rsidP="00EC49CE">
            <w:pPr>
              <w:jc w:val="center"/>
              <w:rPr>
                <w:rFonts w:ascii="Times New Roman" w:hAnsi="Times New Roman" w:cs="Times New Roman"/>
                <w:b/>
                <w:sz w:val="24"/>
                <w:szCs w:val="24"/>
                <w:lang w:val="pt-BR"/>
              </w:rPr>
            </w:pPr>
            <w:r w:rsidRPr="00846CB0">
              <w:rPr>
                <w:rFonts w:ascii="Times New Roman" w:hAnsi="Times New Roman" w:cs="Times New Roman"/>
                <w:b/>
                <w:sz w:val="24"/>
                <w:szCs w:val="24"/>
                <w:lang w:val="pt-BR"/>
              </w:rPr>
              <w:t>(4)</w:t>
            </w:r>
          </w:p>
        </w:tc>
        <w:tc>
          <w:tcPr>
            <w:tcW w:w="1134" w:type="dxa"/>
            <w:vAlign w:val="center"/>
          </w:tcPr>
          <w:p w:rsidR="005F6C1F" w:rsidRPr="00846CB0" w:rsidRDefault="005F6C1F" w:rsidP="00EC49CE">
            <w:pPr>
              <w:jc w:val="center"/>
              <w:rPr>
                <w:rFonts w:ascii="Times New Roman" w:hAnsi="Times New Roman" w:cs="Times New Roman"/>
                <w:b/>
                <w:sz w:val="24"/>
                <w:szCs w:val="24"/>
                <w:lang w:val="pt-BR"/>
              </w:rPr>
            </w:pPr>
            <w:r w:rsidRPr="00846CB0">
              <w:rPr>
                <w:rFonts w:ascii="Times New Roman" w:hAnsi="Times New Roman" w:cs="Times New Roman"/>
                <w:b/>
                <w:sz w:val="24"/>
                <w:szCs w:val="24"/>
                <w:lang w:val="pt-BR"/>
              </w:rPr>
              <w:t>Điểm kiểm tra</w:t>
            </w:r>
          </w:p>
          <w:p w:rsidR="005F6C1F" w:rsidRPr="00846CB0" w:rsidRDefault="005F6C1F" w:rsidP="00EC49CE">
            <w:pPr>
              <w:jc w:val="center"/>
              <w:rPr>
                <w:rFonts w:ascii="Times New Roman" w:hAnsi="Times New Roman" w:cs="Times New Roman"/>
                <w:b/>
                <w:sz w:val="24"/>
                <w:szCs w:val="24"/>
                <w:lang w:val="pt-BR"/>
              </w:rPr>
            </w:pPr>
            <w:r w:rsidRPr="00846CB0">
              <w:rPr>
                <w:rFonts w:ascii="Times New Roman" w:hAnsi="Times New Roman" w:cs="Times New Roman"/>
                <w:b/>
                <w:sz w:val="24"/>
                <w:szCs w:val="24"/>
                <w:lang w:val="pt-BR"/>
              </w:rPr>
              <w:t>(5)</w:t>
            </w:r>
          </w:p>
        </w:tc>
      </w:tr>
      <w:tr w:rsidR="005F6C1F" w:rsidRPr="00846CB0" w:rsidTr="00DC6174">
        <w:tc>
          <w:tcPr>
            <w:tcW w:w="851" w:type="dxa"/>
            <w:vAlign w:val="center"/>
          </w:tcPr>
          <w:p w:rsidR="005F6C1F" w:rsidRPr="00846CB0" w:rsidRDefault="005F6C1F" w:rsidP="00EC49CE">
            <w:pPr>
              <w:jc w:val="center"/>
              <w:rPr>
                <w:rFonts w:ascii="Times New Roman" w:hAnsi="Times New Roman" w:cs="Times New Roman"/>
                <w:sz w:val="24"/>
                <w:szCs w:val="24"/>
              </w:rPr>
            </w:pPr>
            <w:r>
              <w:rPr>
                <w:rFonts w:ascii="Times New Roman" w:hAnsi="Times New Roman" w:cs="Times New Roman"/>
                <w:sz w:val="24"/>
                <w:szCs w:val="24"/>
              </w:rPr>
              <w:t>1</w:t>
            </w:r>
          </w:p>
        </w:tc>
        <w:tc>
          <w:tcPr>
            <w:tcW w:w="6096" w:type="dxa"/>
          </w:tcPr>
          <w:p w:rsidR="005F6C1F" w:rsidRPr="00846CB0" w:rsidRDefault="005F6C1F" w:rsidP="00EC49CE">
            <w:pPr>
              <w:pStyle w:val="ListParagraph"/>
              <w:spacing w:after="0" w:line="240" w:lineRule="auto"/>
              <w:ind w:left="0"/>
              <w:jc w:val="both"/>
              <w:rPr>
                <w:sz w:val="24"/>
                <w:szCs w:val="24"/>
                <w:lang w:val="es-ES_tradnl"/>
              </w:rPr>
            </w:pPr>
            <w:r>
              <w:rPr>
                <w:sz w:val="24"/>
                <w:szCs w:val="24"/>
                <w:lang w:val="es-ES_tradnl"/>
              </w:rPr>
              <w:t>K</w:t>
            </w:r>
            <w:r w:rsidRPr="00846CB0">
              <w:rPr>
                <w:sz w:val="24"/>
                <w:szCs w:val="24"/>
                <w:lang w:val="es-ES_tradnl"/>
              </w:rPr>
              <w:t>ế hoạch</w:t>
            </w:r>
            <w:r>
              <w:rPr>
                <w:sz w:val="24"/>
                <w:szCs w:val="24"/>
                <w:lang w:val="es-ES_tradnl"/>
              </w:rPr>
              <w:t xml:space="preserve"> năm</w:t>
            </w:r>
            <w:r w:rsidRPr="00846CB0">
              <w:rPr>
                <w:sz w:val="24"/>
                <w:szCs w:val="24"/>
                <w:lang w:val="es-ES_tradnl"/>
              </w:rPr>
              <w:t xml:space="preserve"> về chăm sóc sức khỏe sinh sản hằ</w:t>
            </w:r>
            <w:r>
              <w:rPr>
                <w:sz w:val="24"/>
                <w:szCs w:val="24"/>
                <w:lang w:val="es-ES_tradnl"/>
              </w:rPr>
              <w:t xml:space="preserve">ng </w:t>
            </w:r>
            <w:r w:rsidRPr="00846CB0">
              <w:rPr>
                <w:sz w:val="24"/>
                <w:szCs w:val="24"/>
                <w:lang w:val="es-ES_tradnl"/>
              </w:rPr>
              <w:t>đượ</w:t>
            </w:r>
            <w:r>
              <w:rPr>
                <w:sz w:val="24"/>
                <w:szCs w:val="24"/>
                <w:lang w:val="es-ES_tradnl"/>
              </w:rPr>
              <w:t xml:space="preserve">c Lãnh đạo đơn vị </w:t>
            </w:r>
            <w:r w:rsidRPr="00846CB0">
              <w:rPr>
                <w:sz w:val="24"/>
                <w:szCs w:val="24"/>
                <w:lang w:val="es-ES_tradnl"/>
              </w:rPr>
              <w:t>phê duyệt</w:t>
            </w:r>
          </w:p>
          <w:p w:rsidR="005F6C1F" w:rsidRPr="001471E8" w:rsidRDefault="005F6C1F" w:rsidP="00EC49CE">
            <w:pPr>
              <w:jc w:val="both"/>
              <w:rPr>
                <w:rFonts w:ascii="Times New Roman" w:hAnsi="Times New Roman" w:cs="Times New Roman"/>
                <w:sz w:val="24"/>
                <w:szCs w:val="24"/>
                <w:lang w:val="es-ES_tradnl"/>
              </w:rPr>
            </w:pPr>
            <w:r w:rsidRPr="001471E8">
              <w:rPr>
                <w:rFonts w:ascii="Times New Roman" w:hAnsi="Times New Roman" w:cs="Times New Roman"/>
                <w:sz w:val="24"/>
                <w:szCs w:val="24"/>
                <w:lang w:val="es-ES_tradnl"/>
              </w:rPr>
              <w:t>Mục tiêu, chỉ tiêu kế hoạch được xây dựng phù hợp với Chiến lược chương trình mục tiêu y tế - dân số của Bộ Y tế.</w:t>
            </w:r>
          </w:p>
          <w:p w:rsidR="005F6C1F" w:rsidRPr="001471E8" w:rsidRDefault="005F6C1F" w:rsidP="00B60A21">
            <w:pPr>
              <w:jc w:val="both"/>
              <w:rPr>
                <w:rFonts w:ascii="Times New Roman" w:hAnsi="Times New Roman" w:cs="Times New Roman"/>
                <w:sz w:val="24"/>
                <w:szCs w:val="24"/>
                <w:lang w:val="es-ES_tradnl"/>
              </w:rPr>
            </w:pPr>
            <w:r w:rsidRPr="001471E8">
              <w:rPr>
                <w:rFonts w:ascii="Times New Roman" w:hAnsi="Times New Roman" w:cs="Times New Roman"/>
                <w:i/>
                <w:sz w:val="24"/>
                <w:szCs w:val="24"/>
                <w:lang w:val="es-ES_tradnl"/>
              </w:rPr>
              <w:t>Kiểm tra: Bản kế hoạchnăm được cấp có thẩm quyền phê duyệt.</w:t>
            </w:r>
          </w:p>
        </w:tc>
        <w:tc>
          <w:tcPr>
            <w:tcW w:w="1134" w:type="dxa"/>
            <w:vAlign w:val="center"/>
          </w:tcPr>
          <w:p w:rsidR="005F6C1F" w:rsidRPr="00846CB0" w:rsidRDefault="005F6C1F" w:rsidP="00EC49CE">
            <w:pPr>
              <w:jc w:val="center"/>
              <w:rPr>
                <w:rFonts w:ascii="Times New Roman" w:hAnsi="Times New Roman" w:cs="Times New Roman"/>
                <w:sz w:val="24"/>
                <w:szCs w:val="24"/>
              </w:rPr>
            </w:pPr>
            <w:r>
              <w:rPr>
                <w:rFonts w:ascii="Times New Roman" w:hAnsi="Times New Roman" w:cs="Times New Roman"/>
                <w:sz w:val="24"/>
                <w:szCs w:val="24"/>
              </w:rPr>
              <w:t>0,5</w:t>
            </w:r>
          </w:p>
        </w:tc>
        <w:tc>
          <w:tcPr>
            <w:tcW w:w="1134" w:type="dxa"/>
          </w:tcPr>
          <w:p w:rsidR="005F6C1F" w:rsidRPr="00846CB0" w:rsidRDefault="005F6C1F" w:rsidP="00EC49CE">
            <w:pPr>
              <w:rPr>
                <w:rFonts w:ascii="Times New Roman" w:hAnsi="Times New Roman" w:cs="Times New Roman"/>
                <w:sz w:val="24"/>
                <w:szCs w:val="24"/>
              </w:rPr>
            </w:pPr>
          </w:p>
        </w:tc>
        <w:tc>
          <w:tcPr>
            <w:tcW w:w="1134" w:type="dxa"/>
          </w:tcPr>
          <w:p w:rsidR="005F6C1F" w:rsidRPr="00846CB0" w:rsidRDefault="005F6C1F" w:rsidP="00EC49CE">
            <w:pPr>
              <w:rPr>
                <w:rFonts w:ascii="Times New Roman" w:hAnsi="Times New Roman" w:cs="Times New Roman"/>
                <w:sz w:val="24"/>
                <w:szCs w:val="24"/>
              </w:rPr>
            </w:pPr>
          </w:p>
        </w:tc>
      </w:tr>
      <w:tr w:rsidR="005F6C1F" w:rsidRPr="00846CB0" w:rsidTr="00DC6174">
        <w:tc>
          <w:tcPr>
            <w:tcW w:w="851" w:type="dxa"/>
            <w:vMerge w:val="restart"/>
            <w:vAlign w:val="center"/>
          </w:tcPr>
          <w:p w:rsidR="005F6C1F" w:rsidRPr="00846CB0" w:rsidRDefault="005F6C1F" w:rsidP="00EC49CE">
            <w:pPr>
              <w:jc w:val="center"/>
              <w:rPr>
                <w:rFonts w:ascii="Times New Roman" w:hAnsi="Times New Roman" w:cs="Times New Roman"/>
                <w:sz w:val="24"/>
                <w:szCs w:val="24"/>
              </w:rPr>
            </w:pPr>
            <w:r>
              <w:rPr>
                <w:rFonts w:ascii="Times New Roman" w:hAnsi="Times New Roman" w:cs="Times New Roman"/>
                <w:sz w:val="24"/>
                <w:szCs w:val="24"/>
              </w:rPr>
              <w:t>2</w:t>
            </w:r>
          </w:p>
        </w:tc>
        <w:tc>
          <w:tcPr>
            <w:tcW w:w="6096" w:type="dxa"/>
          </w:tcPr>
          <w:p w:rsidR="005F6C1F" w:rsidRPr="00846CB0" w:rsidRDefault="005F6C1F" w:rsidP="00EC49CE">
            <w:pPr>
              <w:pStyle w:val="NormalWeb"/>
              <w:spacing w:before="0" w:beforeAutospacing="0" w:after="0" w:afterAutospacing="0"/>
              <w:ind w:right="116"/>
              <w:jc w:val="both"/>
              <w:rPr>
                <w:lang w:val="es-ES_tradnl"/>
              </w:rPr>
            </w:pPr>
            <w:r w:rsidRPr="00846CB0">
              <w:rPr>
                <w:lang w:val="es-ES_tradnl"/>
              </w:rPr>
              <w:t>Tổ chức thực hiện các hoạt động về chăm sóc sức khỏe sinh sản tại cộng đồng bao gồm: Chăm sóc sức khoẻ phụ nữ, sức khoẻ bà mẹ; Chăm sóc sức khoẻ trẻ sơ sinh và trẻ em; Chăm sóc sức khoẻ sinh sản vị thành niên, thanh niên; Chăm sóc sức khoẻ sinh sản nam giới và người cao tuổi; Dịch vụ kế hoạch hoá gia đình và phá thai an toàn; Phòng chống nhiễm khuẩn và ung thư đường sinh sản; Dự phòng, điều trị vô sinh</w:t>
            </w:r>
          </w:p>
          <w:p w:rsidR="005F6C1F" w:rsidRPr="00846CB0" w:rsidRDefault="005F6C1F" w:rsidP="00EC49CE">
            <w:pPr>
              <w:pStyle w:val="NormalWeb"/>
              <w:spacing w:before="0" w:beforeAutospacing="0" w:after="0" w:afterAutospacing="0"/>
              <w:ind w:right="116"/>
              <w:jc w:val="both"/>
              <w:rPr>
                <w:i/>
                <w:lang w:val="nl-NL"/>
              </w:rPr>
            </w:pPr>
            <w:r w:rsidRPr="00846CB0">
              <w:rPr>
                <w:i/>
                <w:lang w:val="es-ES_tradnl"/>
              </w:rPr>
              <w:t xml:space="preserve">Kiểm tra: </w:t>
            </w:r>
            <w:r w:rsidRPr="00846CB0">
              <w:rPr>
                <w:i/>
                <w:lang w:val="it-IT"/>
              </w:rPr>
              <w:t xml:space="preserve">Các văn bản chỉ đạo về </w:t>
            </w:r>
            <w:r w:rsidRPr="00846CB0">
              <w:rPr>
                <w:i/>
                <w:lang w:val="es-ES_tradnl"/>
              </w:rPr>
              <w:t>hoạt động về chăm sóc sức khỏe sinh sản tại cộng đồng</w:t>
            </w:r>
            <w:r w:rsidRPr="00846CB0">
              <w:rPr>
                <w:i/>
                <w:lang w:val="nl-NL"/>
              </w:rPr>
              <w:t>; Kế hoạch triển khai các hoạt động cụ thể; Kế hoạch phối hợp với phòng khám đa khoa, chuyên khoa để thực hiện cung cấp các dịch vụ; Bao cáo kết quả</w:t>
            </w:r>
            <w:r w:rsidR="00B60A21">
              <w:rPr>
                <w:i/>
                <w:lang w:val="nl-NL"/>
              </w:rPr>
              <w:t xml:space="preserve"> (Kiểm tra nhiệm vụ được Sở Y tế giao)</w:t>
            </w:r>
          </w:p>
        </w:tc>
        <w:tc>
          <w:tcPr>
            <w:tcW w:w="1134" w:type="dxa"/>
            <w:vAlign w:val="center"/>
          </w:tcPr>
          <w:p w:rsidR="005F6C1F" w:rsidRPr="00846CB0" w:rsidRDefault="005F6C1F" w:rsidP="00EC49CE">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5F6C1F" w:rsidRPr="00846CB0" w:rsidRDefault="005F6C1F" w:rsidP="00EC49CE">
            <w:pPr>
              <w:rPr>
                <w:rFonts w:ascii="Times New Roman" w:hAnsi="Times New Roman" w:cs="Times New Roman"/>
                <w:sz w:val="24"/>
                <w:szCs w:val="24"/>
              </w:rPr>
            </w:pPr>
          </w:p>
        </w:tc>
        <w:tc>
          <w:tcPr>
            <w:tcW w:w="1134" w:type="dxa"/>
          </w:tcPr>
          <w:p w:rsidR="005F6C1F" w:rsidRPr="00846CB0" w:rsidRDefault="005F6C1F" w:rsidP="00EC49CE">
            <w:pPr>
              <w:rPr>
                <w:rFonts w:ascii="Times New Roman" w:hAnsi="Times New Roman" w:cs="Times New Roman"/>
                <w:sz w:val="24"/>
                <w:szCs w:val="24"/>
              </w:rPr>
            </w:pPr>
          </w:p>
        </w:tc>
      </w:tr>
      <w:tr w:rsidR="005F6C1F" w:rsidRPr="00846CB0" w:rsidTr="00DC6174">
        <w:tc>
          <w:tcPr>
            <w:tcW w:w="851" w:type="dxa"/>
            <w:vMerge/>
            <w:vAlign w:val="center"/>
          </w:tcPr>
          <w:p w:rsidR="005F6C1F" w:rsidRDefault="005F6C1F" w:rsidP="00EC49CE">
            <w:pPr>
              <w:jc w:val="center"/>
              <w:rPr>
                <w:rFonts w:ascii="Times New Roman" w:hAnsi="Times New Roman" w:cs="Times New Roman"/>
                <w:sz w:val="24"/>
                <w:szCs w:val="24"/>
              </w:rPr>
            </w:pPr>
          </w:p>
        </w:tc>
        <w:tc>
          <w:tcPr>
            <w:tcW w:w="6096" w:type="dxa"/>
          </w:tcPr>
          <w:p w:rsidR="005F6C1F" w:rsidRPr="004F17CB" w:rsidRDefault="005F6C1F" w:rsidP="00EC49CE">
            <w:pPr>
              <w:pStyle w:val="NormalWeb"/>
              <w:spacing w:before="0" w:beforeAutospacing="0" w:after="0" w:afterAutospacing="0"/>
              <w:ind w:right="116"/>
              <w:jc w:val="both"/>
              <w:rPr>
                <w:lang w:val="es-ES_tradnl"/>
              </w:rPr>
            </w:pPr>
            <w:r w:rsidRPr="004F17CB">
              <w:rPr>
                <w:lang w:val="it-IT"/>
              </w:rPr>
              <w:t>Các văn bản chỉ đạo vể hoạt động CSSKSS tại cộng đồng</w:t>
            </w:r>
          </w:p>
        </w:tc>
        <w:tc>
          <w:tcPr>
            <w:tcW w:w="1134" w:type="dxa"/>
            <w:vAlign w:val="center"/>
          </w:tcPr>
          <w:p w:rsidR="005F6C1F" w:rsidRPr="004F17CB" w:rsidRDefault="005F6C1F" w:rsidP="00EC49CE">
            <w:pPr>
              <w:jc w:val="center"/>
              <w:rPr>
                <w:rFonts w:ascii="Times New Roman" w:hAnsi="Times New Roman" w:cs="Times New Roman"/>
                <w:i/>
                <w:sz w:val="24"/>
                <w:szCs w:val="24"/>
              </w:rPr>
            </w:pPr>
            <w:r w:rsidRPr="004F17CB">
              <w:rPr>
                <w:rFonts w:ascii="Times New Roman" w:hAnsi="Times New Roman" w:cs="Times New Roman"/>
                <w:i/>
                <w:sz w:val="24"/>
                <w:szCs w:val="24"/>
              </w:rPr>
              <w:t>0,5</w:t>
            </w:r>
          </w:p>
        </w:tc>
        <w:tc>
          <w:tcPr>
            <w:tcW w:w="1134" w:type="dxa"/>
          </w:tcPr>
          <w:p w:rsidR="005F6C1F" w:rsidRPr="00846CB0" w:rsidRDefault="005F6C1F" w:rsidP="00EC49CE">
            <w:pPr>
              <w:rPr>
                <w:rFonts w:ascii="Times New Roman" w:hAnsi="Times New Roman" w:cs="Times New Roman"/>
                <w:sz w:val="24"/>
                <w:szCs w:val="24"/>
              </w:rPr>
            </w:pPr>
          </w:p>
        </w:tc>
        <w:tc>
          <w:tcPr>
            <w:tcW w:w="1134" w:type="dxa"/>
          </w:tcPr>
          <w:p w:rsidR="005F6C1F" w:rsidRPr="00846CB0" w:rsidRDefault="005F6C1F" w:rsidP="00EC49CE">
            <w:pPr>
              <w:rPr>
                <w:rFonts w:ascii="Times New Roman" w:hAnsi="Times New Roman" w:cs="Times New Roman"/>
                <w:sz w:val="24"/>
                <w:szCs w:val="24"/>
              </w:rPr>
            </w:pPr>
          </w:p>
        </w:tc>
      </w:tr>
      <w:tr w:rsidR="005F6C1F" w:rsidRPr="00846CB0" w:rsidTr="00DC6174">
        <w:tc>
          <w:tcPr>
            <w:tcW w:w="851" w:type="dxa"/>
            <w:vMerge/>
            <w:vAlign w:val="center"/>
          </w:tcPr>
          <w:p w:rsidR="005F6C1F" w:rsidRDefault="005F6C1F" w:rsidP="00EC49CE">
            <w:pPr>
              <w:jc w:val="center"/>
              <w:rPr>
                <w:rFonts w:ascii="Times New Roman" w:hAnsi="Times New Roman" w:cs="Times New Roman"/>
                <w:sz w:val="24"/>
                <w:szCs w:val="24"/>
              </w:rPr>
            </w:pPr>
          </w:p>
        </w:tc>
        <w:tc>
          <w:tcPr>
            <w:tcW w:w="6096" w:type="dxa"/>
          </w:tcPr>
          <w:p w:rsidR="005F6C1F" w:rsidRPr="004F17CB" w:rsidRDefault="005F6C1F" w:rsidP="00EC49CE">
            <w:pPr>
              <w:pStyle w:val="NormalWeb"/>
              <w:spacing w:before="0" w:beforeAutospacing="0" w:after="0" w:afterAutospacing="0"/>
              <w:ind w:right="116"/>
              <w:jc w:val="both"/>
              <w:rPr>
                <w:lang w:val="es-ES_tradnl"/>
              </w:rPr>
            </w:pPr>
            <w:r w:rsidRPr="004F17CB">
              <w:rPr>
                <w:lang w:val="it-IT"/>
              </w:rPr>
              <w:t>Kế hoạch triển khai các hoạt động</w:t>
            </w:r>
          </w:p>
        </w:tc>
        <w:tc>
          <w:tcPr>
            <w:tcW w:w="1134" w:type="dxa"/>
            <w:vAlign w:val="center"/>
          </w:tcPr>
          <w:p w:rsidR="005F6C1F" w:rsidRPr="004F17CB" w:rsidRDefault="005F6C1F" w:rsidP="00EC49CE">
            <w:pPr>
              <w:jc w:val="center"/>
              <w:rPr>
                <w:rFonts w:ascii="Times New Roman" w:hAnsi="Times New Roman" w:cs="Times New Roman"/>
                <w:i/>
                <w:sz w:val="24"/>
                <w:szCs w:val="24"/>
              </w:rPr>
            </w:pPr>
            <w:r w:rsidRPr="004F17CB">
              <w:rPr>
                <w:rFonts w:ascii="Times New Roman" w:hAnsi="Times New Roman" w:cs="Times New Roman"/>
                <w:i/>
                <w:sz w:val="24"/>
                <w:szCs w:val="24"/>
              </w:rPr>
              <w:t>0,5</w:t>
            </w:r>
          </w:p>
        </w:tc>
        <w:tc>
          <w:tcPr>
            <w:tcW w:w="1134" w:type="dxa"/>
          </w:tcPr>
          <w:p w:rsidR="005F6C1F" w:rsidRPr="00846CB0" w:rsidRDefault="005F6C1F" w:rsidP="00EC49CE">
            <w:pPr>
              <w:rPr>
                <w:rFonts w:ascii="Times New Roman" w:hAnsi="Times New Roman" w:cs="Times New Roman"/>
                <w:sz w:val="24"/>
                <w:szCs w:val="24"/>
              </w:rPr>
            </w:pPr>
          </w:p>
        </w:tc>
        <w:tc>
          <w:tcPr>
            <w:tcW w:w="1134" w:type="dxa"/>
          </w:tcPr>
          <w:p w:rsidR="005F6C1F" w:rsidRPr="00846CB0" w:rsidRDefault="005F6C1F" w:rsidP="00EC49CE">
            <w:pPr>
              <w:rPr>
                <w:rFonts w:ascii="Times New Roman" w:hAnsi="Times New Roman" w:cs="Times New Roman"/>
                <w:sz w:val="24"/>
                <w:szCs w:val="24"/>
              </w:rPr>
            </w:pPr>
          </w:p>
        </w:tc>
      </w:tr>
      <w:tr w:rsidR="005F6C1F" w:rsidRPr="00846CB0" w:rsidTr="00DC6174">
        <w:tc>
          <w:tcPr>
            <w:tcW w:w="851" w:type="dxa"/>
            <w:vMerge/>
            <w:vAlign w:val="center"/>
          </w:tcPr>
          <w:p w:rsidR="005F6C1F" w:rsidRDefault="005F6C1F" w:rsidP="00EC49CE">
            <w:pPr>
              <w:jc w:val="center"/>
              <w:rPr>
                <w:rFonts w:ascii="Times New Roman" w:hAnsi="Times New Roman" w:cs="Times New Roman"/>
                <w:sz w:val="24"/>
                <w:szCs w:val="24"/>
              </w:rPr>
            </w:pPr>
          </w:p>
        </w:tc>
        <w:tc>
          <w:tcPr>
            <w:tcW w:w="6096" w:type="dxa"/>
          </w:tcPr>
          <w:p w:rsidR="005F6C1F" w:rsidRPr="004F17CB" w:rsidRDefault="005F6C1F" w:rsidP="00EC49CE">
            <w:pPr>
              <w:pStyle w:val="NormalWeb"/>
              <w:spacing w:before="0" w:beforeAutospacing="0" w:after="0" w:afterAutospacing="0"/>
              <w:ind w:right="116"/>
              <w:jc w:val="both"/>
              <w:rPr>
                <w:lang w:val="es-ES_tradnl"/>
              </w:rPr>
            </w:pPr>
            <w:r w:rsidRPr="004F17CB">
              <w:rPr>
                <w:lang w:val="it-IT"/>
              </w:rPr>
              <w:t>Kế hoạch phối hợp với phòng khám đa khoa</w:t>
            </w:r>
          </w:p>
        </w:tc>
        <w:tc>
          <w:tcPr>
            <w:tcW w:w="1134" w:type="dxa"/>
            <w:vAlign w:val="center"/>
          </w:tcPr>
          <w:p w:rsidR="005F6C1F" w:rsidRPr="004F17CB" w:rsidRDefault="005F6C1F" w:rsidP="00EC49CE">
            <w:pPr>
              <w:jc w:val="center"/>
              <w:rPr>
                <w:rFonts w:ascii="Times New Roman" w:hAnsi="Times New Roman" w:cs="Times New Roman"/>
                <w:i/>
                <w:sz w:val="24"/>
                <w:szCs w:val="24"/>
              </w:rPr>
            </w:pPr>
            <w:r w:rsidRPr="004F17CB">
              <w:rPr>
                <w:rFonts w:ascii="Times New Roman" w:hAnsi="Times New Roman" w:cs="Times New Roman"/>
                <w:i/>
                <w:sz w:val="24"/>
                <w:szCs w:val="24"/>
              </w:rPr>
              <w:t>0,5</w:t>
            </w:r>
          </w:p>
        </w:tc>
        <w:tc>
          <w:tcPr>
            <w:tcW w:w="1134" w:type="dxa"/>
          </w:tcPr>
          <w:p w:rsidR="005F6C1F" w:rsidRPr="00846CB0" w:rsidRDefault="005F6C1F" w:rsidP="00EC49CE">
            <w:pPr>
              <w:rPr>
                <w:rFonts w:ascii="Times New Roman" w:hAnsi="Times New Roman" w:cs="Times New Roman"/>
                <w:sz w:val="24"/>
                <w:szCs w:val="24"/>
              </w:rPr>
            </w:pPr>
          </w:p>
        </w:tc>
        <w:tc>
          <w:tcPr>
            <w:tcW w:w="1134" w:type="dxa"/>
          </w:tcPr>
          <w:p w:rsidR="005F6C1F" w:rsidRPr="00846CB0" w:rsidRDefault="005F6C1F" w:rsidP="00EC49CE">
            <w:pPr>
              <w:rPr>
                <w:rFonts w:ascii="Times New Roman" w:hAnsi="Times New Roman" w:cs="Times New Roman"/>
                <w:sz w:val="24"/>
                <w:szCs w:val="24"/>
              </w:rPr>
            </w:pPr>
          </w:p>
        </w:tc>
      </w:tr>
      <w:tr w:rsidR="005F6C1F" w:rsidRPr="00846CB0" w:rsidTr="00DC6174">
        <w:tc>
          <w:tcPr>
            <w:tcW w:w="851" w:type="dxa"/>
            <w:vMerge/>
            <w:vAlign w:val="center"/>
          </w:tcPr>
          <w:p w:rsidR="005F6C1F" w:rsidRDefault="005F6C1F" w:rsidP="00EC49CE">
            <w:pPr>
              <w:jc w:val="center"/>
              <w:rPr>
                <w:rFonts w:ascii="Times New Roman" w:hAnsi="Times New Roman" w:cs="Times New Roman"/>
                <w:sz w:val="24"/>
                <w:szCs w:val="24"/>
              </w:rPr>
            </w:pPr>
          </w:p>
        </w:tc>
        <w:tc>
          <w:tcPr>
            <w:tcW w:w="6096" w:type="dxa"/>
          </w:tcPr>
          <w:p w:rsidR="005F6C1F" w:rsidRPr="004F17CB" w:rsidRDefault="005F6C1F" w:rsidP="00EC49CE">
            <w:pPr>
              <w:pStyle w:val="NormalWeb"/>
              <w:spacing w:before="0" w:beforeAutospacing="0" w:after="0" w:afterAutospacing="0"/>
              <w:ind w:right="116"/>
              <w:jc w:val="both"/>
              <w:rPr>
                <w:lang w:val="es-ES_tradnl"/>
              </w:rPr>
            </w:pPr>
            <w:r w:rsidRPr="004F17CB">
              <w:rPr>
                <w:lang w:val="it-IT"/>
              </w:rPr>
              <w:t>Báo cáo kế quả</w:t>
            </w:r>
          </w:p>
        </w:tc>
        <w:tc>
          <w:tcPr>
            <w:tcW w:w="1134" w:type="dxa"/>
            <w:vAlign w:val="center"/>
          </w:tcPr>
          <w:p w:rsidR="005F6C1F" w:rsidRPr="004F17CB" w:rsidRDefault="005F6C1F" w:rsidP="00EC49CE">
            <w:pPr>
              <w:jc w:val="center"/>
              <w:rPr>
                <w:rFonts w:ascii="Times New Roman" w:hAnsi="Times New Roman" w:cs="Times New Roman"/>
                <w:i/>
                <w:sz w:val="24"/>
                <w:szCs w:val="24"/>
              </w:rPr>
            </w:pPr>
            <w:r w:rsidRPr="004F17CB">
              <w:rPr>
                <w:rFonts w:ascii="Times New Roman" w:hAnsi="Times New Roman" w:cs="Times New Roman"/>
                <w:i/>
                <w:sz w:val="24"/>
                <w:szCs w:val="24"/>
              </w:rPr>
              <w:t>0,5</w:t>
            </w:r>
          </w:p>
        </w:tc>
        <w:tc>
          <w:tcPr>
            <w:tcW w:w="1134" w:type="dxa"/>
          </w:tcPr>
          <w:p w:rsidR="005F6C1F" w:rsidRPr="00846CB0" w:rsidRDefault="005F6C1F" w:rsidP="00EC49CE">
            <w:pPr>
              <w:rPr>
                <w:rFonts w:ascii="Times New Roman" w:hAnsi="Times New Roman" w:cs="Times New Roman"/>
                <w:sz w:val="24"/>
                <w:szCs w:val="24"/>
              </w:rPr>
            </w:pPr>
          </w:p>
        </w:tc>
        <w:tc>
          <w:tcPr>
            <w:tcW w:w="1134" w:type="dxa"/>
          </w:tcPr>
          <w:p w:rsidR="005F6C1F" w:rsidRPr="00846CB0" w:rsidRDefault="005F6C1F" w:rsidP="00EC49CE">
            <w:pPr>
              <w:rPr>
                <w:rFonts w:ascii="Times New Roman" w:hAnsi="Times New Roman" w:cs="Times New Roman"/>
                <w:sz w:val="24"/>
                <w:szCs w:val="24"/>
              </w:rPr>
            </w:pPr>
          </w:p>
        </w:tc>
      </w:tr>
      <w:tr w:rsidR="005F6C1F" w:rsidRPr="00846CB0" w:rsidTr="00DC6174">
        <w:tc>
          <w:tcPr>
            <w:tcW w:w="851" w:type="dxa"/>
            <w:vAlign w:val="center"/>
          </w:tcPr>
          <w:p w:rsidR="005F6C1F" w:rsidRPr="00846CB0" w:rsidRDefault="005F6C1F" w:rsidP="00EC49CE">
            <w:pPr>
              <w:jc w:val="center"/>
              <w:rPr>
                <w:rFonts w:ascii="Times New Roman" w:hAnsi="Times New Roman" w:cs="Times New Roman"/>
                <w:sz w:val="24"/>
                <w:szCs w:val="24"/>
              </w:rPr>
            </w:pPr>
            <w:r>
              <w:rPr>
                <w:rFonts w:ascii="Times New Roman" w:hAnsi="Times New Roman" w:cs="Times New Roman"/>
                <w:sz w:val="24"/>
                <w:szCs w:val="24"/>
              </w:rPr>
              <w:t>3</w:t>
            </w:r>
          </w:p>
        </w:tc>
        <w:tc>
          <w:tcPr>
            <w:tcW w:w="6096" w:type="dxa"/>
          </w:tcPr>
          <w:p w:rsidR="005F6C1F" w:rsidRPr="00846CB0" w:rsidRDefault="005F6C1F" w:rsidP="00EC49CE">
            <w:pPr>
              <w:pStyle w:val="NormalWeb"/>
              <w:spacing w:before="0" w:beforeAutospacing="0" w:after="0" w:afterAutospacing="0"/>
              <w:ind w:right="116"/>
              <w:jc w:val="both"/>
              <w:rPr>
                <w:lang w:val="es-ES_tradnl"/>
              </w:rPr>
            </w:pPr>
            <w:r w:rsidRPr="00846CB0">
              <w:rPr>
                <w:lang w:val="es-ES_tradnl"/>
              </w:rPr>
              <w:t>Kiểm tra, giám sát, việc thực hiện các hoạt động về sức khỏe sinh sản trên địa bàn</w:t>
            </w:r>
          </w:p>
          <w:p w:rsidR="005F6C1F" w:rsidRPr="00846CB0" w:rsidRDefault="005F6C1F" w:rsidP="00EC49CE">
            <w:pPr>
              <w:pStyle w:val="NormalWeb"/>
              <w:spacing w:before="0" w:beforeAutospacing="0" w:after="0" w:afterAutospacing="0"/>
              <w:ind w:right="116"/>
              <w:jc w:val="both"/>
              <w:rPr>
                <w:i/>
                <w:lang w:val="it-IT"/>
              </w:rPr>
            </w:pPr>
            <w:r w:rsidRPr="00846CB0">
              <w:rPr>
                <w:i/>
                <w:lang w:val="es-ES_tradnl"/>
              </w:rPr>
              <w:t xml:space="preserve">Kiểm tra: </w:t>
            </w:r>
            <w:r w:rsidRPr="001471E8">
              <w:rPr>
                <w:i/>
                <w:lang w:val="es-ES_tradnl"/>
              </w:rPr>
              <w:t>Kế hoạch kiểm tra, giám sát; Các văn bản chỉ đạo, tài liệu hướng dẫn giám sát theo quy định của Bộ Y tế; Hỗ trợ về chuyên môn kỹ thuật cho tuyến dưới; Báo cáo kết quả giám sát</w:t>
            </w:r>
          </w:p>
        </w:tc>
        <w:tc>
          <w:tcPr>
            <w:tcW w:w="1134" w:type="dxa"/>
            <w:vAlign w:val="center"/>
          </w:tcPr>
          <w:p w:rsidR="005F6C1F" w:rsidRDefault="005F6C1F" w:rsidP="00EC49CE">
            <w:pPr>
              <w:jc w:val="center"/>
            </w:pPr>
            <w:r w:rsidRPr="00FC37F4">
              <w:rPr>
                <w:rFonts w:ascii="Times New Roman" w:hAnsi="Times New Roman" w:cs="Times New Roman"/>
                <w:sz w:val="24"/>
                <w:szCs w:val="24"/>
              </w:rPr>
              <w:t>0,5</w:t>
            </w:r>
          </w:p>
        </w:tc>
        <w:tc>
          <w:tcPr>
            <w:tcW w:w="1134" w:type="dxa"/>
          </w:tcPr>
          <w:p w:rsidR="005F6C1F" w:rsidRPr="00846CB0" w:rsidRDefault="005F6C1F" w:rsidP="00EC49CE">
            <w:pPr>
              <w:rPr>
                <w:rFonts w:ascii="Times New Roman" w:hAnsi="Times New Roman" w:cs="Times New Roman"/>
                <w:sz w:val="24"/>
                <w:szCs w:val="24"/>
              </w:rPr>
            </w:pPr>
          </w:p>
        </w:tc>
        <w:tc>
          <w:tcPr>
            <w:tcW w:w="1134" w:type="dxa"/>
          </w:tcPr>
          <w:p w:rsidR="005F6C1F" w:rsidRPr="00846CB0" w:rsidRDefault="005F6C1F" w:rsidP="00EC49CE">
            <w:pPr>
              <w:rPr>
                <w:rFonts w:ascii="Times New Roman" w:hAnsi="Times New Roman" w:cs="Times New Roman"/>
                <w:sz w:val="24"/>
                <w:szCs w:val="24"/>
              </w:rPr>
            </w:pPr>
          </w:p>
        </w:tc>
      </w:tr>
      <w:tr w:rsidR="005F6C1F" w:rsidRPr="00846CB0" w:rsidTr="00DC6174">
        <w:tc>
          <w:tcPr>
            <w:tcW w:w="851" w:type="dxa"/>
            <w:vAlign w:val="center"/>
          </w:tcPr>
          <w:p w:rsidR="005F6C1F" w:rsidRPr="00846CB0" w:rsidRDefault="005F6C1F" w:rsidP="00EC49CE">
            <w:pPr>
              <w:jc w:val="center"/>
              <w:rPr>
                <w:rFonts w:ascii="Times New Roman" w:hAnsi="Times New Roman" w:cs="Times New Roman"/>
                <w:sz w:val="24"/>
                <w:szCs w:val="24"/>
              </w:rPr>
            </w:pPr>
            <w:r>
              <w:rPr>
                <w:rFonts w:ascii="Times New Roman" w:hAnsi="Times New Roman" w:cs="Times New Roman"/>
                <w:sz w:val="24"/>
                <w:szCs w:val="24"/>
              </w:rPr>
              <w:t>4</w:t>
            </w:r>
          </w:p>
        </w:tc>
        <w:tc>
          <w:tcPr>
            <w:tcW w:w="6096" w:type="dxa"/>
          </w:tcPr>
          <w:p w:rsidR="005F6C1F" w:rsidRPr="00846CB0" w:rsidRDefault="005F6C1F" w:rsidP="00EC49CE">
            <w:pPr>
              <w:jc w:val="both"/>
              <w:rPr>
                <w:rFonts w:ascii="Times New Roman" w:hAnsi="Times New Roman" w:cs="Times New Roman"/>
                <w:sz w:val="24"/>
                <w:szCs w:val="24"/>
                <w:lang w:val="es-ES_tradnl"/>
              </w:rPr>
            </w:pPr>
            <w:r w:rsidRPr="00846CB0">
              <w:rPr>
                <w:rFonts w:ascii="Times New Roman" w:hAnsi="Times New Roman" w:cs="Times New Roman"/>
                <w:sz w:val="24"/>
                <w:szCs w:val="24"/>
                <w:lang w:val="es-ES_tradnl"/>
              </w:rPr>
              <w:t>Phối hợp cung cấp thông tin, truyền thông, giáo dục sức khoẻ về chăm sóc sức khỏe sinh sản</w:t>
            </w:r>
          </w:p>
          <w:p w:rsidR="005F6C1F" w:rsidRPr="001471E8" w:rsidRDefault="005F6C1F" w:rsidP="00EC49CE">
            <w:pPr>
              <w:jc w:val="both"/>
              <w:rPr>
                <w:rFonts w:ascii="Times New Roman" w:hAnsi="Times New Roman" w:cs="Times New Roman"/>
                <w:i/>
                <w:sz w:val="24"/>
                <w:szCs w:val="24"/>
                <w:lang w:val="es-ES_tradnl"/>
              </w:rPr>
            </w:pPr>
            <w:r w:rsidRPr="00846CB0">
              <w:rPr>
                <w:rFonts w:ascii="Times New Roman" w:hAnsi="Times New Roman" w:cs="Times New Roman"/>
                <w:i/>
                <w:sz w:val="24"/>
                <w:szCs w:val="24"/>
                <w:lang w:val="es-ES_tradnl"/>
              </w:rPr>
              <w:t xml:space="preserve">Kiểm tra: </w:t>
            </w:r>
            <w:r w:rsidRPr="001471E8">
              <w:rPr>
                <w:rFonts w:ascii="Times New Roman" w:hAnsi="Times New Roman" w:cs="Times New Roman"/>
                <w:i/>
                <w:sz w:val="24"/>
                <w:szCs w:val="24"/>
                <w:lang w:val="es-ES_tradnl"/>
              </w:rPr>
              <w:t xml:space="preserve">Kế hoạch liên ngành triển khai hoạt động truyền thông về </w:t>
            </w:r>
            <w:r w:rsidRPr="00846CB0">
              <w:rPr>
                <w:rFonts w:ascii="Times New Roman" w:hAnsi="Times New Roman" w:cs="Times New Roman"/>
                <w:i/>
                <w:sz w:val="24"/>
                <w:szCs w:val="24"/>
                <w:lang w:val="es-ES_tradnl"/>
              </w:rPr>
              <w:t xml:space="preserve">chăm sóc sức khỏe sinh sản; </w:t>
            </w:r>
            <w:r w:rsidRPr="00846CB0">
              <w:rPr>
                <w:rFonts w:ascii="Times New Roman" w:hAnsi="Times New Roman" w:cs="Times New Roman"/>
                <w:i/>
                <w:sz w:val="24"/>
                <w:szCs w:val="24"/>
                <w:lang w:val="es-ES"/>
              </w:rPr>
              <w:t>Các tài liệu liên quan đến hoạt động truyền thông như: bài tuyên truyền, tờ rơi, áp phích, sách, ấn phẩm…</w:t>
            </w:r>
          </w:p>
        </w:tc>
        <w:tc>
          <w:tcPr>
            <w:tcW w:w="1134" w:type="dxa"/>
            <w:vAlign w:val="center"/>
          </w:tcPr>
          <w:p w:rsidR="005F6C1F" w:rsidRDefault="005F6C1F" w:rsidP="00EC49CE">
            <w:pPr>
              <w:jc w:val="center"/>
            </w:pPr>
            <w:r w:rsidRPr="00FC37F4">
              <w:rPr>
                <w:rFonts w:ascii="Times New Roman" w:hAnsi="Times New Roman" w:cs="Times New Roman"/>
                <w:sz w:val="24"/>
                <w:szCs w:val="24"/>
              </w:rPr>
              <w:t>0,5</w:t>
            </w:r>
          </w:p>
        </w:tc>
        <w:tc>
          <w:tcPr>
            <w:tcW w:w="1134" w:type="dxa"/>
          </w:tcPr>
          <w:p w:rsidR="005F6C1F" w:rsidRPr="00846CB0" w:rsidRDefault="005F6C1F" w:rsidP="00EC49CE">
            <w:pPr>
              <w:rPr>
                <w:rFonts w:ascii="Times New Roman" w:hAnsi="Times New Roman" w:cs="Times New Roman"/>
                <w:sz w:val="24"/>
                <w:szCs w:val="24"/>
              </w:rPr>
            </w:pPr>
          </w:p>
        </w:tc>
        <w:tc>
          <w:tcPr>
            <w:tcW w:w="1134" w:type="dxa"/>
          </w:tcPr>
          <w:p w:rsidR="005F6C1F" w:rsidRPr="00846CB0" w:rsidRDefault="005F6C1F" w:rsidP="00EC49CE">
            <w:pPr>
              <w:rPr>
                <w:rFonts w:ascii="Times New Roman" w:hAnsi="Times New Roman" w:cs="Times New Roman"/>
                <w:sz w:val="24"/>
                <w:szCs w:val="24"/>
              </w:rPr>
            </w:pPr>
          </w:p>
        </w:tc>
      </w:tr>
      <w:tr w:rsidR="005F6C1F" w:rsidRPr="00846CB0" w:rsidTr="00DC6174">
        <w:tc>
          <w:tcPr>
            <w:tcW w:w="851" w:type="dxa"/>
            <w:vAlign w:val="center"/>
          </w:tcPr>
          <w:p w:rsidR="005F6C1F" w:rsidRPr="00846CB0" w:rsidRDefault="005F6C1F" w:rsidP="00EC49CE">
            <w:pPr>
              <w:jc w:val="center"/>
              <w:rPr>
                <w:rFonts w:ascii="Times New Roman" w:hAnsi="Times New Roman" w:cs="Times New Roman"/>
                <w:sz w:val="24"/>
                <w:szCs w:val="24"/>
              </w:rPr>
            </w:pPr>
            <w:r>
              <w:rPr>
                <w:rFonts w:ascii="Times New Roman" w:hAnsi="Times New Roman" w:cs="Times New Roman"/>
                <w:sz w:val="24"/>
                <w:szCs w:val="24"/>
              </w:rPr>
              <w:t>5</w:t>
            </w:r>
          </w:p>
        </w:tc>
        <w:tc>
          <w:tcPr>
            <w:tcW w:w="6096" w:type="dxa"/>
          </w:tcPr>
          <w:p w:rsidR="005F6C1F" w:rsidRPr="00846CB0" w:rsidRDefault="005F6C1F" w:rsidP="00EC49CE">
            <w:pPr>
              <w:jc w:val="both"/>
              <w:rPr>
                <w:rFonts w:ascii="Times New Roman" w:hAnsi="Times New Roman" w:cs="Times New Roman"/>
                <w:sz w:val="24"/>
                <w:szCs w:val="24"/>
                <w:lang w:val="es-ES_tradnl"/>
              </w:rPr>
            </w:pPr>
            <w:r w:rsidRPr="00846CB0">
              <w:rPr>
                <w:rFonts w:ascii="Times New Roman" w:hAnsi="Times New Roman" w:cs="Times New Roman"/>
                <w:sz w:val="24"/>
                <w:szCs w:val="24"/>
                <w:lang w:val="es-ES_tradnl"/>
              </w:rPr>
              <w:t>Đào tạo, tập huấn nâng cao năng lực chuyên môn, kỹ thuật, nghiệp vụ về lĩnh vực sức khỏe sinh sản</w:t>
            </w:r>
          </w:p>
          <w:p w:rsidR="005F6C1F" w:rsidRPr="00846CB0" w:rsidRDefault="005F6C1F" w:rsidP="00EC49CE">
            <w:pPr>
              <w:pStyle w:val="NormalWeb"/>
              <w:spacing w:before="0" w:beforeAutospacing="0" w:after="0" w:afterAutospacing="0"/>
              <w:ind w:right="116"/>
              <w:jc w:val="both"/>
              <w:rPr>
                <w:i/>
                <w:lang w:val="es-ES_tradnl"/>
              </w:rPr>
            </w:pPr>
            <w:r w:rsidRPr="00846CB0">
              <w:rPr>
                <w:i/>
                <w:lang w:val="es-ES_tradnl"/>
              </w:rPr>
              <w:t>Kiểm tra: Công văn/giấy mời; Chương trình tập huấn; Danh sách học viên, giảng viên; Tài liệu tập huấn; Báo cáo kết quả đào tạo tập huấn</w:t>
            </w:r>
          </w:p>
        </w:tc>
        <w:tc>
          <w:tcPr>
            <w:tcW w:w="1134" w:type="dxa"/>
            <w:vAlign w:val="center"/>
          </w:tcPr>
          <w:p w:rsidR="005F6C1F" w:rsidRDefault="005F6C1F" w:rsidP="00EC49CE">
            <w:pPr>
              <w:jc w:val="center"/>
            </w:pPr>
            <w:r w:rsidRPr="00FC37F4">
              <w:rPr>
                <w:rFonts w:ascii="Times New Roman" w:hAnsi="Times New Roman" w:cs="Times New Roman"/>
                <w:sz w:val="24"/>
                <w:szCs w:val="24"/>
              </w:rPr>
              <w:t>0,5</w:t>
            </w:r>
          </w:p>
        </w:tc>
        <w:tc>
          <w:tcPr>
            <w:tcW w:w="1134" w:type="dxa"/>
          </w:tcPr>
          <w:p w:rsidR="005F6C1F" w:rsidRPr="00846CB0" w:rsidRDefault="005F6C1F" w:rsidP="00EC49CE">
            <w:pPr>
              <w:rPr>
                <w:rFonts w:ascii="Times New Roman" w:hAnsi="Times New Roman" w:cs="Times New Roman"/>
                <w:sz w:val="24"/>
                <w:szCs w:val="24"/>
              </w:rPr>
            </w:pPr>
          </w:p>
        </w:tc>
        <w:tc>
          <w:tcPr>
            <w:tcW w:w="1134" w:type="dxa"/>
          </w:tcPr>
          <w:p w:rsidR="005F6C1F" w:rsidRPr="00846CB0" w:rsidRDefault="005F6C1F" w:rsidP="00EC49CE">
            <w:pPr>
              <w:rPr>
                <w:rFonts w:ascii="Times New Roman" w:hAnsi="Times New Roman" w:cs="Times New Roman"/>
                <w:sz w:val="24"/>
                <w:szCs w:val="24"/>
              </w:rPr>
            </w:pPr>
          </w:p>
        </w:tc>
      </w:tr>
      <w:tr w:rsidR="005F6C1F" w:rsidRPr="00846CB0" w:rsidTr="00DC6174">
        <w:tc>
          <w:tcPr>
            <w:tcW w:w="851" w:type="dxa"/>
            <w:vAlign w:val="center"/>
          </w:tcPr>
          <w:p w:rsidR="005F6C1F" w:rsidRPr="00846CB0" w:rsidRDefault="005F6C1F" w:rsidP="00EC49CE">
            <w:pPr>
              <w:jc w:val="center"/>
              <w:rPr>
                <w:rFonts w:ascii="Times New Roman" w:hAnsi="Times New Roman" w:cs="Times New Roman"/>
                <w:sz w:val="24"/>
                <w:szCs w:val="24"/>
              </w:rPr>
            </w:pPr>
            <w:r>
              <w:rPr>
                <w:rFonts w:ascii="Times New Roman" w:hAnsi="Times New Roman" w:cs="Times New Roman"/>
                <w:sz w:val="24"/>
                <w:szCs w:val="24"/>
              </w:rPr>
              <w:t>6</w:t>
            </w:r>
          </w:p>
        </w:tc>
        <w:tc>
          <w:tcPr>
            <w:tcW w:w="6096" w:type="dxa"/>
          </w:tcPr>
          <w:p w:rsidR="005F6C1F" w:rsidRPr="006B143C" w:rsidRDefault="005F6C1F" w:rsidP="006B143C">
            <w:pPr>
              <w:spacing w:before="120"/>
              <w:ind w:firstLine="5"/>
              <w:jc w:val="both"/>
              <w:rPr>
                <w:rFonts w:ascii="Times New Roman" w:eastAsia="Times New Roman" w:hAnsi="Times New Roman"/>
                <w:sz w:val="24"/>
                <w:szCs w:val="24"/>
                <w:shd w:val="clear" w:color="auto" w:fill="FFFFFF"/>
              </w:rPr>
            </w:pPr>
            <w:r w:rsidRPr="006B143C">
              <w:rPr>
                <w:rFonts w:ascii="Times New Roman" w:eastAsia="Times New Roman" w:hAnsi="Times New Roman"/>
                <w:sz w:val="24"/>
                <w:szCs w:val="24"/>
                <w:shd w:val="clear" w:color="auto" w:fill="FFFFFF"/>
              </w:rPr>
              <w:t>Thẩm định tử vong mẹ</w:t>
            </w:r>
          </w:p>
          <w:p w:rsidR="005F6C1F" w:rsidRPr="00846CB0" w:rsidRDefault="005F6C1F" w:rsidP="00EC49CE">
            <w:pPr>
              <w:jc w:val="both"/>
              <w:rPr>
                <w:rFonts w:ascii="Times New Roman" w:hAnsi="Times New Roman" w:cs="Times New Roman"/>
                <w:i/>
                <w:sz w:val="24"/>
                <w:szCs w:val="24"/>
                <w:lang w:val="pt-BR"/>
              </w:rPr>
            </w:pPr>
            <w:r w:rsidRPr="006B143C">
              <w:rPr>
                <w:rFonts w:ascii="Times New Roman" w:hAnsi="Times New Roman" w:cs="Times New Roman"/>
                <w:i/>
                <w:sz w:val="24"/>
                <w:szCs w:val="24"/>
                <w:lang w:val="es-ES_tradnl"/>
              </w:rPr>
              <w:t xml:space="preserve">Kiểm tra: </w:t>
            </w:r>
            <w:r w:rsidRPr="006B143C">
              <w:rPr>
                <w:rFonts w:ascii="Times New Roman" w:eastAsia="Times New Roman" w:hAnsi="Times New Roman"/>
                <w:i/>
                <w:sz w:val="24"/>
                <w:szCs w:val="24"/>
                <w:shd w:val="clear" w:color="auto" w:fill="FFFFFF"/>
              </w:rPr>
              <w:t>Thực hiện thẩm định 100% ca TVM theo quy định và gửi báo cáo đúng hạn về Hội đồng thẩm định TVM Trung ương</w:t>
            </w:r>
          </w:p>
        </w:tc>
        <w:tc>
          <w:tcPr>
            <w:tcW w:w="1134" w:type="dxa"/>
            <w:vAlign w:val="center"/>
          </w:tcPr>
          <w:p w:rsidR="005F6C1F" w:rsidRDefault="005F6C1F" w:rsidP="00EC49CE">
            <w:pPr>
              <w:jc w:val="center"/>
            </w:pPr>
            <w:r w:rsidRPr="00FC37F4">
              <w:rPr>
                <w:rFonts w:ascii="Times New Roman" w:hAnsi="Times New Roman" w:cs="Times New Roman"/>
                <w:sz w:val="24"/>
                <w:szCs w:val="24"/>
              </w:rPr>
              <w:t>0,5</w:t>
            </w:r>
          </w:p>
        </w:tc>
        <w:tc>
          <w:tcPr>
            <w:tcW w:w="1134" w:type="dxa"/>
          </w:tcPr>
          <w:p w:rsidR="005F6C1F" w:rsidRPr="00846CB0" w:rsidRDefault="005F6C1F" w:rsidP="00EC49CE">
            <w:pPr>
              <w:rPr>
                <w:rFonts w:ascii="Times New Roman" w:hAnsi="Times New Roman" w:cs="Times New Roman"/>
                <w:sz w:val="24"/>
                <w:szCs w:val="24"/>
              </w:rPr>
            </w:pPr>
          </w:p>
        </w:tc>
        <w:tc>
          <w:tcPr>
            <w:tcW w:w="1134" w:type="dxa"/>
          </w:tcPr>
          <w:p w:rsidR="005F6C1F" w:rsidRPr="00846CB0" w:rsidRDefault="005F6C1F" w:rsidP="00EC49CE">
            <w:pPr>
              <w:rPr>
                <w:rFonts w:ascii="Times New Roman" w:hAnsi="Times New Roman" w:cs="Times New Roman"/>
                <w:sz w:val="24"/>
                <w:szCs w:val="24"/>
              </w:rPr>
            </w:pPr>
          </w:p>
        </w:tc>
      </w:tr>
      <w:tr w:rsidR="005F6C1F" w:rsidRPr="00846CB0" w:rsidTr="00DC6174">
        <w:tc>
          <w:tcPr>
            <w:tcW w:w="851" w:type="dxa"/>
            <w:vAlign w:val="center"/>
          </w:tcPr>
          <w:p w:rsidR="005F6C1F" w:rsidRPr="00846CB0" w:rsidRDefault="005F6C1F" w:rsidP="00EC49CE">
            <w:pPr>
              <w:jc w:val="center"/>
              <w:rPr>
                <w:rFonts w:ascii="Times New Roman" w:hAnsi="Times New Roman" w:cs="Times New Roman"/>
                <w:sz w:val="24"/>
                <w:szCs w:val="24"/>
              </w:rPr>
            </w:pPr>
            <w:r>
              <w:rPr>
                <w:rFonts w:ascii="Times New Roman" w:hAnsi="Times New Roman" w:cs="Times New Roman"/>
                <w:sz w:val="24"/>
                <w:szCs w:val="24"/>
              </w:rPr>
              <w:t>7</w:t>
            </w:r>
          </w:p>
        </w:tc>
        <w:tc>
          <w:tcPr>
            <w:tcW w:w="6096" w:type="dxa"/>
          </w:tcPr>
          <w:p w:rsidR="005F6C1F" w:rsidRPr="00846CB0" w:rsidRDefault="005F6C1F" w:rsidP="00EC49CE">
            <w:pPr>
              <w:pStyle w:val="NormalWeb"/>
              <w:spacing w:before="0" w:beforeAutospacing="0" w:after="0" w:afterAutospacing="0"/>
              <w:ind w:left="5" w:right="116"/>
              <w:jc w:val="both"/>
            </w:pPr>
            <w:r w:rsidRPr="00846CB0">
              <w:t>Thực hiện thống kê báo cáo các hoạt động chăm sóc sức khỏe sinh sản theo quy định</w:t>
            </w:r>
          </w:p>
          <w:p w:rsidR="005F6C1F" w:rsidRPr="00846CB0" w:rsidRDefault="005F6C1F" w:rsidP="00EC49CE">
            <w:pPr>
              <w:pStyle w:val="NormalWeb"/>
              <w:spacing w:before="0" w:beforeAutospacing="0" w:after="0" w:afterAutospacing="0"/>
              <w:ind w:left="5" w:right="116"/>
              <w:jc w:val="both"/>
              <w:rPr>
                <w:i/>
              </w:rPr>
            </w:pPr>
            <w:r w:rsidRPr="00846CB0">
              <w:rPr>
                <w:i/>
              </w:rPr>
              <w:lastRenderedPageBreak/>
              <w:t>Kiểm tra: Báo cáo định kỳ, đột xuất theo quy định</w:t>
            </w:r>
          </w:p>
        </w:tc>
        <w:tc>
          <w:tcPr>
            <w:tcW w:w="1134" w:type="dxa"/>
            <w:vAlign w:val="center"/>
          </w:tcPr>
          <w:p w:rsidR="005F6C1F" w:rsidRDefault="005F6C1F" w:rsidP="00EC49CE">
            <w:pPr>
              <w:jc w:val="center"/>
            </w:pPr>
            <w:r w:rsidRPr="00FC37F4">
              <w:rPr>
                <w:rFonts w:ascii="Times New Roman" w:hAnsi="Times New Roman" w:cs="Times New Roman"/>
                <w:sz w:val="24"/>
                <w:szCs w:val="24"/>
              </w:rPr>
              <w:lastRenderedPageBreak/>
              <w:t>0,5</w:t>
            </w:r>
          </w:p>
        </w:tc>
        <w:tc>
          <w:tcPr>
            <w:tcW w:w="1134" w:type="dxa"/>
          </w:tcPr>
          <w:p w:rsidR="005F6C1F" w:rsidRPr="00846CB0" w:rsidRDefault="005F6C1F" w:rsidP="00EC49CE">
            <w:pPr>
              <w:rPr>
                <w:rFonts w:ascii="Times New Roman" w:hAnsi="Times New Roman" w:cs="Times New Roman"/>
                <w:sz w:val="24"/>
                <w:szCs w:val="24"/>
              </w:rPr>
            </w:pPr>
          </w:p>
        </w:tc>
        <w:tc>
          <w:tcPr>
            <w:tcW w:w="1134" w:type="dxa"/>
          </w:tcPr>
          <w:p w:rsidR="005F6C1F" w:rsidRPr="00846CB0" w:rsidRDefault="005F6C1F" w:rsidP="00EC49CE">
            <w:pPr>
              <w:rPr>
                <w:rFonts w:ascii="Times New Roman" w:hAnsi="Times New Roman" w:cs="Times New Roman"/>
                <w:sz w:val="24"/>
                <w:szCs w:val="24"/>
              </w:rPr>
            </w:pPr>
          </w:p>
        </w:tc>
      </w:tr>
      <w:tr w:rsidR="005F6C1F" w:rsidRPr="00846CB0" w:rsidTr="00DC6174">
        <w:tc>
          <w:tcPr>
            <w:tcW w:w="851" w:type="dxa"/>
            <w:vAlign w:val="center"/>
          </w:tcPr>
          <w:p w:rsidR="005F6C1F" w:rsidRPr="00846CB0" w:rsidRDefault="005F6C1F" w:rsidP="00EC49CE">
            <w:pPr>
              <w:jc w:val="center"/>
              <w:rPr>
                <w:rFonts w:ascii="Times New Roman" w:hAnsi="Times New Roman" w:cs="Times New Roman"/>
                <w:sz w:val="24"/>
                <w:szCs w:val="24"/>
              </w:rPr>
            </w:pPr>
          </w:p>
        </w:tc>
        <w:tc>
          <w:tcPr>
            <w:tcW w:w="6096" w:type="dxa"/>
          </w:tcPr>
          <w:p w:rsidR="005F6C1F" w:rsidRPr="009A5B91" w:rsidRDefault="001361C3" w:rsidP="001361C3">
            <w:pPr>
              <w:rPr>
                <w:rFonts w:ascii="Times New Roman" w:hAnsi="Times New Roman" w:cs="Times New Roman"/>
                <w:b/>
                <w:sz w:val="24"/>
                <w:szCs w:val="24"/>
              </w:rPr>
            </w:pPr>
            <w:r>
              <w:rPr>
                <w:rFonts w:ascii="Times New Roman" w:hAnsi="Times New Roman" w:cs="Times New Roman"/>
                <w:b/>
                <w:sz w:val="24"/>
                <w:szCs w:val="24"/>
              </w:rPr>
              <w:t xml:space="preserve"> Tổng c</w:t>
            </w:r>
            <w:r w:rsidR="005F6C1F" w:rsidRPr="009A5B91">
              <w:rPr>
                <w:rFonts w:ascii="Times New Roman" w:hAnsi="Times New Roman" w:cs="Times New Roman"/>
                <w:b/>
                <w:sz w:val="24"/>
                <w:szCs w:val="24"/>
              </w:rPr>
              <w:t>ộng</w:t>
            </w:r>
          </w:p>
        </w:tc>
        <w:tc>
          <w:tcPr>
            <w:tcW w:w="1134" w:type="dxa"/>
            <w:vAlign w:val="center"/>
          </w:tcPr>
          <w:p w:rsidR="005F6C1F" w:rsidRPr="009A5B91" w:rsidRDefault="005F6C1F" w:rsidP="00EC49CE">
            <w:pPr>
              <w:jc w:val="center"/>
              <w:rPr>
                <w:rFonts w:ascii="Times New Roman" w:hAnsi="Times New Roman" w:cs="Times New Roman"/>
                <w:b/>
                <w:sz w:val="24"/>
                <w:szCs w:val="24"/>
              </w:rPr>
            </w:pPr>
            <w:r w:rsidRPr="009A5B91">
              <w:rPr>
                <w:rFonts w:ascii="Times New Roman" w:hAnsi="Times New Roman" w:cs="Times New Roman"/>
                <w:b/>
                <w:sz w:val="24"/>
                <w:szCs w:val="24"/>
              </w:rPr>
              <w:t>5</w:t>
            </w:r>
          </w:p>
        </w:tc>
        <w:tc>
          <w:tcPr>
            <w:tcW w:w="1134" w:type="dxa"/>
          </w:tcPr>
          <w:p w:rsidR="005F6C1F" w:rsidRPr="00846CB0" w:rsidRDefault="005F6C1F" w:rsidP="00EC49CE">
            <w:pPr>
              <w:rPr>
                <w:rFonts w:ascii="Times New Roman" w:hAnsi="Times New Roman" w:cs="Times New Roman"/>
                <w:sz w:val="24"/>
                <w:szCs w:val="24"/>
              </w:rPr>
            </w:pPr>
          </w:p>
        </w:tc>
        <w:tc>
          <w:tcPr>
            <w:tcW w:w="1134" w:type="dxa"/>
          </w:tcPr>
          <w:p w:rsidR="005F6C1F" w:rsidRPr="00846CB0" w:rsidRDefault="005F6C1F" w:rsidP="00EC49CE">
            <w:pPr>
              <w:rPr>
                <w:rFonts w:ascii="Times New Roman" w:hAnsi="Times New Roman" w:cs="Times New Roman"/>
                <w:sz w:val="24"/>
                <w:szCs w:val="24"/>
              </w:rPr>
            </w:pPr>
          </w:p>
        </w:tc>
      </w:tr>
    </w:tbl>
    <w:p w:rsidR="00892075" w:rsidRDefault="00892075" w:rsidP="00892075">
      <w:pPr>
        <w:spacing w:after="240"/>
        <w:rPr>
          <w:rFonts w:ascii="Times New Roman" w:hAnsi="Times New Roman" w:cs="Times New Roman"/>
          <w:b/>
          <w:color w:val="000000"/>
          <w:sz w:val="24"/>
          <w:szCs w:val="24"/>
          <w:lang w:val="pt-BR"/>
        </w:rPr>
      </w:pPr>
    </w:p>
    <w:p w:rsidR="00892075" w:rsidRPr="001471E8" w:rsidRDefault="00892075" w:rsidP="00892075">
      <w:pPr>
        <w:rPr>
          <w:rFonts w:ascii="Times New Roman" w:hAnsi="Times New Roman" w:cs="Times New Roman"/>
          <w:lang w:val="pt-BR"/>
        </w:rPr>
      </w:pPr>
      <w:r>
        <w:rPr>
          <w:rFonts w:ascii="Times New Roman" w:hAnsi="Times New Roman" w:cs="Times New Roman"/>
          <w:b/>
          <w:bCs/>
          <w:color w:val="000000"/>
          <w:sz w:val="26"/>
          <w:szCs w:val="26"/>
          <w:lang w:val="es-ES"/>
        </w:rPr>
        <w:t xml:space="preserve">VII. </w:t>
      </w:r>
      <w:r w:rsidRPr="00342382">
        <w:rPr>
          <w:rFonts w:ascii="Times New Roman" w:hAnsi="Times New Roman" w:cs="Times New Roman"/>
          <w:b/>
          <w:bCs/>
          <w:color w:val="000000"/>
          <w:sz w:val="26"/>
          <w:szCs w:val="26"/>
          <w:lang w:val="es-ES"/>
        </w:rPr>
        <w:t>Truyền thông, giáo dục sức khỏe</w:t>
      </w:r>
      <w:r>
        <w:rPr>
          <w:rFonts w:ascii="Times New Roman" w:hAnsi="Times New Roman" w:cs="Times New Roman"/>
          <w:b/>
          <w:bCs/>
          <w:color w:val="000000"/>
          <w:sz w:val="26"/>
          <w:szCs w:val="26"/>
          <w:lang w:val="es-ES"/>
        </w:rPr>
        <w:t>: 5 điểm</w:t>
      </w:r>
    </w:p>
    <w:tbl>
      <w:tblPr>
        <w:tblStyle w:val="TableGrid"/>
        <w:tblW w:w="10207" w:type="dxa"/>
        <w:tblInd w:w="-289" w:type="dxa"/>
        <w:tblLook w:val="04A0"/>
      </w:tblPr>
      <w:tblGrid>
        <w:gridCol w:w="710"/>
        <w:gridCol w:w="6237"/>
        <w:gridCol w:w="992"/>
        <w:gridCol w:w="1134"/>
        <w:gridCol w:w="1134"/>
      </w:tblGrid>
      <w:tr w:rsidR="005F6C1F" w:rsidRPr="00342382" w:rsidTr="005F6C1F">
        <w:tc>
          <w:tcPr>
            <w:tcW w:w="710" w:type="dxa"/>
            <w:vAlign w:val="center"/>
          </w:tcPr>
          <w:p w:rsidR="005F6C1F" w:rsidRPr="00342382" w:rsidRDefault="005F6C1F" w:rsidP="00EC49CE">
            <w:pPr>
              <w:spacing w:before="120"/>
              <w:jc w:val="center"/>
              <w:rPr>
                <w:rFonts w:ascii="Times New Roman" w:hAnsi="Times New Roman" w:cs="Times New Roman"/>
                <w:b/>
                <w:sz w:val="24"/>
                <w:szCs w:val="24"/>
              </w:rPr>
            </w:pPr>
            <w:r w:rsidRPr="00342382">
              <w:rPr>
                <w:rFonts w:ascii="Times New Roman" w:hAnsi="Times New Roman" w:cs="Times New Roman"/>
                <w:b/>
                <w:sz w:val="24"/>
                <w:szCs w:val="24"/>
              </w:rPr>
              <w:t>TT</w:t>
            </w:r>
          </w:p>
          <w:p w:rsidR="005F6C1F" w:rsidRPr="00342382" w:rsidRDefault="005F6C1F" w:rsidP="00EC49CE">
            <w:pPr>
              <w:spacing w:before="120"/>
              <w:jc w:val="center"/>
              <w:rPr>
                <w:rFonts w:ascii="Times New Roman" w:hAnsi="Times New Roman" w:cs="Times New Roman"/>
                <w:b/>
                <w:sz w:val="24"/>
                <w:szCs w:val="24"/>
              </w:rPr>
            </w:pPr>
            <w:r w:rsidRPr="00342382">
              <w:rPr>
                <w:rFonts w:ascii="Times New Roman" w:hAnsi="Times New Roman" w:cs="Times New Roman"/>
                <w:b/>
                <w:sz w:val="24"/>
                <w:szCs w:val="24"/>
              </w:rPr>
              <w:t>(1)</w:t>
            </w:r>
          </w:p>
        </w:tc>
        <w:tc>
          <w:tcPr>
            <w:tcW w:w="6237" w:type="dxa"/>
            <w:vAlign w:val="center"/>
          </w:tcPr>
          <w:p w:rsidR="005F6C1F" w:rsidRPr="00342382" w:rsidRDefault="005F6C1F" w:rsidP="00EC49CE">
            <w:pPr>
              <w:jc w:val="center"/>
              <w:rPr>
                <w:rFonts w:ascii="Times New Roman" w:eastAsia="Times New Roman" w:hAnsi="Times New Roman" w:cs="Times New Roman"/>
                <w:b/>
                <w:bCs/>
                <w:sz w:val="24"/>
                <w:szCs w:val="24"/>
              </w:rPr>
            </w:pPr>
            <w:r w:rsidRPr="00342382">
              <w:rPr>
                <w:rFonts w:ascii="Times New Roman" w:eastAsia="Times New Roman" w:hAnsi="Times New Roman" w:cs="Times New Roman"/>
                <w:b/>
                <w:bCs/>
                <w:sz w:val="24"/>
                <w:szCs w:val="24"/>
              </w:rPr>
              <w:t>Nội dung kiểm tra chấm điểm</w:t>
            </w:r>
          </w:p>
          <w:p w:rsidR="005F6C1F" w:rsidRPr="00342382" w:rsidRDefault="005F6C1F" w:rsidP="00EC49CE">
            <w:pPr>
              <w:jc w:val="center"/>
              <w:rPr>
                <w:rFonts w:ascii="Times New Roman" w:hAnsi="Times New Roman" w:cs="Times New Roman"/>
                <w:b/>
                <w:sz w:val="24"/>
                <w:szCs w:val="24"/>
                <w:lang w:val="pt-BR"/>
              </w:rPr>
            </w:pPr>
            <w:r w:rsidRPr="00342382">
              <w:rPr>
                <w:rFonts w:ascii="Times New Roman" w:eastAsia="Times New Roman" w:hAnsi="Times New Roman" w:cs="Times New Roman"/>
                <w:b/>
                <w:bCs/>
                <w:sz w:val="24"/>
                <w:szCs w:val="24"/>
              </w:rPr>
              <w:t>(2)</w:t>
            </w:r>
          </w:p>
        </w:tc>
        <w:tc>
          <w:tcPr>
            <w:tcW w:w="992" w:type="dxa"/>
            <w:vAlign w:val="center"/>
          </w:tcPr>
          <w:p w:rsidR="005F6C1F" w:rsidRPr="00342382" w:rsidRDefault="005F6C1F" w:rsidP="00EC49CE">
            <w:pPr>
              <w:jc w:val="center"/>
              <w:rPr>
                <w:rFonts w:ascii="Times New Roman" w:hAnsi="Times New Roman" w:cs="Times New Roman"/>
                <w:b/>
                <w:sz w:val="24"/>
                <w:szCs w:val="24"/>
                <w:lang w:val="pt-BR"/>
              </w:rPr>
            </w:pPr>
            <w:r w:rsidRPr="00342382">
              <w:rPr>
                <w:rFonts w:ascii="Times New Roman" w:hAnsi="Times New Roman" w:cs="Times New Roman"/>
                <w:b/>
                <w:sz w:val="24"/>
                <w:szCs w:val="24"/>
                <w:lang w:val="pt-BR"/>
              </w:rPr>
              <w:t>Điểm chuẩn</w:t>
            </w:r>
          </w:p>
          <w:p w:rsidR="005F6C1F" w:rsidRPr="00342382" w:rsidRDefault="005F6C1F" w:rsidP="00EC49CE">
            <w:pPr>
              <w:jc w:val="center"/>
              <w:rPr>
                <w:rFonts w:ascii="Times New Roman" w:hAnsi="Times New Roman" w:cs="Times New Roman"/>
                <w:b/>
                <w:sz w:val="24"/>
                <w:szCs w:val="24"/>
                <w:lang w:val="pt-BR"/>
              </w:rPr>
            </w:pPr>
            <w:r w:rsidRPr="00342382">
              <w:rPr>
                <w:rFonts w:ascii="Times New Roman" w:hAnsi="Times New Roman" w:cs="Times New Roman"/>
                <w:b/>
                <w:sz w:val="24"/>
                <w:szCs w:val="24"/>
                <w:lang w:val="pt-BR"/>
              </w:rPr>
              <w:t>(3)</w:t>
            </w:r>
          </w:p>
        </w:tc>
        <w:tc>
          <w:tcPr>
            <w:tcW w:w="1134" w:type="dxa"/>
            <w:vAlign w:val="center"/>
          </w:tcPr>
          <w:p w:rsidR="005F6C1F" w:rsidRPr="00342382" w:rsidRDefault="005F6C1F" w:rsidP="00EC49CE">
            <w:pPr>
              <w:jc w:val="center"/>
              <w:rPr>
                <w:rFonts w:ascii="Times New Roman" w:hAnsi="Times New Roman" w:cs="Times New Roman"/>
                <w:b/>
                <w:sz w:val="24"/>
                <w:szCs w:val="24"/>
                <w:lang w:val="pt-BR"/>
              </w:rPr>
            </w:pPr>
            <w:r w:rsidRPr="00342382">
              <w:rPr>
                <w:rFonts w:ascii="Times New Roman" w:hAnsi="Times New Roman" w:cs="Times New Roman"/>
                <w:b/>
                <w:sz w:val="24"/>
                <w:szCs w:val="24"/>
                <w:lang w:val="pt-BR"/>
              </w:rPr>
              <w:t>Điểm tự chấm</w:t>
            </w:r>
          </w:p>
          <w:p w:rsidR="005F6C1F" w:rsidRPr="00342382" w:rsidRDefault="005F6C1F" w:rsidP="00EC49CE">
            <w:pPr>
              <w:jc w:val="center"/>
              <w:rPr>
                <w:rFonts w:ascii="Times New Roman" w:hAnsi="Times New Roman" w:cs="Times New Roman"/>
                <w:b/>
                <w:sz w:val="24"/>
                <w:szCs w:val="24"/>
                <w:lang w:val="pt-BR"/>
              </w:rPr>
            </w:pPr>
            <w:r w:rsidRPr="00342382">
              <w:rPr>
                <w:rFonts w:ascii="Times New Roman" w:hAnsi="Times New Roman" w:cs="Times New Roman"/>
                <w:b/>
                <w:sz w:val="24"/>
                <w:szCs w:val="24"/>
                <w:lang w:val="pt-BR"/>
              </w:rPr>
              <w:t>(4)</w:t>
            </w:r>
          </w:p>
        </w:tc>
        <w:tc>
          <w:tcPr>
            <w:tcW w:w="1134" w:type="dxa"/>
            <w:vAlign w:val="center"/>
          </w:tcPr>
          <w:p w:rsidR="005F6C1F" w:rsidRPr="00342382" w:rsidRDefault="005F6C1F" w:rsidP="00EC49CE">
            <w:pPr>
              <w:jc w:val="center"/>
              <w:rPr>
                <w:rFonts w:ascii="Times New Roman" w:hAnsi="Times New Roman" w:cs="Times New Roman"/>
                <w:b/>
                <w:sz w:val="24"/>
                <w:szCs w:val="24"/>
                <w:lang w:val="pt-BR"/>
              </w:rPr>
            </w:pPr>
            <w:r w:rsidRPr="00342382">
              <w:rPr>
                <w:rFonts w:ascii="Times New Roman" w:hAnsi="Times New Roman" w:cs="Times New Roman"/>
                <w:b/>
                <w:sz w:val="24"/>
                <w:szCs w:val="24"/>
                <w:lang w:val="pt-BR"/>
              </w:rPr>
              <w:t>Điểm kiểm tra</w:t>
            </w:r>
          </w:p>
          <w:p w:rsidR="005F6C1F" w:rsidRPr="00342382" w:rsidRDefault="005F6C1F" w:rsidP="00EC49CE">
            <w:pPr>
              <w:jc w:val="center"/>
              <w:rPr>
                <w:rFonts w:ascii="Times New Roman" w:hAnsi="Times New Roman" w:cs="Times New Roman"/>
                <w:b/>
                <w:sz w:val="24"/>
                <w:szCs w:val="24"/>
                <w:lang w:val="pt-BR"/>
              </w:rPr>
            </w:pPr>
            <w:r w:rsidRPr="00342382">
              <w:rPr>
                <w:rFonts w:ascii="Times New Roman" w:hAnsi="Times New Roman" w:cs="Times New Roman"/>
                <w:b/>
                <w:sz w:val="24"/>
                <w:szCs w:val="24"/>
                <w:lang w:val="pt-BR"/>
              </w:rPr>
              <w:t>(5)</w:t>
            </w:r>
          </w:p>
        </w:tc>
      </w:tr>
      <w:tr w:rsidR="005F6C1F" w:rsidRPr="00342382" w:rsidTr="005F6C1F">
        <w:tc>
          <w:tcPr>
            <w:tcW w:w="710" w:type="dxa"/>
            <w:vAlign w:val="center"/>
          </w:tcPr>
          <w:p w:rsidR="005F6C1F" w:rsidRPr="00342382" w:rsidRDefault="005F6C1F" w:rsidP="00EC49CE">
            <w:pPr>
              <w:jc w:val="center"/>
              <w:rPr>
                <w:rFonts w:ascii="Times New Roman" w:hAnsi="Times New Roman" w:cs="Times New Roman"/>
                <w:sz w:val="24"/>
                <w:szCs w:val="24"/>
              </w:rPr>
            </w:pPr>
            <w:r>
              <w:rPr>
                <w:rFonts w:ascii="Times New Roman" w:hAnsi="Times New Roman" w:cs="Times New Roman"/>
                <w:sz w:val="24"/>
                <w:szCs w:val="24"/>
              </w:rPr>
              <w:t>1</w:t>
            </w:r>
          </w:p>
        </w:tc>
        <w:tc>
          <w:tcPr>
            <w:tcW w:w="6237" w:type="dxa"/>
          </w:tcPr>
          <w:p w:rsidR="005F6C1F" w:rsidRPr="00342382" w:rsidRDefault="005F6C1F" w:rsidP="00EC49CE">
            <w:pPr>
              <w:jc w:val="both"/>
              <w:rPr>
                <w:rFonts w:ascii="Times New Roman" w:hAnsi="Times New Roman" w:cs="Times New Roman"/>
                <w:sz w:val="24"/>
                <w:szCs w:val="24"/>
                <w:lang w:val="it-IT"/>
              </w:rPr>
            </w:pPr>
            <w:r>
              <w:rPr>
                <w:rFonts w:ascii="Times New Roman" w:hAnsi="Times New Roman" w:cs="Times New Roman"/>
                <w:sz w:val="24"/>
                <w:szCs w:val="24"/>
                <w:lang w:val="it-IT"/>
              </w:rPr>
              <w:t>K</w:t>
            </w:r>
            <w:r w:rsidRPr="00342382">
              <w:rPr>
                <w:rFonts w:ascii="Times New Roman" w:hAnsi="Times New Roman" w:cs="Times New Roman"/>
                <w:sz w:val="24"/>
                <w:szCs w:val="24"/>
                <w:lang w:val="it-IT"/>
              </w:rPr>
              <w:t>ế hoạch</w:t>
            </w:r>
            <w:r>
              <w:rPr>
                <w:rFonts w:ascii="Times New Roman" w:hAnsi="Times New Roman" w:cs="Times New Roman"/>
                <w:sz w:val="24"/>
                <w:szCs w:val="24"/>
                <w:lang w:val="it-IT"/>
              </w:rPr>
              <w:t xml:space="preserve"> cả năm về</w:t>
            </w:r>
            <w:r w:rsidRPr="00342382">
              <w:rPr>
                <w:rFonts w:ascii="Times New Roman" w:hAnsi="Times New Roman" w:cs="Times New Roman"/>
                <w:sz w:val="24"/>
                <w:szCs w:val="24"/>
                <w:lang w:val="it-IT"/>
              </w:rPr>
              <w:t xml:space="preserve"> truyền thông giáo dục sức khỏ</w:t>
            </w:r>
            <w:r>
              <w:rPr>
                <w:rFonts w:ascii="Times New Roman" w:hAnsi="Times New Roman" w:cs="Times New Roman"/>
                <w:sz w:val="24"/>
                <w:szCs w:val="24"/>
                <w:lang w:val="it-IT"/>
              </w:rPr>
              <w:t xml:space="preserve">e được Lãnh đạo đơn vị </w:t>
            </w:r>
            <w:r w:rsidRPr="00342382">
              <w:rPr>
                <w:rFonts w:ascii="Times New Roman" w:hAnsi="Times New Roman" w:cs="Times New Roman"/>
                <w:sz w:val="24"/>
                <w:szCs w:val="24"/>
                <w:lang w:val="it-IT"/>
              </w:rPr>
              <w:t>phê duyệt</w:t>
            </w:r>
          </w:p>
          <w:p w:rsidR="005F6C1F" w:rsidRPr="001471E8" w:rsidRDefault="005F6C1F" w:rsidP="00EC49CE">
            <w:pPr>
              <w:jc w:val="both"/>
              <w:rPr>
                <w:rFonts w:ascii="Times New Roman" w:hAnsi="Times New Roman" w:cs="Times New Roman"/>
                <w:sz w:val="24"/>
                <w:szCs w:val="24"/>
                <w:lang w:val="it-IT"/>
              </w:rPr>
            </w:pPr>
            <w:r w:rsidRPr="001471E8">
              <w:rPr>
                <w:rFonts w:ascii="Times New Roman" w:hAnsi="Times New Roman" w:cs="Times New Roman"/>
                <w:i/>
                <w:sz w:val="24"/>
                <w:szCs w:val="24"/>
                <w:lang w:val="it-IT"/>
              </w:rPr>
              <w:t>Kiểm tra: Bản kế hoạch năm được phê duyệt.</w:t>
            </w:r>
          </w:p>
        </w:tc>
        <w:tc>
          <w:tcPr>
            <w:tcW w:w="992" w:type="dxa"/>
            <w:vAlign w:val="center"/>
          </w:tcPr>
          <w:p w:rsidR="005F6C1F" w:rsidRPr="00342382" w:rsidRDefault="005F6C1F" w:rsidP="00EC49CE">
            <w:pPr>
              <w:jc w:val="center"/>
              <w:rPr>
                <w:rFonts w:ascii="Times New Roman" w:hAnsi="Times New Roman" w:cs="Times New Roman"/>
                <w:sz w:val="24"/>
                <w:szCs w:val="24"/>
              </w:rPr>
            </w:pPr>
            <w:r>
              <w:rPr>
                <w:rFonts w:ascii="Times New Roman" w:hAnsi="Times New Roman" w:cs="Times New Roman"/>
                <w:sz w:val="24"/>
                <w:szCs w:val="24"/>
              </w:rPr>
              <w:t>0,5</w:t>
            </w:r>
          </w:p>
        </w:tc>
        <w:tc>
          <w:tcPr>
            <w:tcW w:w="1134" w:type="dxa"/>
          </w:tcPr>
          <w:p w:rsidR="005F6C1F" w:rsidRPr="00342382" w:rsidRDefault="005F6C1F" w:rsidP="00EC49CE">
            <w:pPr>
              <w:rPr>
                <w:rFonts w:ascii="Times New Roman" w:hAnsi="Times New Roman" w:cs="Times New Roman"/>
                <w:sz w:val="24"/>
                <w:szCs w:val="24"/>
              </w:rPr>
            </w:pPr>
          </w:p>
        </w:tc>
        <w:tc>
          <w:tcPr>
            <w:tcW w:w="1134" w:type="dxa"/>
          </w:tcPr>
          <w:p w:rsidR="005F6C1F" w:rsidRPr="00342382" w:rsidRDefault="005F6C1F" w:rsidP="00EC49CE">
            <w:pPr>
              <w:rPr>
                <w:rFonts w:ascii="Times New Roman" w:hAnsi="Times New Roman" w:cs="Times New Roman"/>
                <w:sz w:val="24"/>
                <w:szCs w:val="24"/>
              </w:rPr>
            </w:pPr>
          </w:p>
        </w:tc>
      </w:tr>
      <w:tr w:rsidR="005F6C1F" w:rsidRPr="00342382" w:rsidTr="005F6C1F">
        <w:tc>
          <w:tcPr>
            <w:tcW w:w="710" w:type="dxa"/>
            <w:vAlign w:val="center"/>
          </w:tcPr>
          <w:p w:rsidR="005F6C1F" w:rsidRPr="00342382" w:rsidRDefault="005F6C1F" w:rsidP="00EC49CE">
            <w:pPr>
              <w:jc w:val="center"/>
              <w:rPr>
                <w:rFonts w:ascii="Times New Roman" w:hAnsi="Times New Roman" w:cs="Times New Roman"/>
                <w:sz w:val="24"/>
                <w:szCs w:val="24"/>
              </w:rPr>
            </w:pPr>
            <w:r>
              <w:rPr>
                <w:rFonts w:ascii="Times New Roman" w:hAnsi="Times New Roman" w:cs="Times New Roman"/>
                <w:sz w:val="24"/>
                <w:szCs w:val="24"/>
              </w:rPr>
              <w:t>2</w:t>
            </w:r>
          </w:p>
        </w:tc>
        <w:tc>
          <w:tcPr>
            <w:tcW w:w="6237" w:type="dxa"/>
          </w:tcPr>
          <w:p w:rsidR="005F6C1F" w:rsidRPr="00342382" w:rsidRDefault="005F6C1F" w:rsidP="00EC49CE">
            <w:pPr>
              <w:pStyle w:val="NormalWeb"/>
              <w:spacing w:before="0" w:beforeAutospacing="0" w:after="0" w:afterAutospacing="0"/>
              <w:ind w:right="116"/>
              <w:jc w:val="both"/>
              <w:rPr>
                <w:lang w:val="it-IT"/>
              </w:rPr>
            </w:pPr>
            <w:r w:rsidRPr="00342382">
              <w:rPr>
                <w:lang w:val="it-IT"/>
              </w:rPr>
              <w:t>Đầu mối tổ chức triển khai thực hiện các hoạt động truyền thông, giáo dục sức khỏe (truyền thông thay đổi hành vi; truyền thông nguy cơ khi có các vấn đề khẩn cấp về y tế công cộng, khủng hoảng thông tin; truyền thông vận động; giáo dục sức khỏe...)</w:t>
            </w:r>
          </w:p>
          <w:p w:rsidR="005F6C1F" w:rsidRPr="009A5B91" w:rsidRDefault="005F6C1F" w:rsidP="00EC49CE">
            <w:pPr>
              <w:pStyle w:val="NormalWeb"/>
              <w:spacing w:before="0" w:beforeAutospacing="0" w:after="120" w:afterAutospacing="0"/>
              <w:ind w:right="116"/>
              <w:jc w:val="both"/>
              <w:rPr>
                <w:i/>
                <w:lang w:val="it-IT"/>
              </w:rPr>
            </w:pPr>
            <w:r w:rsidRPr="009A5B91">
              <w:rPr>
                <w:i/>
                <w:lang w:val="it-IT"/>
              </w:rPr>
              <w:t>Kiểm tra: Kế hoạch triển khai hoạt động truyền thông; Nội dung, tài liệu truyền thông; Báo cáo kết quả triển khai các hoạt động</w:t>
            </w:r>
          </w:p>
        </w:tc>
        <w:tc>
          <w:tcPr>
            <w:tcW w:w="992" w:type="dxa"/>
            <w:vAlign w:val="center"/>
          </w:tcPr>
          <w:p w:rsidR="005F6C1F" w:rsidRDefault="005F6C1F" w:rsidP="00EC49CE">
            <w:pPr>
              <w:jc w:val="center"/>
            </w:pPr>
            <w:r w:rsidRPr="00336A5A">
              <w:rPr>
                <w:rFonts w:ascii="Times New Roman" w:hAnsi="Times New Roman" w:cs="Times New Roman"/>
                <w:sz w:val="24"/>
                <w:szCs w:val="24"/>
              </w:rPr>
              <w:t>0,5</w:t>
            </w:r>
          </w:p>
        </w:tc>
        <w:tc>
          <w:tcPr>
            <w:tcW w:w="1134" w:type="dxa"/>
          </w:tcPr>
          <w:p w:rsidR="005F6C1F" w:rsidRPr="00342382" w:rsidRDefault="005F6C1F" w:rsidP="00EC49CE">
            <w:pPr>
              <w:rPr>
                <w:rFonts w:ascii="Times New Roman" w:hAnsi="Times New Roman" w:cs="Times New Roman"/>
                <w:sz w:val="24"/>
                <w:szCs w:val="24"/>
              </w:rPr>
            </w:pPr>
          </w:p>
        </w:tc>
        <w:tc>
          <w:tcPr>
            <w:tcW w:w="1134" w:type="dxa"/>
          </w:tcPr>
          <w:p w:rsidR="005F6C1F" w:rsidRPr="00342382" w:rsidRDefault="005F6C1F" w:rsidP="00EC49CE">
            <w:pPr>
              <w:rPr>
                <w:rFonts w:ascii="Times New Roman" w:hAnsi="Times New Roman" w:cs="Times New Roman"/>
                <w:sz w:val="24"/>
                <w:szCs w:val="24"/>
              </w:rPr>
            </w:pPr>
          </w:p>
        </w:tc>
      </w:tr>
      <w:tr w:rsidR="005F6C1F" w:rsidRPr="00342382" w:rsidTr="005F6C1F">
        <w:tc>
          <w:tcPr>
            <w:tcW w:w="710" w:type="dxa"/>
            <w:vAlign w:val="center"/>
          </w:tcPr>
          <w:p w:rsidR="005F6C1F" w:rsidRPr="00342382" w:rsidRDefault="005F6C1F" w:rsidP="00EC49CE">
            <w:pPr>
              <w:jc w:val="center"/>
              <w:rPr>
                <w:rFonts w:ascii="Times New Roman" w:hAnsi="Times New Roman" w:cs="Times New Roman"/>
                <w:sz w:val="24"/>
                <w:szCs w:val="24"/>
              </w:rPr>
            </w:pPr>
            <w:r>
              <w:rPr>
                <w:rFonts w:ascii="Times New Roman" w:hAnsi="Times New Roman" w:cs="Times New Roman"/>
                <w:sz w:val="24"/>
                <w:szCs w:val="24"/>
              </w:rPr>
              <w:t>3</w:t>
            </w:r>
          </w:p>
        </w:tc>
        <w:tc>
          <w:tcPr>
            <w:tcW w:w="6237" w:type="dxa"/>
          </w:tcPr>
          <w:p w:rsidR="005F6C1F" w:rsidRPr="00342382" w:rsidRDefault="005F6C1F" w:rsidP="00EC49CE">
            <w:pPr>
              <w:pStyle w:val="NormalWeb"/>
              <w:spacing w:before="0" w:beforeAutospacing="0" w:after="0" w:afterAutospacing="0"/>
              <w:ind w:right="116"/>
              <w:jc w:val="both"/>
              <w:rPr>
                <w:lang w:val="it-IT"/>
              </w:rPr>
            </w:pPr>
            <w:r w:rsidRPr="00342382">
              <w:rPr>
                <w:lang w:val="it-IT"/>
              </w:rPr>
              <w:t>Kiểm tra, giám sát việc thực hiện các hoạt động truyền thông tuyến dưới</w:t>
            </w:r>
          </w:p>
          <w:p w:rsidR="005F6C1F" w:rsidRPr="00342382" w:rsidRDefault="005F6C1F" w:rsidP="00EC49CE">
            <w:pPr>
              <w:pStyle w:val="NormalWeb"/>
              <w:spacing w:before="0" w:beforeAutospacing="0" w:after="120" w:afterAutospacing="0"/>
              <w:ind w:right="116"/>
              <w:jc w:val="both"/>
              <w:rPr>
                <w:i/>
                <w:lang w:val="it-IT"/>
              </w:rPr>
            </w:pPr>
            <w:r w:rsidRPr="00342382">
              <w:rPr>
                <w:i/>
                <w:lang w:val="it-IT"/>
              </w:rPr>
              <w:t>Kiểm tra: Kế hoạch kiểm tra, giám sát; Biên bản kiểm tra giám sát; Báo cáo kết quả kiểm tra, giám sát.</w:t>
            </w:r>
          </w:p>
        </w:tc>
        <w:tc>
          <w:tcPr>
            <w:tcW w:w="992" w:type="dxa"/>
            <w:vAlign w:val="center"/>
          </w:tcPr>
          <w:p w:rsidR="005F6C1F" w:rsidRDefault="005F6C1F" w:rsidP="00EC49CE">
            <w:pPr>
              <w:jc w:val="center"/>
            </w:pPr>
            <w:r w:rsidRPr="00336A5A">
              <w:rPr>
                <w:rFonts w:ascii="Times New Roman" w:hAnsi="Times New Roman" w:cs="Times New Roman"/>
                <w:sz w:val="24"/>
                <w:szCs w:val="24"/>
              </w:rPr>
              <w:t>0,5</w:t>
            </w:r>
          </w:p>
        </w:tc>
        <w:tc>
          <w:tcPr>
            <w:tcW w:w="1134" w:type="dxa"/>
          </w:tcPr>
          <w:p w:rsidR="005F6C1F" w:rsidRPr="00342382" w:rsidRDefault="005F6C1F" w:rsidP="00EC49CE">
            <w:pPr>
              <w:rPr>
                <w:rFonts w:ascii="Times New Roman" w:hAnsi="Times New Roman" w:cs="Times New Roman"/>
                <w:sz w:val="24"/>
                <w:szCs w:val="24"/>
              </w:rPr>
            </w:pPr>
          </w:p>
        </w:tc>
        <w:tc>
          <w:tcPr>
            <w:tcW w:w="1134" w:type="dxa"/>
          </w:tcPr>
          <w:p w:rsidR="005F6C1F" w:rsidRPr="00342382" w:rsidRDefault="005F6C1F" w:rsidP="00EC49CE">
            <w:pPr>
              <w:rPr>
                <w:rFonts w:ascii="Times New Roman" w:hAnsi="Times New Roman" w:cs="Times New Roman"/>
                <w:sz w:val="24"/>
                <w:szCs w:val="24"/>
              </w:rPr>
            </w:pPr>
          </w:p>
        </w:tc>
      </w:tr>
      <w:tr w:rsidR="005F6C1F" w:rsidRPr="00342382" w:rsidTr="005F6C1F">
        <w:tc>
          <w:tcPr>
            <w:tcW w:w="710" w:type="dxa"/>
            <w:vAlign w:val="center"/>
          </w:tcPr>
          <w:p w:rsidR="005F6C1F" w:rsidRPr="00342382" w:rsidRDefault="005F6C1F" w:rsidP="00EC49CE">
            <w:pPr>
              <w:jc w:val="center"/>
              <w:rPr>
                <w:rFonts w:ascii="Times New Roman" w:hAnsi="Times New Roman" w:cs="Times New Roman"/>
                <w:sz w:val="24"/>
                <w:szCs w:val="24"/>
              </w:rPr>
            </w:pPr>
            <w:r>
              <w:rPr>
                <w:rFonts w:ascii="Times New Roman" w:hAnsi="Times New Roman" w:cs="Times New Roman"/>
                <w:sz w:val="24"/>
                <w:szCs w:val="24"/>
              </w:rPr>
              <w:t>5</w:t>
            </w:r>
          </w:p>
        </w:tc>
        <w:tc>
          <w:tcPr>
            <w:tcW w:w="6237" w:type="dxa"/>
          </w:tcPr>
          <w:p w:rsidR="005F6C1F" w:rsidRPr="00342382" w:rsidRDefault="005F6C1F" w:rsidP="00EC49CE">
            <w:pPr>
              <w:jc w:val="both"/>
              <w:rPr>
                <w:rFonts w:ascii="Times New Roman" w:hAnsi="Times New Roman" w:cs="Times New Roman"/>
                <w:spacing w:val="-2"/>
                <w:sz w:val="24"/>
                <w:szCs w:val="24"/>
                <w:lang w:val="it-IT"/>
              </w:rPr>
            </w:pPr>
            <w:r w:rsidRPr="00342382">
              <w:rPr>
                <w:rFonts w:ascii="Times New Roman" w:hAnsi="Times New Roman" w:cs="Times New Roman"/>
                <w:sz w:val="24"/>
                <w:szCs w:val="24"/>
                <w:lang w:val="it-IT"/>
              </w:rPr>
              <w:t>Cung cấp thông tin, xây dự</w:t>
            </w:r>
            <w:r>
              <w:rPr>
                <w:rFonts w:ascii="Times New Roman" w:hAnsi="Times New Roman" w:cs="Times New Roman"/>
                <w:sz w:val="24"/>
                <w:szCs w:val="24"/>
                <w:lang w:val="it-IT"/>
              </w:rPr>
              <w:t>ng các thông điệp</w:t>
            </w:r>
            <w:r w:rsidRPr="00342382">
              <w:rPr>
                <w:rFonts w:ascii="Times New Roman" w:hAnsi="Times New Roman" w:cs="Times New Roman"/>
                <w:sz w:val="24"/>
                <w:szCs w:val="24"/>
                <w:lang w:val="it-IT"/>
              </w:rPr>
              <w:t xml:space="preserve"> truyền thông và </w:t>
            </w:r>
            <w:r w:rsidRPr="00342382">
              <w:rPr>
                <w:rFonts w:ascii="Times New Roman" w:hAnsi="Times New Roman" w:cs="Times New Roman"/>
                <w:spacing w:val="-2"/>
                <w:sz w:val="24"/>
                <w:szCs w:val="24"/>
                <w:lang w:val="it-IT"/>
              </w:rPr>
              <w:t>phối hợp với các cơ quan thông tin đại chúng, các tổ chức chính trị, xã hội tuyên truyền nâng cao nhận thức, thay đổi hành vi và nâng cao sức khoẻ nhân dân</w:t>
            </w:r>
          </w:p>
          <w:p w:rsidR="005F6C1F" w:rsidRPr="001471E8" w:rsidRDefault="005F6C1F" w:rsidP="00EC49CE">
            <w:pPr>
              <w:spacing w:after="120"/>
              <w:jc w:val="both"/>
              <w:rPr>
                <w:rFonts w:ascii="Times New Roman" w:hAnsi="Times New Roman" w:cs="Times New Roman"/>
                <w:i/>
                <w:sz w:val="24"/>
                <w:szCs w:val="24"/>
                <w:lang w:val="it-IT"/>
              </w:rPr>
            </w:pPr>
            <w:r w:rsidRPr="00342382">
              <w:rPr>
                <w:rFonts w:ascii="Times New Roman" w:hAnsi="Times New Roman" w:cs="Times New Roman"/>
                <w:i/>
                <w:spacing w:val="-2"/>
                <w:sz w:val="24"/>
                <w:szCs w:val="24"/>
                <w:lang w:val="it-IT"/>
              </w:rPr>
              <w:t xml:space="preserve">Kiểm tra: </w:t>
            </w:r>
            <w:r w:rsidRPr="001471E8">
              <w:rPr>
                <w:rFonts w:ascii="Times New Roman" w:hAnsi="Times New Roman" w:cs="Times New Roman"/>
                <w:i/>
                <w:sz w:val="24"/>
                <w:szCs w:val="24"/>
                <w:lang w:val="it-IT"/>
              </w:rPr>
              <w:t xml:space="preserve">Kế hoạch phối hợp về thông tin truyền thông với cơ quan truyền thông đại chúng; Tư liêu, tài liệu cung cấp thông tin </w:t>
            </w:r>
            <w:r w:rsidRPr="00342382">
              <w:rPr>
                <w:rFonts w:ascii="Times New Roman" w:hAnsi="Times New Roman" w:cs="Times New Roman"/>
                <w:i/>
                <w:sz w:val="24"/>
                <w:szCs w:val="24"/>
                <w:lang w:val="it-IT"/>
              </w:rPr>
              <w:t>cung cấp cho các cơ quan truyền thông</w:t>
            </w:r>
            <w:r w:rsidRPr="001471E8">
              <w:rPr>
                <w:rFonts w:ascii="Times New Roman" w:hAnsi="Times New Roman" w:cs="Times New Roman"/>
                <w:i/>
                <w:sz w:val="24"/>
                <w:szCs w:val="24"/>
                <w:lang w:val="it-IT"/>
              </w:rPr>
              <w:t xml:space="preserve">; </w:t>
            </w:r>
            <w:r w:rsidRPr="00342382">
              <w:rPr>
                <w:rFonts w:ascii="Times New Roman" w:hAnsi="Times New Roman" w:cs="Times New Roman"/>
                <w:i/>
                <w:sz w:val="24"/>
                <w:szCs w:val="24"/>
                <w:lang w:val="it-IT"/>
              </w:rPr>
              <w:t>Báo cáo kết quả</w:t>
            </w:r>
          </w:p>
        </w:tc>
        <w:tc>
          <w:tcPr>
            <w:tcW w:w="992" w:type="dxa"/>
            <w:vAlign w:val="center"/>
          </w:tcPr>
          <w:p w:rsidR="005F6C1F" w:rsidRDefault="005F6C1F" w:rsidP="00EC49CE">
            <w:pPr>
              <w:jc w:val="center"/>
            </w:pPr>
            <w:r>
              <w:rPr>
                <w:rFonts w:ascii="Times New Roman" w:hAnsi="Times New Roman" w:cs="Times New Roman"/>
                <w:sz w:val="24"/>
                <w:szCs w:val="24"/>
              </w:rPr>
              <w:t>1</w:t>
            </w:r>
          </w:p>
        </w:tc>
        <w:tc>
          <w:tcPr>
            <w:tcW w:w="1134" w:type="dxa"/>
          </w:tcPr>
          <w:p w:rsidR="005F6C1F" w:rsidRPr="00342382" w:rsidRDefault="005F6C1F" w:rsidP="00EC49CE">
            <w:pPr>
              <w:rPr>
                <w:rFonts w:ascii="Times New Roman" w:hAnsi="Times New Roman" w:cs="Times New Roman"/>
                <w:sz w:val="24"/>
                <w:szCs w:val="24"/>
              </w:rPr>
            </w:pPr>
          </w:p>
        </w:tc>
        <w:tc>
          <w:tcPr>
            <w:tcW w:w="1134" w:type="dxa"/>
          </w:tcPr>
          <w:p w:rsidR="005F6C1F" w:rsidRPr="00342382" w:rsidRDefault="005F6C1F" w:rsidP="00EC49CE">
            <w:pPr>
              <w:rPr>
                <w:rFonts w:ascii="Times New Roman" w:hAnsi="Times New Roman" w:cs="Times New Roman"/>
                <w:sz w:val="24"/>
                <w:szCs w:val="24"/>
              </w:rPr>
            </w:pPr>
          </w:p>
        </w:tc>
      </w:tr>
      <w:tr w:rsidR="005F6C1F" w:rsidRPr="00342382" w:rsidTr="005F6C1F">
        <w:tc>
          <w:tcPr>
            <w:tcW w:w="710" w:type="dxa"/>
            <w:vAlign w:val="center"/>
          </w:tcPr>
          <w:p w:rsidR="005F6C1F" w:rsidRPr="00342382" w:rsidRDefault="005F6C1F" w:rsidP="00EC49CE">
            <w:pPr>
              <w:jc w:val="center"/>
              <w:rPr>
                <w:rFonts w:ascii="Times New Roman" w:hAnsi="Times New Roman" w:cs="Times New Roman"/>
                <w:sz w:val="24"/>
                <w:szCs w:val="24"/>
              </w:rPr>
            </w:pPr>
            <w:r>
              <w:rPr>
                <w:rFonts w:ascii="Times New Roman" w:hAnsi="Times New Roman" w:cs="Times New Roman"/>
                <w:sz w:val="24"/>
                <w:szCs w:val="24"/>
              </w:rPr>
              <w:t>6</w:t>
            </w:r>
          </w:p>
        </w:tc>
        <w:tc>
          <w:tcPr>
            <w:tcW w:w="6237" w:type="dxa"/>
          </w:tcPr>
          <w:p w:rsidR="005F6C1F" w:rsidRDefault="005F6C1F" w:rsidP="004F17CB">
            <w:pPr>
              <w:jc w:val="both"/>
              <w:rPr>
                <w:rFonts w:ascii="Times New Roman" w:hAnsi="Times New Roman" w:cs="Times New Roman"/>
                <w:sz w:val="24"/>
                <w:szCs w:val="24"/>
                <w:lang w:val="it-IT"/>
              </w:rPr>
            </w:pPr>
            <w:r w:rsidRPr="00342382">
              <w:rPr>
                <w:rFonts w:ascii="Times New Roman" w:hAnsi="Times New Roman" w:cs="Times New Roman"/>
                <w:sz w:val="24"/>
                <w:szCs w:val="24"/>
                <w:lang w:val="it-IT"/>
              </w:rPr>
              <w:t>Xây dựng các tài liệu, sản phẩm truyền thông để cung cấp cho các cơ quan, đơn vị, các tuyến, người dân, cộng đồng</w:t>
            </w:r>
          </w:p>
          <w:p w:rsidR="005F6C1F" w:rsidRPr="00342382" w:rsidRDefault="005F6C1F" w:rsidP="004F17CB">
            <w:pPr>
              <w:jc w:val="both"/>
              <w:rPr>
                <w:rFonts w:ascii="Times New Roman" w:hAnsi="Times New Roman" w:cs="Times New Roman"/>
                <w:i/>
                <w:sz w:val="24"/>
                <w:szCs w:val="24"/>
                <w:lang w:val="it-IT"/>
              </w:rPr>
            </w:pPr>
            <w:r w:rsidRPr="00342382">
              <w:rPr>
                <w:rFonts w:ascii="Times New Roman" w:hAnsi="Times New Roman" w:cs="Times New Roman"/>
                <w:i/>
                <w:sz w:val="24"/>
                <w:szCs w:val="24"/>
                <w:lang w:val="it-IT"/>
              </w:rPr>
              <w:t>Kiểm tra: Các tài liệu, sản phẩm truyền thông... được xây dựng cung cấp; Website được xây, dựng vận hành (có giấy phép hoạt động, quyết định ban biên tập...)</w:t>
            </w:r>
          </w:p>
        </w:tc>
        <w:tc>
          <w:tcPr>
            <w:tcW w:w="992" w:type="dxa"/>
            <w:vAlign w:val="center"/>
          </w:tcPr>
          <w:p w:rsidR="005F6C1F" w:rsidRDefault="005F6C1F" w:rsidP="00EC49CE">
            <w:pPr>
              <w:jc w:val="center"/>
            </w:pPr>
            <w:r w:rsidRPr="00336A5A">
              <w:rPr>
                <w:rFonts w:ascii="Times New Roman" w:hAnsi="Times New Roman" w:cs="Times New Roman"/>
                <w:sz w:val="24"/>
                <w:szCs w:val="24"/>
              </w:rPr>
              <w:t>0,5</w:t>
            </w:r>
          </w:p>
        </w:tc>
        <w:tc>
          <w:tcPr>
            <w:tcW w:w="1134" w:type="dxa"/>
          </w:tcPr>
          <w:p w:rsidR="005F6C1F" w:rsidRPr="00342382" w:rsidRDefault="005F6C1F" w:rsidP="00EC49CE">
            <w:pPr>
              <w:rPr>
                <w:rFonts w:ascii="Times New Roman" w:hAnsi="Times New Roman" w:cs="Times New Roman"/>
                <w:sz w:val="24"/>
                <w:szCs w:val="24"/>
              </w:rPr>
            </w:pPr>
          </w:p>
        </w:tc>
        <w:tc>
          <w:tcPr>
            <w:tcW w:w="1134" w:type="dxa"/>
          </w:tcPr>
          <w:p w:rsidR="005F6C1F" w:rsidRPr="00342382" w:rsidRDefault="005F6C1F" w:rsidP="00EC49CE">
            <w:pPr>
              <w:rPr>
                <w:rFonts w:ascii="Times New Roman" w:hAnsi="Times New Roman" w:cs="Times New Roman"/>
                <w:sz w:val="24"/>
                <w:szCs w:val="24"/>
              </w:rPr>
            </w:pPr>
          </w:p>
        </w:tc>
      </w:tr>
      <w:tr w:rsidR="005F6C1F" w:rsidRPr="00342382" w:rsidTr="005F6C1F">
        <w:tc>
          <w:tcPr>
            <w:tcW w:w="710" w:type="dxa"/>
            <w:vAlign w:val="center"/>
          </w:tcPr>
          <w:p w:rsidR="005F6C1F" w:rsidRPr="00342382" w:rsidRDefault="005F6C1F" w:rsidP="00EC49CE">
            <w:pPr>
              <w:jc w:val="center"/>
              <w:rPr>
                <w:rFonts w:ascii="Times New Roman" w:hAnsi="Times New Roman" w:cs="Times New Roman"/>
                <w:sz w:val="24"/>
                <w:szCs w:val="24"/>
              </w:rPr>
            </w:pPr>
            <w:r>
              <w:rPr>
                <w:rFonts w:ascii="Times New Roman" w:hAnsi="Times New Roman" w:cs="Times New Roman"/>
                <w:sz w:val="24"/>
                <w:szCs w:val="24"/>
              </w:rPr>
              <w:t>7</w:t>
            </w:r>
          </w:p>
        </w:tc>
        <w:tc>
          <w:tcPr>
            <w:tcW w:w="6237" w:type="dxa"/>
          </w:tcPr>
          <w:p w:rsidR="005F6C1F" w:rsidRPr="00342382" w:rsidRDefault="005F6C1F" w:rsidP="00EC49CE">
            <w:pPr>
              <w:pStyle w:val="NormalWeb"/>
              <w:spacing w:before="0" w:beforeAutospacing="0" w:after="0" w:afterAutospacing="0"/>
              <w:ind w:left="5" w:right="116"/>
              <w:jc w:val="both"/>
              <w:rPr>
                <w:lang w:val="it-IT"/>
              </w:rPr>
            </w:pPr>
            <w:r>
              <w:rPr>
                <w:lang w:val="it-IT"/>
              </w:rPr>
              <w:t>Kế hoạch phối hợp với các Khoa liên quan tổ chức triển khai các hoạt động truyền thông giáo dục sức khỏe, tổ chức các sự kiện liên quan đến chăm sóc sức khỏe.</w:t>
            </w:r>
          </w:p>
          <w:p w:rsidR="005F6C1F" w:rsidRPr="00342382" w:rsidRDefault="005F6C1F" w:rsidP="00EC49CE">
            <w:pPr>
              <w:pStyle w:val="NormalWeb"/>
              <w:spacing w:before="0" w:beforeAutospacing="0" w:after="0" w:afterAutospacing="0"/>
              <w:ind w:left="5" w:right="116"/>
              <w:jc w:val="both"/>
              <w:rPr>
                <w:lang w:val="it-IT"/>
              </w:rPr>
            </w:pPr>
            <w:r w:rsidRPr="00342382">
              <w:rPr>
                <w:i/>
                <w:lang w:val="es-ES_tradnl"/>
              </w:rPr>
              <w:t xml:space="preserve">Kiểm tra: </w:t>
            </w:r>
            <w:r>
              <w:rPr>
                <w:i/>
                <w:lang w:val="pt-BR"/>
              </w:rPr>
              <w:t>Kế hoạch triển khai, báo cáo kết quả</w:t>
            </w:r>
          </w:p>
        </w:tc>
        <w:tc>
          <w:tcPr>
            <w:tcW w:w="992" w:type="dxa"/>
            <w:vAlign w:val="center"/>
          </w:tcPr>
          <w:p w:rsidR="005F6C1F" w:rsidRDefault="005F6C1F" w:rsidP="00EC49CE">
            <w:pPr>
              <w:jc w:val="center"/>
            </w:pPr>
            <w:r w:rsidRPr="00336A5A">
              <w:rPr>
                <w:rFonts w:ascii="Times New Roman" w:hAnsi="Times New Roman" w:cs="Times New Roman"/>
                <w:sz w:val="24"/>
                <w:szCs w:val="24"/>
              </w:rPr>
              <w:t>0,5</w:t>
            </w:r>
          </w:p>
        </w:tc>
        <w:tc>
          <w:tcPr>
            <w:tcW w:w="1134" w:type="dxa"/>
          </w:tcPr>
          <w:p w:rsidR="005F6C1F" w:rsidRPr="00342382" w:rsidRDefault="005F6C1F" w:rsidP="00EC49CE">
            <w:pPr>
              <w:rPr>
                <w:rFonts w:ascii="Times New Roman" w:hAnsi="Times New Roman" w:cs="Times New Roman"/>
                <w:sz w:val="24"/>
                <w:szCs w:val="24"/>
              </w:rPr>
            </w:pPr>
          </w:p>
        </w:tc>
        <w:tc>
          <w:tcPr>
            <w:tcW w:w="1134" w:type="dxa"/>
          </w:tcPr>
          <w:p w:rsidR="005F6C1F" w:rsidRPr="00342382" w:rsidRDefault="005F6C1F" w:rsidP="00EC49CE">
            <w:pPr>
              <w:rPr>
                <w:rFonts w:ascii="Times New Roman" w:hAnsi="Times New Roman" w:cs="Times New Roman"/>
                <w:sz w:val="24"/>
                <w:szCs w:val="24"/>
              </w:rPr>
            </w:pPr>
          </w:p>
        </w:tc>
      </w:tr>
      <w:tr w:rsidR="005F6C1F" w:rsidRPr="00342382" w:rsidTr="005F6C1F">
        <w:tc>
          <w:tcPr>
            <w:tcW w:w="710" w:type="dxa"/>
            <w:vAlign w:val="center"/>
          </w:tcPr>
          <w:p w:rsidR="005F6C1F" w:rsidRPr="00342382" w:rsidRDefault="005F6C1F" w:rsidP="00EC49CE">
            <w:pPr>
              <w:jc w:val="center"/>
              <w:rPr>
                <w:rFonts w:ascii="Times New Roman" w:hAnsi="Times New Roman" w:cs="Times New Roman"/>
                <w:sz w:val="24"/>
                <w:szCs w:val="24"/>
              </w:rPr>
            </w:pPr>
            <w:r>
              <w:rPr>
                <w:rFonts w:ascii="Times New Roman" w:hAnsi="Times New Roman" w:cs="Times New Roman"/>
                <w:sz w:val="24"/>
                <w:szCs w:val="24"/>
              </w:rPr>
              <w:t>8</w:t>
            </w:r>
          </w:p>
        </w:tc>
        <w:tc>
          <w:tcPr>
            <w:tcW w:w="6237" w:type="dxa"/>
          </w:tcPr>
          <w:p w:rsidR="005F6C1F" w:rsidRPr="00342382" w:rsidRDefault="005F6C1F" w:rsidP="00EC49CE">
            <w:pPr>
              <w:jc w:val="both"/>
              <w:rPr>
                <w:rFonts w:ascii="Times New Roman" w:hAnsi="Times New Roman" w:cs="Times New Roman"/>
                <w:sz w:val="24"/>
                <w:szCs w:val="24"/>
                <w:lang w:val="it-IT"/>
              </w:rPr>
            </w:pPr>
            <w:r w:rsidRPr="00342382">
              <w:rPr>
                <w:rFonts w:ascii="Times New Roman" w:hAnsi="Times New Roman" w:cs="Times New Roman"/>
                <w:sz w:val="24"/>
                <w:szCs w:val="24"/>
                <w:lang w:val="it-IT"/>
              </w:rPr>
              <w:t>Tập huấn</w:t>
            </w:r>
            <w:r>
              <w:rPr>
                <w:rFonts w:ascii="Times New Roman" w:hAnsi="Times New Roman" w:cs="Times New Roman"/>
                <w:sz w:val="24"/>
                <w:szCs w:val="24"/>
                <w:lang w:val="it-IT"/>
              </w:rPr>
              <w:t>, Hội thảo</w:t>
            </w:r>
            <w:r w:rsidRPr="00342382">
              <w:rPr>
                <w:rFonts w:ascii="Times New Roman" w:hAnsi="Times New Roman" w:cs="Times New Roman"/>
                <w:sz w:val="24"/>
                <w:szCs w:val="24"/>
                <w:lang w:val="it-IT"/>
              </w:rPr>
              <w:t xml:space="preserve"> nâng cao năng lực chuyên môn, kỹ thuật, nghiệp vụ về lĩnh vực truyền thông giáo dục sức khỏe</w:t>
            </w:r>
            <w:r>
              <w:rPr>
                <w:rFonts w:ascii="Times New Roman" w:hAnsi="Times New Roman" w:cs="Times New Roman"/>
                <w:sz w:val="24"/>
                <w:szCs w:val="24"/>
                <w:lang w:val="it-IT"/>
              </w:rPr>
              <w:t xml:space="preserve"> cho tuyến y tế cơ sở</w:t>
            </w:r>
          </w:p>
          <w:p w:rsidR="005F6C1F" w:rsidRPr="001471E8" w:rsidRDefault="005F6C1F" w:rsidP="00EC49CE">
            <w:pPr>
              <w:jc w:val="both"/>
              <w:rPr>
                <w:rFonts w:ascii="Times New Roman" w:hAnsi="Times New Roman" w:cs="Times New Roman"/>
                <w:sz w:val="24"/>
                <w:szCs w:val="24"/>
                <w:lang w:val="it-IT"/>
              </w:rPr>
            </w:pPr>
            <w:r w:rsidRPr="00342382">
              <w:rPr>
                <w:rFonts w:ascii="Times New Roman" w:hAnsi="Times New Roman" w:cs="Times New Roman"/>
                <w:i/>
                <w:sz w:val="24"/>
                <w:szCs w:val="24"/>
                <w:lang w:val="es-ES_tradnl"/>
              </w:rPr>
              <w:t>Kiểm tra: Công văn/giấy mời; Chương trình tập huấ</w:t>
            </w:r>
            <w:r>
              <w:rPr>
                <w:rFonts w:ascii="Times New Roman" w:hAnsi="Times New Roman" w:cs="Times New Roman"/>
                <w:i/>
                <w:sz w:val="24"/>
                <w:szCs w:val="24"/>
                <w:lang w:val="es-ES_tradnl"/>
              </w:rPr>
              <w:t>n</w:t>
            </w:r>
            <w:r w:rsidRPr="00342382">
              <w:rPr>
                <w:rFonts w:ascii="Times New Roman" w:hAnsi="Times New Roman" w:cs="Times New Roman"/>
                <w:i/>
                <w:sz w:val="24"/>
                <w:szCs w:val="24"/>
                <w:lang w:val="es-ES_tradnl"/>
              </w:rPr>
              <w:t>; Tài liệu tập huấn; Báo cáo kết quả đào tạo tập huấn</w:t>
            </w:r>
          </w:p>
        </w:tc>
        <w:tc>
          <w:tcPr>
            <w:tcW w:w="992" w:type="dxa"/>
            <w:vAlign w:val="center"/>
          </w:tcPr>
          <w:p w:rsidR="005F6C1F" w:rsidRDefault="005F6C1F" w:rsidP="00EC49CE">
            <w:pPr>
              <w:jc w:val="center"/>
            </w:pPr>
            <w:r w:rsidRPr="00336A5A">
              <w:rPr>
                <w:rFonts w:ascii="Times New Roman" w:hAnsi="Times New Roman" w:cs="Times New Roman"/>
                <w:sz w:val="24"/>
                <w:szCs w:val="24"/>
              </w:rPr>
              <w:t>0,5</w:t>
            </w:r>
          </w:p>
        </w:tc>
        <w:tc>
          <w:tcPr>
            <w:tcW w:w="1134" w:type="dxa"/>
          </w:tcPr>
          <w:p w:rsidR="005F6C1F" w:rsidRPr="00342382" w:rsidRDefault="005F6C1F" w:rsidP="00EC49CE">
            <w:pPr>
              <w:rPr>
                <w:rFonts w:ascii="Times New Roman" w:hAnsi="Times New Roman" w:cs="Times New Roman"/>
                <w:sz w:val="24"/>
                <w:szCs w:val="24"/>
              </w:rPr>
            </w:pPr>
          </w:p>
        </w:tc>
        <w:tc>
          <w:tcPr>
            <w:tcW w:w="1134" w:type="dxa"/>
          </w:tcPr>
          <w:p w:rsidR="005F6C1F" w:rsidRPr="00342382" w:rsidRDefault="005F6C1F" w:rsidP="00EC49CE">
            <w:pPr>
              <w:rPr>
                <w:rFonts w:ascii="Times New Roman" w:hAnsi="Times New Roman" w:cs="Times New Roman"/>
                <w:sz w:val="24"/>
                <w:szCs w:val="24"/>
              </w:rPr>
            </w:pPr>
          </w:p>
        </w:tc>
      </w:tr>
      <w:tr w:rsidR="005F6C1F" w:rsidRPr="00342382" w:rsidTr="005F6C1F">
        <w:tc>
          <w:tcPr>
            <w:tcW w:w="710" w:type="dxa"/>
            <w:vAlign w:val="center"/>
          </w:tcPr>
          <w:p w:rsidR="005F6C1F" w:rsidRPr="00342382" w:rsidRDefault="005F6C1F" w:rsidP="00EC49CE">
            <w:pPr>
              <w:jc w:val="center"/>
              <w:rPr>
                <w:rFonts w:ascii="Times New Roman" w:hAnsi="Times New Roman" w:cs="Times New Roman"/>
                <w:sz w:val="24"/>
                <w:szCs w:val="24"/>
              </w:rPr>
            </w:pPr>
            <w:r>
              <w:rPr>
                <w:rFonts w:ascii="Times New Roman" w:hAnsi="Times New Roman" w:cs="Times New Roman"/>
                <w:sz w:val="24"/>
                <w:szCs w:val="24"/>
              </w:rPr>
              <w:t>9</w:t>
            </w:r>
          </w:p>
        </w:tc>
        <w:tc>
          <w:tcPr>
            <w:tcW w:w="6237" w:type="dxa"/>
          </w:tcPr>
          <w:p w:rsidR="005F6C1F" w:rsidRPr="00342382" w:rsidRDefault="005F6C1F" w:rsidP="00EC49CE">
            <w:pPr>
              <w:jc w:val="both"/>
              <w:rPr>
                <w:rFonts w:ascii="Times New Roman" w:hAnsi="Times New Roman" w:cs="Times New Roman"/>
                <w:sz w:val="24"/>
                <w:szCs w:val="24"/>
                <w:lang w:val="es-ES_tradnl"/>
              </w:rPr>
            </w:pPr>
            <w:r w:rsidRPr="00342382">
              <w:rPr>
                <w:rFonts w:ascii="Times New Roman" w:hAnsi="Times New Roman" w:cs="Times New Roman"/>
                <w:sz w:val="24"/>
                <w:szCs w:val="24"/>
                <w:lang w:val="es-ES_tradnl"/>
              </w:rPr>
              <w:t>Thực hiện thống kê báo cáo các hoạt động truyền thông, giáo dục sức khoẻ, nâng cao sức khoẻ nhân dân theo quy định</w:t>
            </w:r>
          </w:p>
          <w:p w:rsidR="005F6C1F" w:rsidRPr="001471E8" w:rsidRDefault="005F6C1F" w:rsidP="00EC49CE">
            <w:pPr>
              <w:jc w:val="both"/>
              <w:rPr>
                <w:rFonts w:ascii="Times New Roman" w:hAnsi="Times New Roman" w:cs="Times New Roman"/>
                <w:sz w:val="24"/>
                <w:szCs w:val="24"/>
                <w:lang w:val="es-ES_tradnl"/>
              </w:rPr>
            </w:pPr>
            <w:r w:rsidRPr="001471E8">
              <w:rPr>
                <w:rFonts w:ascii="Times New Roman" w:hAnsi="Times New Roman" w:cs="Times New Roman"/>
                <w:i/>
                <w:sz w:val="24"/>
                <w:szCs w:val="24"/>
                <w:lang w:val="es-ES_tradnl"/>
              </w:rPr>
              <w:t>Kiểm tra: Báo cáo định kỳ, đột xuất theo quy định</w:t>
            </w:r>
          </w:p>
        </w:tc>
        <w:tc>
          <w:tcPr>
            <w:tcW w:w="992" w:type="dxa"/>
            <w:vAlign w:val="center"/>
          </w:tcPr>
          <w:p w:rsidR="005F6C1F" w:rsidRDefault="005F6C1F" w:rsidP="00EC49CE">
            <w:pPr>
              <w:jc w:val="center"/>
            </w:pPr>
            <w:r w:rsidRPr="00336A5A">
              <w:rPr>
                <w:rFonts w:ascii="Times New Roman" w:hAnsi="Times New Roman" w:cs="Times New Roman"/>
                <w:sz w:val="24"/>
                <w:szCs w:val="24"/>
              </w:rPr>
              <w:t>0,5</w:t>
            </w:r>
          </w:p>
        </w:tc>
        <w:tc>
          <w:tcPr>
            <w:tcW w:w="1134" w:type="dxa"/>
          </w:tcPr>
          <w:p w:rsidR="005F6C1F" w:rsidRPr="00342382" w:rsidRDefault="005F6C1F" w:rsidP="00EC49CE">
            <w:pPr>
              <w:rPr>
                <w:rFonts w:ascii="Times New Roman" w:hAnsi="Times New Roman" w:cs="Times New Roman"/>
                <w:sz w:val="24"/>
                <w:szCs w:val="24"/>
              </w:rPr>
            </w:pPr>
          </w:p>
        </w:tc>
        <w:tc>
          <w:tcPr>
            <w:tcW w:w="1134" w:type="dxa"/>
          </w:tcPr>
          <w:p w:rsidR="005F6C1F" w:rsidRPr="00342382" w:rsidRDefault="005F6C1F" w:rsidP="00EC49CE">
            <w:pPr>
              <w:rPr>
                <w:rFonts w:ascii="Times New Roman" w:hAnsi="Times New Roman" w:cs="Times New Roman"/>
                <w:sz w:val="24"/>
                <w:szCs w:val="24"/>
              </w:rPr>
            </w:pPr>
          </w:p>
        </w:tc>
      </w:tr>
      <w:tr w:rsidR="005F6C1F" w:rsidRPr="00342382" w:rsidTr="005F6C1F">
        <w:tc>
          <w:tcPr>
            <w:tcW w:w="710" w:type="dxa"/>
          </w:tcPr>
          <w:p w:rsidR="005F6C1F" w:rsidRPr="00342382" w:rsidRDefault="005F6C1F" w:rsidP="00EC49CE">
            <w:pPr>
              <w:rPr>
                <w:rFonts w:ascii="Times New Roman" w:hAnsi="Times New Roman" w:cs="Times New Roman"/>
                <w:sz w:val="24"/>
                <w:szCs w:val="24"/>
              </w:rPr>
            </w:pPr>
          </w:p>
        </w:tc>
        <w:tc>
          <w:tcPr>
            <w:tcW w:w="6237" w:type="dxa"/>
          </w:tcPr>
          <w:p w:rsidR="005F6C1F" w:rsidRPr="009A5B91" w:rsidRDefault="001361C3" w:rsidP="001361C3">
            <w:pPr>
              <w:rPr>
                <w:rFonts w:ascii="Times New Roman" w:hAnsi="Times New Roman" w:cs="Times New Roman"/>
                <w:b/>
                <w:sz w:val="24"/>
                <w:szCs w:val="24"/>
              </w:rPr>
            </w:pPr>
            <w:r>
              <w:rPr>
                <w:rFonts w:ascii="Times New Roman" w:hAnsi="Times New Roman" w:cs="Times New Roman"/>
                <w:b/>
                <w:sz w:val="24"/>
                <w:szCs w:val="24"/>
              </w:rPr>
              <w:t>Tổng c</w:t>
            </w:r>
            <w:r w:rsidR="005F6C1F" w:rsidRPr="009A5B91">
              <w:rPr>
                <w:rFonts w:ascii="Times New Roman" w:hAnsi="Times New Roman" w:cs="Times New Roman"/>
                <w:b/>
                <w:sz w:val="24"/>
                <w:szCs w:val="24"/>
              </w:rPr>
              <w:t>ộng</w:t>
            </w:r>
          </w:p>
        </w:tc>
        <w:tc>
          <w:tcPr>
            <w:tcW w:w="992" w:type="dxa"/>
            <w:vAlign w:val="center"/>
          </w:tcPr>
          <w:p w:rsidR="005F6C1F" w:rsidRPr="009A5B91" w:rsidRDefault="005F6C1F" w:rsidP="00EC49CE">
            <w:pPr>
              <w:jc w:val="center"/>
              <w:rPr>
                <w:rFonts w:ascii="Times New Roman" w:hAnsi="Times New Roman" w:cs="Times New Roman"/>
                <w:b/>
                <w:sz w:val="24"/>
                <w:szCs w:val="24"/>
              </w:rPr>
            </w:pPr>
            <w:r w:rsidRPr="009A5B91">
              <w:rPr>
                <w:rFonts w:ascii="Times New Roman" w:hAnsi="Times New Roman" w:cs="Times New Roman"/>
                <w:b/>
                <w:sz w:val="24"/>
                <w:szCs w:val="24"/>
              </w:rPr>
              <w:t>5</w:t>
            </w:r>
          </w:p>
        </w:tc>
        <w:tc>
          <w:tcPr>
            <w:tcW w:w="1134" w:type="dxa"/>
          </w:tcPr>
          <w:p w:rsidR="005F6C1F" w:rsidRPr="00342382" w:rsidRDefault="005F6C1F" w:rsidP="00EC49CE">
            <w:pPr>
              <w:rPr>
                <w:rFonts w:ascii="Times New Roman" w:hAnsi="Times New Roman" w:cs="Times New Roman"/>
                <w:sz w:val="24"/>
                <w:szCs w:val="24"/>
              </w:rPr>
            </w:pPr>
          </w:p>
        </w:tc>
        <w:tc>
          <w:tcPr>
            <w:tcW w:w="1134" w:type="dxa"/>
          </w:tcPr>
          <w:p w:rsidR="005F6C1F" w:rsidRPr="00342382" w:rsidRDefault="005F6C1F" w:rsidP="00EC49CE">
            <w:pPr>
              <w:rPr>
                <w:rFonts w:ascii="Times New Roman" w:hAnsi="Times New Roman" w:cs="Times New Roman"/>
                <w:sz w:val="24"/>
                <w:szCs w:val="24"/>
              </w:rPr>
            </w:pPr>
          </w:p>
        </w:tc>
      </w:tr>
    </w:tbl>
    <w:p w:rsidR="00892075" w:rsidRPr="000C34D7" w:rsidRDefault="00892075" w:rsidP="00892075">
      <w:pPr>
        <w:spacing w:after="240"/>
        <w:rPr>
          <w:rFonts w:ascii="Times New Roman" w:hAnsi="Times New Roman" w:cs="Times New Roman"/>
          <w:b/>
          <w:color w:val="000000"/>
          <w:sz w:val="24"/>
          <w:szCs w:val="24"/>
          <w:lang w:val="pt-BR"/>
        </w:rPr>
      </w:pPr>
    </w:p>
    <w:p w:rsidR="00892075" w:rsidRPr="000C34D7" w:rsidRDefault="00892075" w:rsidP="00892075">
      <w:pPr>
        <w:spacing w:after="240"/>
        <w:ind w:left="-284"/>
        <w:rPr>
          <w:rFonts w:ascii="Times New Roman" w:hAnsi="Times New Roman" w:cs="Times New Roman"/>
          <w:color w:val="000000"/>
          <w:sz w:val="24"/>
          <w:szCs w:val="24"/>
          <w:lang w:val="pt-BR"/>
        </w:rPr>
      </w:pPr>
      <w:r w:rsidRPr="000C34D7">
        <w:rPr>
          <w:rFonts w:ascii="Times New Roman" w:hAnsi="Times New Roman" w:cs="Times New Roman"/>
          <w:b/>
          <w:color w:val="000000"/>
          <w:sz w:val="24"/>
          <w:szCs w:val="24"/>
          <w:lang w:val="pt-BR"/>
        </w:rPr>
        <w:lastRenderedPageBreak/>
        <w:t>VI</w:t>
      </w:r>
      <w:r>
        <w:rPr>
          <w:rFonts w:ascii="Times New Roman" w:hAnsi="Times New Roman" w:cs="Times New Roman"/>
          <w:b/>
          <w:color w:val="000000"/>
          <w:sz w:val="24"/>
          <w:szCs w:val="24"/>
          <w:lang w:val="pt-BR"/>
        </w:rPr>
        <w:t>II. K</w:t>
      </w:r>
      <w:r w:rsidRPr="000C34D7">
        <w:rPr>
          <w:rFonts w:ascii="Times New Roman" w:hAnsi="Times New Roman" w:cs="Times New Roman"/>
          <w:b/>
          <w:color w:val="000000"/>
          <w:sz w:val="24"/>
          <w:szCs w:val="24"/>
          <w:lang w:val="pt-BR"/>
        </w:rPr>
        <w:t>ý sinh trùng</w:t>
      </w:r>
      <w:r w:rsidR="00DC6174">
        <w:rPr>
          <w:rFonts w:ascii="Times New Roman" w:hAnsi="Times New Roman" w:cs="Times New Roman"/>
          <w:b/>
          <w:color w:val="000000"/>
          <w:sz w:val="24"/>
          <w:szCs w:val="24"/>
          <w:lang w:val="pt-BR"/>
        </w:rPr>
        <w:t xml:space="preserve"> -</w:t>
      </w:r>
      <w:r>
        <w:rPr>
          <w:rFonts w:ascii="Times New Roman" w:hAnsi="Times New Roman" w:cs="Times New Roman"/>
          <w:b/>
          <w:color w:val="000000"/>
          <w:sz w:val="24"/>
          <w:szCs w:val="24"/>
          <w:lang w:val="pt-BR"/>
        </w:rPr>
        <w:t xml:space="preserve"> Côn trùng</w:t>
      </w:r>
      <w:r w:rsidR="00B1765C">
        <w:rPr>
          <w:rFonts w:ascii="Times New Roman" w:hAnsi="Times New Roman" w:cs="Times New Roman"/>
          <w:b/>
          <w:color w:val="000000"/>
          <w:sz w:val="24"/>
          <w:szCs w:val="24"/>
          <w:lang w:val="pt-BR"/>
        </w:rPr>
        <w:t>: 3</w:t>
      </w:r>
      <w:r w:rsidRPr="000C34D7">
        <w:rPr>
          <w:rFonts w:ascii="Times New Roman" w:hAnsi="Times New Roman" w:cs="Times New Roman"/>
          <w:b/>
          <w:color w:val="000000"/>
          <w:sz w:val="24"/>
          <w:szCs w:val="24"/>
          <w:lang w:val="pt-BR"/>
        </w:rPr>
        <w:t xml:space="preserve"> điểm</w:t>
      </w:r>
    </w:p>
    <w:tbl>
      <w:tblPr>
        <w:tblW w:w="1068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6589"/>
        <w:gridCol w:w="990"/>
        <w:gridCol w:w="1128"/>
        <w:gridCol w:w="1128"/>
      </w:tblGrid>
      <w:tr w:rsidR="005F6C1F" w:rsidRPr="00085E7F" w:rsidTr="00DC6174">
        <w:trPr>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5F6C1F" w:rsidRPr="00805A8E" w:rsidRDefault="005F6C1F" w:rsidP="00EC49CE">
            <w:pPr>
              <w:spacing w:before="120"/>
              <w:jc w:val="center"/>
              <w:rPr>
                <w:rFonts w:ascii="Times New Roman" w:hAnsi="Times New Roman" w:cs="Times New Roman"/>
                <w:b/>
                <w:sz w:val="24"/>
                <w:szCs w:val="24"/>
              </w:rPr>
            </w:pPr>
            <w:r w:rsidRPr="00805A8E">
              <w:rPr>
                <w:rFonts w:ascii="Times New Roman" w:hAnsi="Times New Roman" w:cs="Times New Roman"/>
                <w:b/>
                <w:sz w:val="24"/>
                <w:szCs w:val="24"/>
              </w:rPr>
              <w:t>TT</w:t>
            </w:r>
          </w:p>
          <w:p w:rsidR="005F6C1F" w:rsidRPr="00805A8E" w:rsidRDefault="005F6C1F" w:rsidP="00EC49CE">
            <w:pPr>
              <w:spacing w:before="120"/>
              <w:jc w:val="center"/>
              <w:rPr>
                <w:rFonts w:ascii="Times New Roman" w:hAnsi="Times New Roman" w:cs="Times New Roman"/>
                <w:b/>
                <w:sz w:val="24"/>
                <w:szCs w:val="24"/>
              </w:rPr>
            </w:pPr>
            <w:r w:rsidRPr="00805A8E">
              <w:rPr>
                <w:rFonts w:ascii="Times New Roman" w:hAnsi="Times New Roman" w:cs="Times New Roman"/>
                <w:b/>
                <w:sz w:val="24"/>
                <w:szCs w:val="24"/>
              </w:rPr>
              <w:t>(1)</w:t>
            </w:r>
          </w:p>
        </w:tc>
        <w:tc>
          <w:tcPr>
            <w:tcW w:w="6589" w:type="dxa"/>
            <w:tcBorders>
              <w:top w:val="single" w:sz="4" w:space="0" w:color="auto"/>
              <w:left w:val="single" w:sz="4" w:space="0" w:color="auto"/>
              <w:bottom w:val="single" w:sz="4" w:space="0" w:color="auto"/>
              <w:right w:val="single" w:sz="4" w:space="0" w:color="auto"/>
            </w:tcBorders>
            <w:vAlign w:val="center"/>
            <w:hideMark/>
          </w:tcPr>
          <w:p w:rsidR="005F6C1F" w:rsidRPr="00805A8E" w:rsidRDefault="005F6C1F" w:rsidP="00EC49CE">
            <w:pPr>
              <w:jc w:val="center"/>
              <w:rPr>
                <w:rFonts w:ascii="Times New Roman" w:eastAsia="Times New Roman" w:hAnsi="Times New Roman" w:cs="Times New Roman"/>
                <w:b/>
                <w:bCs/>
                <w:sz w:val="24"/>
                <w:szCs w:val="24"/>
              </w:rPr>
            </w:pPr>
            <w:r w:rsidRPr="00805A8E">
              <w:rPr>
                <w:rFonts w:ascii="Times New Roman" w:eastAsia="Times New Roman" w:hAnsi="Times New Roman" w:cs="Times New Roman"/>
                <w:b/>
                <w:bCs/>
                <w:sz w:val="24"/>
                <w:szCs w:val="24"/>
              </w:rPr>
              <w:t>Nội dung kiểm tra chấm điểm</w:t>
            </w:r>
          </w:p>
          <w:p w:rsidR="005F6C1F" w:rsidRPr="00805A8E" w:rsidRDefault="005F6C1F" w:rsidP="00EC49CE">
            <w:pPr>
              <w:jc w:val="center"/>
              <w:rPr>
                <w:rFonts w:ascii="Times New Roman" w:hAnsi="Times New Roman" w:cs="Times New Roman"/>
                <w:b/>
                <w:sz w:val="24"/>
                <w:szCs w:val="24"/>
                <w:lang w:val="pt-BR"/>
              </w:rPr>
            </w:pPr>
            <w:r w:rsidRPr="00805A8E">
              <w:rPr>
                <w:rFonts w:ascii="Times New Roman" w:eastAsia="Times New Roman" w:hAnsi="Times New Roman" w:cs="Times New Roman"/>
                <w:b/>
                <w:bCs/>
                <w:sz w:val="24"/>
                <w:szCs w:val="24"/>
              </w:rPr>
              <w:t>(2)</w:t>
            </w:r>
          </w:p>
        </w:tc>
        <w:tc>
          <w:tcPr>
            <w:tcW w:w="990" w:type="dxa"/>
            <w:tcBorders>
              <w:top w:val="single" w:sz="4" w:space="0" w:color="auto"/>
              <w:left w:val="single" w:sz="4" w:space="0" w:color="auto"/>
              <w:bottom w:val="single" w:sz="4" w:space="0" w:color="auto"/>
              <w:right w:val="single" w:sz="4" w:space="0" w:color="auto"/>
            </w:tcBorders>
            <w:vAlign w:val="center"/>
            <w:hideMark/>
          </w:tcPr>
          <w:p w:rsidR="005F6C1F" w:rsidRPr="00805A8E" w:rsidRDefault="005F6C1F" w:rsidP="00EC49CE">
            <w:pPr>
              <w:jc w:val="center"/>
              <w:rPr>
                <w:rFonts w:ascii="Times New Roman" w:hAnsi="Times New Roman" w:cs="Times New Roman"/>
                <w:b/>
                <w:sz w:val="24"/>
                <w:szCs w:val="24"/>
                <w:lang w:val="pt-BR"/>
              </w:rPr>
            </w:pPr>
            <w:r w:rsidRPr="00805A8E">
              <w:rPr>
                <w:rFonts w:ascii="Times New Roman" w:hAnsi="Times New Roman" w:cs="Times New Roman"/>
                <w:b/>
                <w:sz w:val="24"/>
                <w:szCs w:val="24"/>
                <w:lang w:val="pt-BR"/>
              </w:rPr>
              <w:t>Điểm chuẩn</w:t>
            </w:r>
          </w:p>
          <w:p w:rsidR="005F6C1F" w:rsidRPr="00805A8E" w:rsidRDefault="005F6C1F" w:rsidP="00EC49CE">
            <w:pPr>
              <w:jc w:val="center"/>
              <w:rPr>
                <w:rFonts w:ascii="Times New Roman" w:hAnsi="Times New Roman" w:cs="Times New Roman"/>
                <w:b/>
                <w:sz w:val="24"/>
                <w:szCs w:val="24"/>
                <w:lang w:val="pt-BR"/>
              </w:rPr>
            </w:pPr>
            <w:r w:rsidRPr="00805A8E">
              <w:rPr>
                <w:rFonts w:ascii="Times New Roman" w:hAnsi="Times New Roman" w:cs="Times New Roman"/>
                <w:b/>
                <w:sz w:val="24"/>
                <w:szCs w:val="24"/>
                <w:lang w:val="pt-BR"/>
              </w:rPr>
              <w:t>(3)</w:t>
            </w:r>
          </w:p>
        </w:tc>
        <w:tc>
          <w:tcPr>
            <w:tcW w:w="1128" w:type="dxa"/>
            <w:tcBorders>
              <w:top w:val="single" w:sz="4" w:space="0" w:color="auto"/>
              <w:left w:val="single" w:sz="4" w:space="0" w:color="auto"/>
              <w:bottom w:val="single" w:sz="4" w:space="0" w:color="auto"/>
              <w:right w:val="single" w:sz="4" w:space="0" w:color="auto"/>
            </w:tcBorders>
            <w:vAlign w:val="center"/>
          </w:tcPr>
          <w:p w:rsidR="005F6C1F" w:rsidRPr="00805A8E" w:rsidRDefault="005F6C1F" w:rsidP="00EC49CE">
            <w:pPr>
              <w:jc w:val="center"/>
              <w:rPr>
                <w:rFonts w:ascii="Times New Roman" w:hAnsi="Times New Roman" w:cs="Times New Roman"/>
                <w:b/>
                <w:sz w:val="24"/>
                <w:szCs w:val="24"/>
                <w:lang w:val="pt-BR"/>
              </w:rPr>
            </w:pPr>
            <w:r w:rsidRPr="00805A8E">
              <w:rPr>
                <w:rFonts w:ascii="Times New Roman" w:hAnsi="Times New Roman" w:cs="Times New Roman"/>
                <w:b/>
                <w:sz w:val="24"/>
                <w:szCs w:val="24"/>
                <w:lang w:val="pt-BR"/>
              </w:rPr>
              <w:t>Điểm tự chấm</w:t>
            </w:r>
          </w:p>
          <w:p w:rsidR="005F6C1F" w:rsidRPr="00805A8E" w:rsidRDefault="005F6C1F" w:rsidP="00EC49CE">
            <w:pPr>
              <w:jc w:val="center"/>
              <w:rPr>
                <w:rFonts w:ascii="Times New Roman" w:hAnsi="Times New Roman" w:cs="Times New Roman"/>
                <w:b/>
                <w:sz w:val="24"/>
                <w:szCs w:val="24"/>
                <w:lang w:val="pt-BR"/>
              </w:rPr>
            </w:pPr>
            <w:r w:rsidRPr="00805A8E">
              <w:rPr>
                <w:rFonts w:ascii="Times New Roman" w:hAnsi="Times New Roman" w:cs="Times New Roman"/>
                <w:b/>
                <w:sz w:val="24"/>
                <w:szCs w:val="24"/>
                <w:lang w:val="pt-BR"/>
              </w:rPr>
              <w:t>(4)</w:t>
            </w:r>
          </w:p>
        </w:tc>
        <w:tc>
          <w:tcPr>
            <w:tcW w:w="1128" w:type="dxa"/>
            <w:tcBorders>
              <w:top w:val="single" w:sz="4" w:space="0" w:color="auto"/>
              <w:left w:val="single" w:sz="4" w:space="0" w:color="auto"/>
              <w:bottom w:val="single" w:sz="4" w:space="0" w:color="auto"/>
              <w:right w:val="single" w:sz="4" w:space="0" w:color="auto"/>
            </w:tcBorders>
            <w:vAlign w:val="center"/>
          </w:tcPr>
          <w:p w:rsidR="005F6C1F" w:rsidRPr="00805A8E" w:rsidRDefault="005F6C1F" w:rsidP="00EC49CE">
            <w:pPr>
              <w:jc w:val="center"/>
              <w:rPr>
                <w:rFonts w:ascii="Times New Roman" w:hAnsi="Times New Roman" w:cs="Times New Roman"/>
                <w:b/>
                <w:sz w:val="24"/>
                <w:szCs w:val="24"/>
                <w:lang w:val="pt-BR"/>
              </w:rPr>
            </w:pPr>
            <w:r w:rsidRPr="00805A8E">
              <w:rPr>
                <w:rFonts w:ascii="Times New Roman" w:hAnsi="Times New Roman" w:cs="Times New Roman"/>
                <w:b/>
                <w:sz w:val="24"/>
                <w:szCs w:val="24"/>
                <w:lang w:val="pt-BR"/>
              </w:rPr>
              <w:t>Điểm kiểm tra</w:t>
            </w:r>
          </w:p>
          <w:p w:rsidR="005F6C1F" w:rsidRPr="00805A8E" w:rsidRDefault="005F6C1F" w:rsidP="00EC49CE">
            <w:pPr>
              <w:jc w:val="center"/>
              <w:rPr>
                <w:rFonts w:ascii="Times New Roman" w:hAnsi="Times New Roman" w:cs="Times New Roman"/>
                <w:b/>
                <w:sz w:val="24"/>
                <w:szCs w:val="24"/>
                <w:lang w:val="pt-BR"/>
              </w:rPr>
            </w:pPr>
            <w:r w:rsidRPr="00805A8E">
              <w:rPr>
                <w:rFonts w:ascii="Times New Roman" w:hAnsi="Times New Roman" w:cs="Times New Roman"/>
                <w:b/>
                <w:sz w:val="24"/>
                <w:szCs w:val="24"/>
                <w:lang w:val="pt-BR"/>
              </w:rPr>
              <w:t>(5)</w:t>
            </w:r>
          </w:p>
        </w:tc>
      </w:tr>
      <w:tr w:rsidR="005F6C1F" w:rsidRPr="00085E7F" w:rsidTr="00DC6174">
        <w:tc>
          <w:tcPr>
            <w:tcW w:w="851" w:type="dxa"/>
            <w:tcBorders>
              <w:top w:val="single" w:sz="4" w:space="0" w:color="auto"/>
              <w:left w:val="single" w:sz="4" w:space="0" w:color="auto"/>
              <w:bottom w:val="single" w:sz="4" w:space="0" w:color="auto"/>
              <w:right w:val="single" w:sz="4" w:space="0" w:color="auto"/>
            </w:tcBorders>
          </w:tcPr>
          <w:p w:rsidR="005F6C1F" w:rsidRPr="00DC6174" w:rsidRDefault="005F6C1F" w:rsidP="00DC6174">
            <w:pPr>
              <w:pStyle w:val="ListParagraph"/>
              <w:numPr>
                <w:ilvl w:val="0"/>
                <w:numId w:val="42"/>
              </w:numPr>
              <w:spacing w:before="120" w:after="120" w:line="288" w:lineRule="auto"/>
              <w:jc w:val="center"/>
              <w:rPr>
                <w:sz w:val="24"/>
                <w:szCs w:val="24"/>
              </w:rPr>
            </w:pPr>
          </w:p>
        </w:tc>
        <w:tc>
          <w:tcPr>
            <w:tcW w:w="6589"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jc w:val="both"/>
              <w:rPr>
                <w:rFonts w:ascii="Times New Roman" w:hAnsi="Times New Roman" w:cs="Times New Roman"/>
                <w:spacing w:val="-4"/>
                <w:sz w:val="24"/>
                <w:szCs w:val="24"/>
                <w:lang w:val="es-ES_tradnl"/>
              </w:rPr>
            </w:pPr>
            <w:r>
              <w:rPr>
                <w:rFonts w:ascii="Times New Roman" w:hAnsi="Times New Roman" w:cs="Times New Roman"/>
                <w:spacing w:val="-4"/>
                <w:sz w:val="24"/>
                <w:szCs w:val="24"/>
                <w:lang w:val="es-ES_tradnl"/>
              </w:rPr>
              <w:t>K</w:t>
            </w:r>
            <w:r w:rsidRPr="00085E7F">
              <w:rPr>
                <w:rFonts w:ascii="Times New Roman" w:hAnsi="Times New Roman" w:cs="Times New Roman"/>
                <w:spacing w:val="-4"/>
                <w:sz w:val="24"/>
                <w:szCs w:val="24"/>
                <w:lang w:val="es-ES_tradnl"/>
              </w:rPr>
              <w:t>ế hoạch</w:t>
            </w:r>
            <w:r>
              <w:rPr>
                <w:rFonts w:ascii="Times New Roman" w:hAnsi="Times New Roman" w:cs="Times New Roman"/>
                <w:spacing w:val="-4"/>
                <w:sz w:val="24"/>
                <w:szCs w:val="24"/>
                <w:lang w:val="es-ES_tradnl"/>
              </w:rPr>
              <w:t>năm về</w:t>
            </w:r>
            <w:r w:rsidRPr="00085E7F">
              <w:rPr>
                <w:rFonts w:ascii="Times New Roman" w:hAnsi="Times New Roman" w:cs="Times New Roman"/>
                <w:spacing w:val="-4"/>
                <w:sz w:val="24"/>
                <w:szCs w:val="24"/>
                <w:lang w:val="es-ES_tradnl"/>
              </w:rPr>
              <w:t xml:space="preserve"> hoạt động phòng chố</w:t>
            </w:r>
            <w:r>
              <w:rPr>
                <w:rFonts w:ascii="Times New Roman" w:hAnsi="Times New Roman" w:cs="Times New Roman"/>
                <w:spacing w:val="-4"/>
                <w:sz w:val="24"/>
                <w:szCs w:val="24"/>
                <w:lang w:val="es-ES_tradnl"/>
              </w:rPr>
              <w:t xml:space="preserve">ng </w:t>
            </w:r>
            <w:r w:rsidRPr="00085E7F">
              <w:rPr>
                <w:rFonts w:ascii="Times New Roman" w:hAnsi="Times New Roman" w:cs="Times New Roman"/>
                <w:spacing w:val="-4"/>
                <w:sz w:val="24"/>
                <w:szCs w:val="24"/>
                <w:lang w:val="es-ES_tradnl"/>
              </w:rPr>
              <w:t>các bệnh ký sinh trùng, côn trùng</w:t>
            </w:r>
            <w:r>
              <w:rPr>
                <w:rFonts w:ascii="Times New Roman" w:hAnsi="Times New Roman" w:cs="Times New Roman"/>
                <w:spacing w:val="-4"/>
                <w:sz w:val="24"/>
                <w:szCs w:val="24"/>
                <w:lang w:val="es-ES_tradnl"/>
              </w:rPr>
              <w:t xml:space="preserve"> được Lãnh đạo đơn vị phê duyệt</w:t>
            </w:r>
          </w:p>
          <w:p w:rsidR="005F6C1F" w:rsidRPr="00085E7F" w:rsidRDefault="005F6C1F" w:rsidP="00EC49CE">
            <w:pPr>
              <w:jc w:val="both"/>
              <w:rPr>
                <w:rFonts w:ascii="Times New Roman" w:hAnsi="Times New Roman" w:cs="Times New Roman"/>
                <w:i/>
                <w:sz w:val="24"/>
                <w:szCs w:val="24"/>
                <w:lang w:val="it-IT"/>
              </w:rPr>
            </w:pPr>
            <w:r w:rsidRPr="00085E7F">
              <w:rPr>
                <w:rFonts w:ascii="Times New Roman" w:hAnsi="Times New Roman" w:cs="Times New Roman"/>
                <w:i/>
                <w:sz w:val="24"/>
                <w:szCs w:val="24"/>
                <w:lang w:val="it-IT"/>
              </w:rPr>
              <w:t>Kiể</w:t>
            </w:r>
            <w:r>
              <w:rPr>
                <w:rFonts w:ascii="Times New Roman" w:hAnsi="Times New Roman" w:cs="Times New Roman"/>
                <w:i/>
                <w:sz w:val="24"/>
                <w:szCs w:val="24"/>
                <w:lang w:val="it-IT"/>
              </w:rPr>
              <w:t>m tra: K</w:t>
            </w:r>
            <w:r w:rsidRPr="00085E7F">
              <w:rPr>
                <w:rFonts w:ascii="Times New Roman" w:hAnsi="Times New Roman" w:cs="Times New Roman"/>
                <w:i/>
                <w:sz w:val="24"/>
                <w:szCs w:val="24"/>
                <w:lang w:val="it-IT"/>
              </w:rPr>
              <w:t>ế hoạch hoạt động về phòng chố</w:t>
            </w:r>
            <w:r>
              <w:rPr>
                <w:rFonts w:ascii="Times New Roman" w:hAnsi="Times New Roman" w:cs="Times New Roman"/>
                <w:i/>
                <w:sz w:val="24"/>
                <w:szCs w:val="24"/>
                <w:lang w:val="it-IT"/>
              </w:rPr>
              <w:t xml:space="preserve">ng </w:t>
            </w:r>
            <w:r w:rsidRPr="00085E7F">
              <w:rPr>
                <w:rFonts w:ascii="Times New Roman" w:hAnsi="Times New Roman" w:cs="Times New Roman"/>
                <w:i/>
                <w:sz w:val="24"/>
                <w:szCs w:val="24"/>
                <w:lang w:val="it-IT"/>
              </w:rPr>
              <w:t xml:space="preserve"> các bệnh ký sinh trùng và côn trùng được phê duyệt</w:t>
            </w:r>
          </w:p>
        </w:tc>
        <w:tc>
          <w:tcPr>
            <w:tcW w:w="990" w:type="dxa"/>
            <w:tcBorders>
              <w:top w:val="single" w:sz="4" w:space="0" w:color="auto"/>
              <w:left w:val="single" w:sz="4" w:space="0" w:color="auto"/>
              <w:bottom w:val="single" w:sz="4" w:space="0" w:color="auto"/>
              <w:right w:val="single" w:sz="4" w:space="0" w:color="auto"/>
            </w:tcBorders>
            <w:vAlign w:val="center"/>
          </w:tcPr>
          <w:p w:rsidR="005F6C1F" w:rsidRPr="00085E7F" w:rsidRDefault="005F6C1F" w:rsidP="00EC49CE">
            <w:pPr>
              <w:spacing w:line="288" w:lineRule="auto"/>
              <w:jc w:val="center"/>
              <w:rPr>
                <w:rFonts w:ascii="Times New Roman" w:hAnsi="Times New Roman" w:cs="Times New Roman"/>
                <w:sz w:val="24"/>
                <w:szCs w:val="24"/>
                <w:lang w:val="es-ES"/>
              </w:rPr>
            </w:pPr>
            <w:r w:rsidRPr="00085E7F">
              <w:rPr>
                <w:rFonts w:ascii="Times New Roman" w:hAnsi="Times New Roman" w:cs="Times New Roman"/>
                <w:sz w:val="24"/>
                <w:szCs w:val="24"/>
                <w:lang w:val="es-ES"/>
              </w:rPr>
              <w:t>0,</w:t>
            </w:r>
            <w:r w:rsidR="00B1765C">
              <w:rPr>
                <w:rFonts w:ascii="Times New Roman" w:hAnsi="Times New Roman" w:cs="Times New Roman"/>
                <w:sz w:val="24"/>
                <w:szCs w:val="24"/>
                <w:lang w:val="es-ES"/>
              </w:rPr>
              <w:t>2</w:t>
            </w:r>
            <w:r w:rsidRPr="00085E7F">
              <w:rPr>
                <w:rFonts w:ascii="Times New Roman" w:hAnsi="Times New Roman" w:cs="Times New Roman"/>
                <w:sz w:val="24"/>
                <w:szCs w:val="24"/>
                <w:lang w:val="es-ES"/>
              </w:rPr>
              <w:t>5</w:t>
            </w:r>
          </w:p>
        </w:tc>
        <w:tc>
          <w:tcPr>
            <w:tcW w:w="1128"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line="288" w:lineRule="auto"/>
              <w:jc w:val="center"/>
              <w:rPr>
                <w:rFonts w:ascii="Times New Roman" w:hAnsi="Times New Roman" w:cs="Times New Roman"/>
                <w:sz w:val="24"/>
                <w:szCs w:val="24"/>
                <w:lang w:val="es-ES"/>
              </w:rPr>
            </w:pPr>
          </w:p>
        </w:tc>
        <w:tc>
          <w:tcPr>
            <w:tcW w:w="1128"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line="288" w:lineRule="auto"/>
              <w:jc w:val="center"/>
              <w:rPr>
                <w:rFonts w:ascii="Times New Roman" w:hAnsi="Times New Roman" w:cs="Times New Roman"/>
                <w:sz w:val="24"/>
                <w:szCs w:val="24"/>
                <w:lang w:val="es-ES"/>
              </w:rPr>
            </w:pPr>
          </w:p>
        </w:tc>
      </w:tr>
      <w:tr w:rsidR="005F6C1F" w:rsidRPr="00085E7F" w:rsidTr="00DC6174">
        <w:tc>
          <w:tcPr>
            <w:tcW w:w="851" w:type="dxa"/>
            <w:tcBorders>
              <w:top w:val="single" w:sz="4" w:space="0" w:color="auto"/>
              <w:left w:val="single" w:sz="4" w:space="0" w:color="auto"/>
              <w:bottom w:val="single" w:sz="4" w:space="0" w:color="auto"/>
              <w:right w:val="single" w:sz="4" w:space="0" w:color="auto"/>
            </w:tcBorders>
          </w:tcPr>
          <w:p w:rsidR="005F6C1F" w:rsidRPr="00DC6174" w:rsidRDefault="005F6C1F" w:rsidP="00DC6174">
            <w:pPr>
              <w:pStyle w:val="ListParagraph"/>
              <w:numPr>
                <w:ilvl w:val="0"/>
                <w:numId w:val="42"/>
              </w:numPr>
              <w:spacing w:before="120" w:after="120" w:line="288" w:lineRule="auto"/>
              <w:jc w:val="center"/>
              <w:rPr>
                <w:sz w:val="24"/>
                <w:szCs w:val="24"/>
              </w:rPr>
            </w:pPr>
          </w:p>
        </w:tc>
        <w:tc>
          <w:tcPr>
            <w:tcW w:w="6589"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jc w:val="both"/>
              <w:rPr>
                <w:rFonts w:ascii="Times New Roman" w:hAnsi="Times New Roman" w:cs="Times New Roman"/>
                <w:spacing w:val="-4"/>
                <w:sz w:val="24"/>
                <w:szCs w:val="24"/>
                <w:lang w:val="es-ES_tradnl"/>
              </w:rPr>
            </w:pPr>
            <w:r w:rsidRPr="00085E7F">
              <w:rPr>
                <w:rFonts w:ascii="Times New Roman" w:hAnsi="Times New Roman" w:cs="Times New Roman"/>
                <w:spacing w:val="-4"/>
                <w:sz w:val="24"/>
                <w:szCs w:val="24"/>
                <w:lang w:val="es-ES_tradnl"/>
              </w:rPr>
              <w:t>Chỉ đạo triển khai các hoạt động phòng chố</w:t>
            </w:r>
            <w:r>
              <w:rPr>
                <w:rFonts w:ascii="Times New Roman" w:hAnsi="Times New Roman" w:cs="Times New Roman"/>
                <w:spacing w:val="-4"/>
                <w:sz w:val="24"/>
                <w:szCs w:val="24"/>
                <w:lang w:val="es-ES_tradnl"/>
              </w:rPr>
              <w:t>ng</w:t>
            </w:r>
            <w:r w:rsidRPr="00085E7F">
              <w:rPr>
                <w:rFonts w:ascii="Times New Roman" w:hAnsi="Times New Roman" w:cs="Times New Roman"/>
                <w:spacing w:val="-4"/>
                <w:sz w:val="24"/>
                <w:szCs w:val="24"/>
                <w:lang w:val="es-ES_tradnl"/>
              </w:rPr>
              <w:t xml:space="preserve"> các bệnh ký sinh trùng, côn trùng</w:t>
            </w:r>
          </w:p>
          <w:p w:rsidR="005F6C1F" w:rsidRPr="00085E7F" w:rsidRDefault="005F6C1F" w:rsidP="00EC49CE">
            <w:pPr>
              <w:jc w:val="both"/>
              <w:rPr>
                <w:rFonts w:ascii="Times New Roman" w:hAnsi="Times New Roman" w:cs="Times New Roman"/>
                <w:i/>
                <w:spacing w:val="-4"/>
                <w:sz w:val="24"/>
                <w:szCs w:val="24"/>
                <w:lang w:val="es-ES_tradnl"/>
              </w:rPr>
            </w:pPr>
            <w:r w:rsidRPr="00085E7F">
              <w:rPr>
                <w:rFonts w:ascii="Times New Roman" w:hAnsi="Times New Roman" w:cs="Times New Roman"/>
                <w:i/>
                <w:sz w:val="24"/>
                <w:szCs w:val="24"/>
                <w:lang w:val="it-IT"/>
              </w:rPr>
              <w:t xml:space="preserve">Kiểm tra: Các văn bản chỉ đạo về </w:t>
            </w:r>
            <w:r w:rsidRPr="00085E7F">
              <w:rPr>
                <w:rFonts w:ascii="Times New Roman" w:hAnsi="Times New Roman" w:cs="Times New Roman"/>
                <w:i/>
                <w:spacing w:val="-4"/>
                <w:sz w:val="24"/>
                <w:szCs w:val="24"/>
                <w:lang w:val="es-ES_tradnl"/>
              </w:rPr>
              <w:t>phòng chố</w:t>
            </w:r>
            <w:r>
              <w:rPr>
                <w:rFonts w:ascii="Times New Roman" w:hAnsi="Times New Roman" w:cs="Times New Roman"/>
                <w:i/>
                <w:spacing w:val="-4"/>
                <w:sz w:val="24"/>
                <w:szCs w:val="24"/>
                <w:lang w:val="es-ES_tradnl"/>
              </w:rPr>
              <w:t>ng</w:t>
            </w:r>
            <w:r w:rsidRPr="00085E7F">
              <w:rPr>
                <w:rFonts w:ascii="Times New Roman" w:hAnsi="Times New Roman" w:cs="Times New Roman"/>
                <w:i/>
                <w:spacing w:val="-4"/>
                <w:sz w:val="24"/>
                <w:szCs w:val="24"/>
                <w:lang w:val="es-ES_tradnl"/>
              </w:rPr>
              <w:t xml:space="preserve"> các bệnh ký sinh trùng, côn trùng</w:t>
            </w:r>
          </w:p>
        </w:tc>
        <w:tc>
          <w:tcPr>
            <w:tcW w:w="990" w:type="dxa"/>
            <w:tcBorders>
              <w:top w:val="single" w:sz="4" w:space="0" w:color="auto"/>
              <w:left w:val="single" w:sz="4" w:space="0" w:color="auto"/>
              <w:bottom w:val="single" w:sz="4" w:space="0" w:color="auto"/>
              <w:right w:val="single" w:sz="4" w:space="0" w:color="auto"/>
            </w:tcBorders>
            <w:vAlign w:val="center"/>
          </w:tcPr>
          <w:p w:rsidR="005F6C1F" w:rsidRPr="00085E7F" w:rsidRDefault="005F6C1F" w:rsidP="00EC49CE">
            <w:pPr>
              <w:spacing w:line="288" w:lineRule="auto"/>
              <w:jc w:val="center"/>
              <w:rPr>
                <w:rFonts w:ascii="Times New Roman" w:hAnsi="Times New Roman" w:cs="Times New Roman"/>
                <w:sz w:val="24"/>
                <w:szCs w:val="24"/>
                <w:lang w:val="es-ES"/>
              </w:rPr>
            </w:pPr>
            <w:r w:rsidRPr="00085E7F">
              <w:rPr>
                <w:rFonts w:ascii="Times New Roman" w:hAnsi="Times New Roman" w:cs="Times New Roman"/>
                <w:sz w:val="24"/>
                <w:szCs w:val="24"/>
                <w:lang w:val="es-ES"/>
              </w:rPr>
              <w:t>0,5</w:t>
            </w:r>
          </w:p>
        </w:tc>
        <w:tc>
          <w:tcPr>
            <w:tcW w:w="1128"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line="288" w:lineRule="auto"/>
              <w:jc w:val="center"/>
              <w:rPr>
                <w:rFonts w:ascii="Times New Roman" w:hAnsi="Times New Roman" w:cs="Times New Roman"/>
                <w:sz w:val="24"/>
                <w:szCs w:val="24"/>
                <w:lang w:val="es-ES"/>
              </w:rPr>
            </w:pPr>
          </w:p>
        </w:tc>
        <w:tc>
          <w:tcPr>
            <w:tcW w:w="1128"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line="288" w:lineRule="auto"/>
              <w:jc w:val="center"/>
              <w:rPr>
                <w:rFonts w:ascii="Times New Roman" w:hAnsi="Times New Roman" w:cs="Times New Roman"/>
                <w:sz w:val="24"/>
                <w:szCs w:val="24"/>
                <w:lang w:val="es-ES"/>
              </w:rPr>
            </w:pPr>
          </w:p>
        </w:tc>
      </w:tr>
      <w:tr w:rsidR="005F6C1F" w:rsidRPr="00085E7F" w:rsidTr="00DC6174">
        <w:tc>
          <w:tcPr>
            <w:tcW w:w="851" w:type="dxa"/>
            <w:tcBorders>
              <w:top w:val="single" w:sz="4" w:space="0" w:color="auto"/>
              <w:left w:val="single" w:sz="4" w:space="0" w:color="auto"/>
              <w:bottom w:val="single" w:sz="4" w:space="0" w:color="auto"/>
              <w:right w:val="single" w:sz="4" w:space="0" w:color="auto"/>
            </w:tcBorders>
          </w:tcPr>
          <w:p w:rsidR="005F6C1F" w:rsidRPr="00DC6174" w:rsidRDefault="005F6C1F" w:rsidP="00DC6174">
            <w:pPr>
              <w:pStyle w:val="ListParagraph"/>
              <w:numPr>
                <w:ilvl w:val="0"/>
                <w:numId w:val="42"/>
              </w:numPr>
              <w:spacing w:before="120" w:after="120" w:line="288" w:lineRule="auto"/>
              <w:jc w:val="center"/>
              <w:rPr>
                <w:sz w:val="24"/>
                <w:szCs w:val="24"/>
              </w:rPr>
            </w:pPr>
          </w:p>
        </w:tc>
        <w:tc>
          <w:tcPr>
            <w:tcW w:w="6589"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jc w:val="both"/>
              <w:rPr>
                <w:rFonts w:ascii="Times New Roman" w:hAnsi="Times New Roman" w:cs="Times New Roman"/>
                <w:spacing w:val="-4"/>
                <w:sz w:val="24"/>
                <w:szCs w:val="24"/>
                <w:lang w:val="es-ES_tradnl"/>
              </w:rPr>
            </w:pPr>
            <w:r w:rsidRPr="00085E7F">
              <w:rPr>
                <w:rFonts w:ascii="Times New Roman" w:hAnsi="Times New Roman" w:cs="Times New Roman"/>
                <w:spacing w:val="-4"/>
                <w:sz w:val="24"/>
                <w:szCs w:val="24"/>
                <w:lang w:val="es-ES_tradnl"/>
              </w:rPr>
              <w:t>Quản lý, điề</w:t>
            </w:r>
            <w:r>
              <w:rPr>
                <w:rFonts w:ascii="Times New Roman" w:hAnsi="Times New Roman" w:cs="Times New Roman"/>
                <w:spacing w:val="-4"/>
                <w:sz w:val="24"/>
                <w:szCs w:val="24"/>
                <w:lang w:val="es-ES_tradnl"/>
              </w:rPr>
              <w:t>u tra, giám sát ổ dịch</w:t>
            </w:r>
            <w:r w:rsidRPr="00085E7F">
              <w:rPr>
                <w:rFonts w:ascii="Times New Roman" w:hAnsi="Times New Roman" w:cs="Times New Roman"/>
                <w:spacing w:val="-4"/>
                <w:sz w:val="24"/>
                <w:szCs w:val="24"/>
                <w:lang w:val="es-ES_tradnl"/>
              </w:rPr>
              <w:t xml:space="preserve"> các bệnh ký sinh trùng, côn trùng</w:t>
            </w:r>
          </w:p>
          <w:p w:rsidR="005F6C1F" w:rsidRPr="00085E7F" w:rsidRDefault="005F6C1F" w:rsidP="00EC49CE">
            <w:pPr>
              <w:jc w:val="both"/>
              <w:rPr>
                <w:rFonts w:ascii="Times New Roman" w:hAnsi="Times New Roman" w:cs="Times New Roman"/>
                <w:sz w:val="24"/>
                <w:szCs w:val="24"/>
                <w:lang w:val="it-IT"/>
              </w:rPr>
            </w:pPr>
            <w:r w:rsidRPr="00085E7F">
              <w:rPr>
                <w:rFonts w:ascii="Times New Roman" w:hAnsi="Times New Roman" w:cs="Times New Roman"/>
                <w:i/>
                <w:sz w:val="24"/>
                <w:szCs w:val="24"/>
                <w:lang w:val="es-ES"/>
              </w:rPr>
              <w:t>Kiểm tra: B</w:t>
            </w:r>
            <w:r w:rsidRPr="00085E7F">
              <w:rPr>
                <w:rFonts w:ascii="Times New Roman" w:hAnsi="Times New Roman" w:cs="Times New Roman"/>
                <w:i/>
                <w:sz w:val="24"/>
                <w:szCs w:val="24"/>
                <w:lang w:val="it-IT"/>
              </w:rPr>
              <w:t>áo cáo kết quả q</w:t>
            </w:r>
            <w:r w:rsidRPr="00085E7F">
              <w:rPr>
                <w:rFonts w:ascii="Times New Roman" w:hAnsi="Times New Roman" w:cs="Times New Roman"/>
                <w:i/>
                <w:spacing w:val="-4"/>
                <w:sz w:val="24"/>
                <w:szCs w:val="24"/>
                <w:lang w:val="es-ES_tradnl"/>
              </w:rPr>
              <w:t>uản lý, điều tra, giám sát các ổ dị</w:t>
            </w:r>
            <w:r>
              <w:rPr>
                <w:rFonts w:ascii="Times New Roman" w:hAnsi="Times New Roman" w:cs="Times New Roman"/>
                <w:i/>
                <w:spacing w:val="-4"/>
                <w:sz w:val="24"/>
                <w:szCs w:val="24"/>
                <w:lang w:val="es-ES_tradnl"/>
              </w:rPr>
              <w:t>ch</w:t>
            </w:r>
            <w:r w:rsidRPr="00085E7F">
              <w:rPr>
                <w:rFonts w:ascii="Times New Roman" w:hAnsi="Times New Roman" w:cs="Times New Roman"/>
                <w:i/>
                <w:spacing w:val="-4"/>
                <w:sz w:val="24"/>
                <w:szCs w:val="24"/>
                <w:lang w:val="es-ES_tradnl"/>
              </w:rPr>
              <w:t xml:space="preserve"> các bệnh ký sinh trùng, côn trùng</w:t>
            </w:r>
            <w:r w:rsidRPr="00085E7F">
              <w:rPr>
                <w:rFonts w:ascii="Times New Roman" w:hAnsi="Times New Roman" w:cs="Times New Roman"/>
                <w:spacing w:val="-4"/>
                <w:sz w:val="24"/>
                <w:szCs w:val="24"/>
                <w:lang w:val="es-ES_tradnl"/>
              </w:rPr>
              <w:t>.</w:t>
            </w:r>
          </w:p>
        </w:tc>
        <w:tc>
          <w:tcPr>
            <w:tcW w:w="990" w:type="dxa"/>
            <w:tcBorders>
              <w:top w:val="single" w:sz="4" w:space="0" w:color="auto"/>
              <w:left w:val="single" w:sz="4" w:space="0" w:color="auto"/>
              <w:bottom w:val="single" w:sz="4" w:space="0" w:color="auto"/>
              <w:right w:val="single" w:sz="4" w:space="0" w:color="auto"/>
            </w:tcBorders>
            <w:vAlign w:val="center"/>
          </w:tcPr>
          <w:p w:rsidR="005F6C1F" w:rsidRPr="00085E7F" w:rsidRDefault="005F6C1F" w:rsidP="00EC49CE">
            <w:pPr>
              <w:spacing w:line="288" w:lineRule="auto"/>
              <w:jc w:val="center"/>
              <w:rPr>
                <w:rFonts w:ascii="Times New Roman" w:hAnsi="Times New Roman" w:cs="Times New Roman"/>
                <w:sz w:val="24"/>
                <w:szCs w:val="24"/>
                <w:lang w:val="es-ES"/>
              </w:rPr>
            </w:pPr>
            <w:r w:rsidRPr="00085E7F">
              <w:rPr>
                <w:rFonts w:ascii="Times New Roman" w:hAnsi="Times New Roman" w:cs="Times New Roman"/>
                <w:sz w:val="24"/>
                <w:szCs w:val="24"/>
                <w:lang w:val="es-ES"/>
              </w:rPr>
              <w:t>0,5</w:t>
            </w:r>
          </w:p>
        </w:tc>
        <w:tc>
          <w:tcPr>
            <w:tcW w:w="1128"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line="288" w:lineRule="auto"/>
              <w:jc w:val="center"/>
              <w:rPr>
                <w:rFonts w:ascii="Times New Roman" w:hAnsi="Times New Roman" w:cs="Times New Roman"/>
                <w:sz w:val="24"/>
                <w:szCs w:val="24"/>
                <w:lang w:val="es-ES"/>
              </w:rPr>
            </w:pPr>
          </w:p>
        </w:tc>
        <w:tc>
          <w:tcPr>
            <w:tcW w:w="1128"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line="288" w:lineRule="auto"/>
              <w:jc w:val="center"/>
              <w:rPr>
                <w:rFonts w:ascii="Times New Roman" w:hAnsi="Times New Roman" w:cs="Times New Roman"/>
                <w:sz w:val="24"/>
                <w:szCs w:val="24"/>
                <w:lang w:val="es-ES"/>
              </w:rPr>
            </w:pPr>
          </w:p>
        </w:tc>
      </w:tr>
      <w:tr w:rsidR="005F6C1F" w:rsidRPr="00085E7F" w:rsidTr="00DC6174">
        <w:trPr>
          <w:trHeight w:val="814"/>
        </w:trPr>
        <w:tc>
          <w:tcPr>
            <w:tcW w:w="851" w:type="dxa"/>
            <w:tcBorders>
              <w:top w:val="single" w:sz="4" w:space="0" w:color="auto"/>
              <w:left w:val="single" w:sz="4" w:space="0" w:color="auto"/>
              <w:bottom w:val="single" w:sz="4" w:space="0" w:color="auto"/>
              <w:right w:val="single" w:sz="4" w:space="0" w:color="auto"/>
            </w:tcBorders>
          </w:tcPr>
          <w:p w:rsidR="005F6C1F" w:rsidRPr="00DC6174" w:rsidRDefault="005F6C1F" w:rsidP="00DC6174">
            <w:pPr>
              <w:pStyle w:val="ListParagraph"/>
              <w:numPr>
                <w:ilvl w:val="0"/>
                <w:numId w:val="42"/>
              </w:numPr>
              <w:spacing w:before="120" w:after="120" w:line="288" w:lineRule="auto"/>
              <w:jc w:val="center"/>
              <w:rPr>
                <w:sz w:val="24"/>
                <w:szCs w:val="24"/>
              </w:rPr>
            </w:pPr>
          </w:p>
        </w:tc>
        <w:tc>
          <w:tcPr>
            <w:tcW w:w="6589"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jc w:val="both"/>
              <w:rPr>
                <w:rFonts w:ascii="Times New Roman" w:hAnsi="Times New Roman" w:cs="Times New Roman"/>
                <w:spacing w:val="-4"/>
                <w:sz w:val="24"/>
                <w:szCs w:val="24"/>
                <w:lang w:val="es-ES_tradnl"/>
              </w:rPr>
            </w:pPr>
            <w:r w:rsidRPr="00085E7F">
              <w:rPr>
                <w:rFonts w:ascii="Times New Roman" w:hAnsi="Times New Roman" w:cs="Times New Roman"/>
                <w:spacing w:val="-4"/>
                <w:sz w:val="24"/>
                <w:szCs w:val="24"/>
                <w:lang w:val="es-ES_tradnl"/>
              </w:rPr>
              <w:t>Triển khai các biện pháp phòng chống véc tơ, các bệnh ký sinh trùng, côn trùng tại các vùng nguy cơ cao theo quy định</w:t>
            </w:r>
          </w:p>
          <w:p w:rsidR="005F6C1F" w:rsidRPr="00085E7F" w:rsidRDefault="005F6C1F" w:rsidP="00EC49CE">
            <w:pPr>
              <w:jc w:val="both"/>
              <w:rPr>
                <w:rFonts w:ascii="Times New Roman" w:hAnsi="Times New Roman" w:cs="Times New Roman"/>
                <w:i/>
                <w:sz w:val="24"/>
                <w:szCs w:val="24"/>
                <w:lang w:val="it-IT"/>
              </w:rPr>
            </w:pPr>
            <w:r w:rsidRPr="00085E7F">
              <w:rPr>
                <w:rFonts w:ascii="Times New Roman" w:hAnsi="Times New Roman" w:cs="Times New Roman"/>
                <w:i/>
                <w:sz w:val="24"/>
                <w:szCs w:val="24"/>
                <w:lang w:val="es-ES"/>
              </w:rPr>
              <w:t>Kiểm tra: B</w:t>
            </w:r>
            <w:r w:rsidRPr="00085E7F">
              <w:rPr>
                <w:rFonts w:ascii="Times New Roman" w:hAnsi="Times New Roman" w:cs="Times New Roman"/>
                <w:i/>
                <w:sz w:val="24"/>
                <w:szCs w:val="24"/>
                <w:lang w:val="it-IT"/>
              </w:rPr>
              <w:t>áo cáo kết quả điều trịcác bệnh ký sinh trùng khác (giun sán), bệnh do côn trùng truyền; Kết quả triển khai các biện pháp phòng chố</w:t>
            </w:r>
            <w:r>
              <w:rPr>
                <w:rFonts w:ascii="Times New Roman" w:hAnsi="Times New Roman" w:cs="Times New Roman"/>
                <w:i/>
                <w:sz w:val="24"/>
                <w:szCs w:val="24"/>
                <w:lang w:val="it-IT"/>
              </w:rPr>
              <w:t>ng</w:t>
            </w:r>
            <w:r w:rsidRPr="00085E7F">
              <w:rPr>
                <w:rFonts w:ascii="Times New Roman" w:hAnsi="Times New Roman" w:cs="Times New Roman"/>
                <w:i/>
                <w:sz w:val="24"/>
                <w:szCs w:val="24"/>
                <w:lang w:val="it-IT"/>
              </w:rPr>
              <w:t xml:space="preserve"> ký sinh trùng, côn trùng (tẩm màn, phun hóa chất, uống thuốc tẩy giun...)</w:t>
            </w:r>
          </w:p>
        </w:tc>
        <w:tc>
          <w:tcPr>
            <w:tcW w:w="990" w:type="dxa"/>
            <w:tcBorders>
              <w:top w:val="single" w:sz="4" w:space="0" w:color="auto"/>
              <w:left w:val="single" w:sz="4" w:space="0" w:color="auto"/>
              <w:bottom w:val="single" w:sz="4" w:space="0" w:color="auto"/>
              <w:right w:val="single" w:sz="4" w:space="0" w:color="auto"/>
            </w:tcBorders>
            <w:vAlign w:val="center"/>
          </w:tcPr>
          <w:p w:rsidR="005F6C1F" w:rsidRPr="00085E7F" w:rsidRDefault="005F6C1F" w:rsidP="00EC49CE">
            <w:pPr>
              <w:spacing w:line="288" w:lineRule="auto"/>
              <w:jc w:val="center"/>
              <w:rPr>
                <w:rFonts w:ascii="Times New Roman" w:hAnsi="Times New Roman" w:cs="Times New Roman"/>
                <w:sz w:val="24"/>
                <w:szCs w:val="24"/>
                <w:lang w:val="es-ES"/>
              </w:rPr>
            </w:pPr>
            <w:r w:rsidRPr="00085E7F">
              <w:rPr>
                <w:rFonts w:ascii="Times New Roman" w:hAnsi="Times New Roman" w:cs="Times New Roman"/>
                <w:sz w:val="24"/>
                <w:szCs w:val="24"/>
                <w:lang w:val="es-ES"/>
              </w:rPr>
              <w:t>0,5</w:t>
            </w:r>
          </w:p>
        </w:tc>
        <w:tc>
          <w:tcPr>
            <w:tcW w:w="1128"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line="288" w:lineRule="auto"/>
              <w:jc w:val="center"/>
              <w:rPr>
                <w:rFonts w:ascii="Times New Roman" w:hAnsi="Times New Roman" w:cs="Times New Roman"/>
                <w:sz w:val="24"/>
                <w:szCs w:val="24"/>
                <w:lang w:val="es-ES"/>
              </w:rPr>
            </w:pPr>
          </w:p>
        </w:tc>
        <w:tc>
          <w:tcPr>
            <w:tcW w:w="1128"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line="288" w:lineRule="auto"/>
              <w:jc w:val="center"/>
              <w:rPr>
                <w:rFonts w:ascii="Times New Roman" w:hAnsi="Times New Roman" w:cs="Times New Roman"/>
                <w:sz w:val="24"/>
                <w:szCs w:val="24"/>
                <w:lang w:val="es-ES"/>
              </w:rPr>
            </w:pPr>
          </w:p>
        </w:tc>
      </w:tr>
      <w:tr w:rsidR="005F6C1F" w:rsidRPr="00085E7F" w:rsidTr="00DC6174">
        <w:trPr>
          <w:trHeight w:val="814"/>
        </w:trPr>
        <w:tc>
          <w:tcPr>
            <w:tcW w:w="851" w:type="dxa"/>
            <w:tcBorders>
              <w:top w:val="single" w:sz="4" w:space="0" w:color="auto"/>
              <w:left w:val="single" w:sz="4" w:space="0" w:color="auto"/>
              <w:bottom w:val="single" w:sz="4" w:space="0" w:color="auto"/>
              <w:right w:val="single" w:sz="4" w:space="0" w:color="auto"/>
            </w:tcBorders>
          </w:tcPr>
          <w:p w:rsidR="005F6C1F" w:rsidRPr="00DC6174" w:rsidRDefault="005F6C1F" w:rsidP="00DC6174">
            <w:pPr>
              <w:pStyle w:val="ListParagraph"/>
              <w:numPr>
                <w:ilvl w:val="0"/>
                <w:numId w:val="42"/>
              </w:numPr>
              <w:spacing w:before="120" w:after="120" w:line="288" w:lineRule="auto"/>
              <w:jc w:val="center"/>
              <w:rPr>
                <w:sz w:val="24"/>
                <w:szCs w:val="24"/>
              </w:rPr>
            </w:pPr>
          </w:p>
        </w:tc>
        <w:tc>
          <w:tcPr>
            <w:tcW w:w="6589" w:type="dxa"/>
            <w:tcBorders>
              <w:top w:val="single" w:sz="4" w:space="0" w:color="auto"/>
              <w:left w:val="single" w:sz="4" w:space="0" w:color="auto"/>
              <w:bottom w:val="single" w:sz="4" w:space="0" w:color="auto"/>
              <w:right w:val="single" w:sz="4" w:space="0" w:color="auto"/>
            </w:tcBorders>
          </w:tcPr>
          <w:p w:rsidR="005F6C1F" w:rsidRPr="00805A8E" w:rsidRDefault="005F6C1F" w:rsidP="00AA08B3">
            <w:pPr>
              <w:pStyle w:val="F"/>
              <w:numPr>
                <w:ilvl w:val="0"/>
                <w:numId w:val="0"/>
              </w:numPr>
              <w:tabs>
                <w:tab w:val="left" w:pos="720"/>
              </w:tabs>
              <w:spacing w:before="0" w:line="276" w:lineRule="auto"/>
              <w:ind w:left="13"/>
              <w:rPr>
                <w:rFonts w:ascii="Times New Roman" w:hAnsi="Times New Roman"/>
                <w:b w:val="0"/>
                <w:lang w:val="es-ES"/>
              </w:rPr>
            </w:pPr>
            <w:r w:rsidRPr="00805A8E">
              <w:rPr>
                <w:rFonts w:ascii="Times New Roman" w:hAnsi="Times New Roman"/>
                <w:b w:val="0"/>
                <w:lang w:val="es-ES"/>
              </w:rPr>
              <w:t>Thực hiện giám sát côn trùng, vật chủ trung gian truyền bệnh, yếu tố nguy cơ phát sinh dịch bệnh</w:t>
            </w:r>
          </w:p>
          <w:p w:rsidR="005F6C1F" w:rsidRPr="00085E7F" w:rsidRDefault="005F6C1F" w:rsidP="00AA08B3">
            <w:pPr>
              <w:jc w:val="both"/>
              <w:rPr>
                <w:rFonts w:ascii="Times New Roman" w:hAnsi="Times New Roman" w:cs="Times New Roman"/>
                <w:spacing w:val="-4"/>
                <w:sz w:val="24"/>
                <w:szCs w:val="24"/>
                <w:lang w:val="es-ES_tradnl"/>
              </w:rPr>
            </w:pPr>
            <w:r w:rsidRPr="00FA7479">
              <w:rPr>
                <w:rFonts w:ascii="Times New Roman" w:hAnsi="Times New Roman"/>
                <w:i/>
                <w:lang w:val="es-ES"/>
              </w:rPr>
              <w:t>Kiểm tra: Có quyết định phân công cán bộ/nhóm thực hiện nhiệm vụ về côn trùng và động vật y học; Các báo cáo giám sát, phòng chống véc tơ vật chủ trung gian truyền bệnh</w:t>
            </w:r>
          </w:p>
        </w:tc>
        <w:tc>
          <w:tcPr>
            <w:tcW w:w="990" w:type="dxa"/>
            <w:tcBorders>
              <w:top w:val="single" w:sz="4" w:space="0" w:color="auto"/>
              <w:left w:val="single" w:sz="4" w:space="0" w:color="auto"/>
              <w:bottom w:val="single" w:sz="4" w:space="0" w:color="auto"/>
              <w:right w:val="single" w:sz="4" w:space="0" w:color="auto"/>
            </w:tcBorders>
            <w:vAlign w:val="center"/>
          </w:tcPr>
          <w:p w:rsidR="005F6C1F" w:rsidRPr="00085E7F" w:rsidRDefault="00B1765C" w:rsidP="00EC49CE">
            <w:pPr>
              <w:spacing w:line="288"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0,25</w:t>
            </w:r>
          </w:p>
        </w:tc>
        <w:tc>
          <w:tcPr>
            <w:tcW w:w="1128"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line="288" w:lineRule="auto"/>
              <w:jc w:val="center"/>
              <w:rPr>
                <w:rFonts w:ascii="Times New Roman" w:hAnsi="Times New Roman" w:cs="Times New Roman"/>
                <w:sz w:val="24"/>
                <w:szCs w:val="24"/>
                <w:lang w:val="es-ES"/>
              </w:rPr>
            </w:pPr>
          </w:p>
        </w:tc>
        <w:tc>
          <w:tcPr>
            <w:tcW w:w="1128"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line="288" w:lineRule="auto"/>
              <w:jc w:val="center"/>
              <w:rPr>
                <w:rFonts w:ascii="Times New Roman" w:hAnsi="Times New Roman" w:cs="Times New Roman"/>
                <w:sz w:val="24"/>
                <w:szCs w:val="24"/>
                <w:lang w:val="es-ES"/>
              </w:rPr>
            </w:pPr>
          </w:p>
        </w:tc>
      </w:tr>
      <w:tr w:rsidR="005F6C1F" w:rsidRPr="00085E7F" w:rsidTr="00DC6174">
        <w:tc>
          <w:tcPr>
            <w:tcW w:w="851" w:type="dxa"/>
            <w:tcBorders>
              <w:top w:val="single" w:sz="4" w:space="0" w:color="auto"/>
              <w:left w:val="single" w:sz="4" w:space="0" w:color="auto"/>
              <w:bottom w:val="single" w:sz="4" w:space="0" w:color="auto"/>
              <w:right w:val="single" w:sz="4" w:space="0" w:color="auto"/>
            </w:tcBorders>
          </w:tcPr>
          <w:p w:rsidR="005F6C1F" w:rsidRPr="00DC6174" w:rsidRDefault="005F6C1F" w:rsidP="00DC6174">
            <w:pPr>
              <w:pStyle w:val="ListParagraph"/>
              <w:numPr>
                <w:ilvl w:val="0"/>
                <w:numId w:val="42"/>
              </w:numPr>
              <w:spacing w:before="120" w:after="120" w:line="288" w:lineRule="auto"/>
              <w:jc w:val="center"/>
              <w:rPr>
                <w:sz w:val="24"/>
                <w:szCs w:val="24"/>
              </w:rPr>
            </w:pPr>
          </w:p>
        </w:tc>
        <w:tc>
          <w:tcPr>
            <w:tcW w:w="6589"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jc w:val="both"/>
              <w:rPr>
                <w:rFonts w:ascii="Times New Roman" w:hAnsi="Times New Roman" w:cs="Times New Roman"/>
                <w:spacing w:val="-4"/>
                <w:sz w:val="24"/>
                <w:szCs w:val="24"/>
                <w:lang w:val="es-ES_tradnl"/>
              </w:rPr>
            </w:pPr>
            <w:r>
              <w:rPr>
                <w:rFonts w:ascii="Times New Roman" w:hAnsi="Times New Roman" w:cs="Times New Roman"/>
                <w:spacing w:val="-4"/>
                <w:sz w:val="24"/>
                <w:szCs w:val="24"/>
                <w:lang w:val="es-ES_tradnl"/>
              </w:rPr>
              <w:t>Cung cấp thông tin truyền thông</w:t>
            </w:r>
            <w:r w:rsidRPr="00085E7F">
              <w:rPr>
                <w:rFonts w:ascii="Times New Roman" w:hAnsi="Times New Roman" w:cs="Times New Roman"/>
                <w:spacing w:val="-4"/>
                <w:sz w:val="24"/>
                <w:szCs w:val="24"/>
                <w:lang w:val="es-ES_tradnl"/>
              </w:rPr>
              <w:t>, giáo dục sức khỏe về công tác phòng chố</w:t>
            </w:r>
            <w:r>
              <w:rPr>
                <w:rFonts w:ascii="Times New Roman" w:hAnsi="Times New Roman" w:cs="Times New Roman"/>
                <w:spacing w:val="-4"/>
                <w:sz w:val="24"/>
                <w:szCs w:val="24"/>
                <w:lang w:val="es-ES_tradnl"/>
              </w:rPr>
              <w:t>ng</w:t>
            </w:r>
            <w:r w:rsidRPr="00085E7F">
              <w:rPr>
                <w:rFonts w:ascii="Times New Roman" w:hAnsi="Times New Roman" w:cs="Times New Roman"/>
                <w:spacing w:val="-4"/>
                <w:sz w:val="24"/>
                <w:szCs w:val="24"/>
                <w:lang w:val="es-ES_tradnl"/>
              </w:rPr>
              <w:t xml:space="preserve"> các bệnh ký sinh trùng, côn trùng trên địa bàn</w:t>
            </w:r>
          </w:p>
          <w:p w:rsidR="005F6C1F" w:rsidRPr="001471E8" w:rsidRDefault="005F6C1F" w:rsidP="00EC49CE">
            <w:pPr>
              <w:jc w:val="both"/>
              <w:rPr>
                <w:rFonts w:ascii="Times New Roman" w:hAnsi="Times New Roman" w:cs="Times New Roman"/>
                <w:i/>
                <w:sz w:val="24"/>
                <w:szCs w:val="24"/>
                <w:lang w:val="es-ES_tradnl"/>
              </w:rPr>
            </w:pPr>
            <w:r w:rsidRPr="00085E7F">
              <w:rPr>
                <w:rFonts w:ascii="Times New Roman" w:hAnsi="Times New Roman" w:cs="Times New Roman"/>
                <w:i/>
                <w:sz w:val="24"/>
                <w:szCs w:val="24"/>
                <w:lang w:val="es-ES_tradnl"/>
              </w:rPr>
              <w:t>Kiểm tra:</w:t>
            </w:r>
            <w:r>
              <w:rPr>
                <w:rFonts w:ascii="Times New Roman" w:hAnsi="Times New Roman" w:cs="Times New Roman"/>
                <w:i/>
                <w:sz w:val="24"/>
                <w:szCs w:val="24"/>
                <w:lang w:val="es-ES_tradnl"/>
              </w:rPr>
              <w:t xml:space="preserve"> Nội dung tin, bài cung cấp cho Khoa Truyền thông giáo dục sức khỏe</w:t>
            </w:r>
          </w:p>
        </w:tc>
        <w:tc>
          <w:tcPr>
            <w:tcW w:w="990" w:type="dxa"/>
            <w:tcBorders>
              <w:top w:val="single" w:sz="4" w:space="0" w:color="auto"/>
              <w:left w:val="single" w:sz="4" w:space="0" w:color="auto"/>
              <w:bottom w:val="single" w:sz="4" w:space="0" w:color="auto"/>
              <w:right w:val="single" w:sz="4" w:space="0" w:color="auto"/>
            </w:tcBorders>
            <w:vAlign w:val="center"/>
          </w:tcPr>
          <w:p w:rsidR="005F6C1F" w:rsidRPr="00085E7F" w:rsidRDefault="005F6C1F" w:rsidP="00EC49CE">
            <w:pPr>
              <w:spacing w:before="120" w:after="120" w:line="288" w:lineRule="auto"/>
              <w:jc w:val="center"/>
              <w:rPr>
                <w:rFonts w:ascii="Times New Roman" w:hAnsi="Times New Roman" w:cs="Times New Roman"/>
                <w:sz w:val="24"/>
                <w:szCs w:val="24"/>
              </w:rPr>
            </w:pPr>
            <w:r w:rsidRPr="00085E7F">
              <w:rPr>
                <w:rFonts w:ascii="Times New Roman" w:hAnsi="Times New Roman" w:cs="Times New Roman"/>
                <w:sz w:val="24"/>
                <w:szCs w:val="24"/>
              </w:rPr>
              <w:t>0,25</w:t>
            </w:r>
          </w:p>
        </w:tc>
        <w:tc>
          <w:tcPr>
            <w:tcW w:w="1128"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before="120" w:after="120" w:line="288" w:lineRule="auto"/>
              <w:jc w:val="center"/>
              <w:rPr>
                <w:rFonts w:ascii="Times New Roman" w:hAnsi="Times New Roman" w:cs="Times New Roman"/>
                <w:sz w:val="24"/>
                <w:szCs w:val="24"/>
              </w:rPr>
            </w:pPr>
          </w:p>
        </w:tc>
        <w:tc>
          <w:tcPr>
            <w:tcW w:w="1128"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before="120" w:after="120" w:line="288" w:lineRule="auto"/>
              <w:jc w:val="center"/>
              <w:rPr>
                <w:rFonts w:ascii="Times New Roman" w:hAnsi="Times New Roman" w:cs="Times New Roman"/>
                <w:sz w:val="24"/>
                <w:szCs w:val="24"/>
              </w:rPr>
            </w:pPr>
          </w:p>
        </w:tc>
      </w:tr>
      <w:tr w:rsidR="005F6C1F" w:rsidRPr="00085E7F" w:rsidTr="00DC6174">
        <w:trPr>
          <w:trHeight w:val="877"/>
        </w:trPr>
        <w:tc>
          <w:tcPr>
            <w:tcW w:w="851" w:type="dxa"/>
            <w:tcBorders>
              <w:top w:val="single" w:sz="4" w:space="0" w:color="auto"/>
              <w:left w:val="single" w:sz="4" w:space="0" w:color="auto"/>
              <w:bottom w:val="single" w:sz="4" w:space="0" w:color="auto"/>
              <w:right w:val="single" w:sz="4" w:space="0" w:color="auto"/>
            </w:tcBorders>
          </w:tcPr>
          <w:p w:rsidR="005F6C1F" w:rsidRPr="00DC6174" w:rsidRDefault="005F6C1F" w:rsidP="00DC6174">
            <w:pPr>
              <w:pStyle w:val="ListParagraph"/>
              <w:numPr>
                <w:ilvl w:val="0"/>
                <w:numId w:val="42"/>
              </w:numPr>
              <w:spacing w:before="120" w:after="120" w:line="288" w:lineRule="auto"/>
              <w:jc w:val="center"/>
              <w:rPr>
                <w:sz w:val="24"/>
                <w:szCs w:val="24"/>
              </w:rPr>
            </w:pPr>
          </w:p>
        </w:tc>
        <w:tc>
          <w:tcPr>
            <w:tcW w:w="6589"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before="120" w:after="120"/>
              <w:jc w:val="both"/>
              <w:rPr>
                <w:rFonts w:ascii="Times New Roman" w:hAnsi="Times New Roman" w:cs="Times New Roman"/>
                <w:spacing w:val="-4"/>
                <w:sz w:val="24"/>
                <w:szCs w:val="24"/>
                <w:lang w:val="es-ES_tradnl"/>
              </w:rPr>
            </w:pPr>
            <w:r w:rsidRPr="00085E7F">
              <w:rPr>
                <w:rFonts w:ascii="Times New Roman" w:hAnsi="Times New Roman" w:cs="Times New Roman"/>
                <w:spacing w:val="-4"/>
                <w:sz w:val="24"/>
                <w:szCs w:val="24"/>
                <w:lang w:val="es-ES_tradnl"/>
              </w:rPr>
              <w:t>Tổ chức đào tạo tập huấn nâng cao chuyên môn nghiệp vụ cho cán bộ làm công tác phòng chố</w:t>
            </w:r>
            <w:r>
              <w:rPr>
                <w:rFonts w:ascii="Times New Roman" w:hAnsi="Times New Roman" w:cs="Times New Roman"/>
                <w:spacing w:val="-4"/>
                <w:sz w:val="24"/>
                <w:szCs w:val="24"/>
                <w:lang w:val="es-ES_tradnl"/>
              </w:rPr>
              <w:t xml:space="preserve">ng </w:t>
            </w:r>
            <w:r w:rsidRPr="00085E7F">
              <w:rPr>
                <w:rFonts w:ascii="Times New Roman" w:hAnsi="Times New Roman" w:cs="Times New Roman"/>
                <w:spacing w:val="-4"/>
                <w:sz w:val="24"/>
                <w:szCs w:val="24"/>
                <w:lang w:val="es-ES_tradnl"/>
              </w:rPr>
              <w:t xml:space="preserve"> các bệnh ký sinh trùng, côn trùng trên địa bàn</w:t>
            </w:r>
          </w:p>
          <w:p w:rsidR="005F6C1F" w:rsidRPr="00085E7F" w:rsidRDefault="005F6C1F" w:rsidP="00EC49CE">
            <w:pPr>
              <w:spacing w:before="120" w:after="120"/>
              <w:jc w:val="both"/>
              <w:rPr>
                <w:rFonts w:ascii="Times New Roman" w:hAnsi="Times New Roman" w:cs="Times New Roman"/>
                <w:i/>
                <w:sz w:val="24"/>
                <w:szCs w:val="24"/>
                <w:lang w:val="vi-VN"/>
              </w:rPr>
            </w:pPr>
            <w:r w:rsidRPr="00085E7F">
              <w:rPr>
                <w:rFonts w:ascii="Times New Roman" w:hAnsi="Times New Roman" w:cs="Times New Roman"/>
                <w:i/>
                <w:sz w:val="24"/>
                <w:szCs w:val="24"/>
                <w:lang w:val="es-ES_tradnl"/>
              </w:rPr>
              <w:t>Kiểm tra: Công văn/giấy mời; Chương trình tập huấ</w:t>
            </w:r>
            <w:r>
              <w:rPr>
                <w:rFonts w:ascii="Times New Roman" w:hAnsi="Times New Roman" w:cs="Times New Roman"/>
                <w:i/>
                <w:sz w:val="24"/>
                <w:szCs w:val="24"/>
                <w:lang w:val="es-ES_tradnl"/>
              </w:rPr>
              <w:t>n</w:t>
            </w:r>
            <w:r w:rsidRPr="00085E7F">
              <w:rPr>
                <w:rFonts w:ascii="Times New Roman" w:hAnsi="Times New Roman" w:cs="Times New Roman"/>
                <w:i/>
                <w:sz w:val="24"/>
                <w:szCs w:val="24"/>
                <w:lang w:val="es-ES_tradnl"/>
              </w:rPr>
              <w:t>; Tài liệu tập huấn; Báo cáo kết quả tập huấn</w:t>
            </w:r>
          </w:p>
        </w:tc>
        <w:tc>
          <w:tcPr>
            <w:tcW w:w="990" w:type="dxa"/>
            <w:tcBorders>
              <w:top w:val="single" w:sz="4" w:space="0" w:color="auto"/>
              <w:left w:val="single" w:sz="4" w:space="0" w:color="auto"/>
              <w:bottom w:val="single" w:sz="4" w:space="0" w:color="auto"/>
              <w:right w:val="single" w:sz="4" w:space="0" w:color="auto"/>
            </w:tcBorders>
            <w:vAlign w:val="center"/>
          </w:tcPr>
          <w:p w:rsidR="005F6C1F" w:rsidRPr="00085E7F" w:rsidRDefault="005F6C1F" w:rsidP="00EC49CE">
            <w:pPr>
              <w:spacing w:before="120" w:after="120" w:line="288" w:lineRule="auto"/>
              <w:jc w:val="center"/>
              <w:rPr>
                <w:rFonts w:ascii="Times New Roman" w:hAnsi="Times New Roman" w:cs="Times New Roman"/>
                <w:sz w:val="24"/>
                <w:szCs w:val="24"/>
              </w:rPr>
            </w:pPr>
            <w:r w:rsidRPr="00085E7F">
              <w:rPr>
                <w:rFonts w:ascii="Times New Roman" w:hAnsi="Times New Roman" w:cs="Times New Roman"/>
                <w:sz w:val="24"/>
                <w:szCs w:val="24"/>
              </w:rPr>
              <w:t>0,</w:t>
            </w:r>
            <w:r w:rsidR="00B1765C">
              <w:rPr>
                <w:rFonts w:ascii="Times New Roman" w:hAnsi="Times New Roman" w:cs="Times New Roman"/>
                <w:sz w:val="24"/>
                <w:szCs w:val="24"/>
              </w:rPr>
              <w:t>2</w:t>
            </w:r>
            <w:r w:rsidRPr="00085E7F">
              <w:rPr>
                <w:rFonts w:ascii="Times New Roman" w:hAnsi="Times New Roman" w:cs="Times New Roman"/>
                <w:sz w:val="24"/>
                <w:szCs w:val="24"/>
              </w:rPr>
              <w:t>5</w:t>
            </w:r>
          </w:p>
        </w:tc>
        <w:tc>
          <w:tcPr>
            <w:tcW w:w="1128"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before="120" w:after="120" w:line="288" w:lineRule="auto"/>
              <w:jc w:val="center"/>
              <w:rPr>
                <w:rFonts w:ascii="Times New Roman" w:hAnsi="Times New Roman" w:cs="Times New Roman"/>
                <w:sz w:val="24"/>
                <w:szCs w:val="24"/>
              </w:rPr>
            </w:pPr>
          </w:p>
        </w:tc>
        <w:tc>
          <w:tcPr>
            <w:tcW w:w="1128"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before="120" w:after="120" w:line="288" w:lineRule="auto"/>
              <w:jc w:val="center"/>
              <w:rPr>
                <w:rFonts w:ascii="Times New Roman" w:hAnsi="Times New Roman" w:cs="Times New Roman"/>
                <w:sz w:val="24"/>
                <w:szCs w:val="24"/>
              </w:rPr>
            </w:pPr>
          </w:p>
        </w:tc>
      </w:tr>
      <w:tr w:rsidR="005F6C1F" w:rsidRPr="00085E7F" w:rsidTr="00DC6174">
        <w:trPr>
          <w:trHeight w:val="78"/>
        </w:trPr>
        <w:tc>
          <w:tcPr>
            <w:tcW w:w="851" w:type="dxa"/>
            <w:tcBorders>
              <w:top w:val="single" w:sz="4" w:space="0" w:color="auto"/>
              <w:left w:val="single" w:sz="4" w:space="0" w:color="auto"/>
              <w:bottom w:val="single" w:sz="4" w:space="0" w:color="auto"/>
              <w:right w:val="single" w:sz="4" w:space="0" w:color="auto"/>
            </w:tcBorders>
          </w:tcPr>
          <w:p w:rsidR="005F6C1F" w:rsidRPr="00DC6174" w:rsidRDefault="005F6C1F" w:rsidP="00DC6174">
            <w:pPr>
              <w:pStyle w:val="ListParagraph"/>
              <w:numPr>
                <w:ilvl w:val="0"/>
                <w:numId w:val="42"/>
              </w:numPr>
              <w:spacing w:before="120" w:after="120" w:line="288" w:lineRule="auto"/>
              <w:jc w:val="center"/>
              <w:rPr>
                <w:sz w:val="24"/>
                <w:szCs w:val="24"/>
              </w:rPr>
            </w:pPr>
          </w:p>
        </w:tc>
        <w:tc>
          <w:tcPr>
            <w:tcW w:w="6589"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before="120" w:after="120"/>
              <w:jc w:val="both"/>
              <w:rPr>
                <w:rFonts w:ascii="Times New Roman" w:hAnsi="Times New Roman" w:cs="Times New Roman"/>
                <w:spacing w:val="-4"/>
                <w:sz w:val="24"/>
                <w:szCs w:val="24"/>
                <w:lang w:val="es-ES_tradnl"/>
              </w:rPr>
            </w:pPr>
            <w:r w:rsidRPr="00085E7F">
              <w:rPr>
                <w:rFonts w:ascii="Times New Roman" w:hAnsi="Times New Roman" w:cs="Times New Roman"/>
                <w:spacing w:val="-4"/>
                <w:sz w:val="24"/>
                <w:szCs w:val="24"/>
                <w:lang w:val="es-ES_tradnl"/>
              </w:rPr>
              <w:t>Hoàn thành các mục tiêu, chỉ tiêu đề ra hằng năm về phòng chố</w:t>
            </w:r>
            <w:r>
              <w:rPr>
                <w:rFonts w:ascii="Times New Roman" w:hAnsi="Times New Roman" w:cs="Times New Roman"/>
                <w:spacing w:val="-4"/>
                <w:sz w:val="24"/>
                <w:szCs w:val="24"/>
                <w:lang w:val="es-ES_tradnl"/>
              </w:rPr>
              <w:t xml:space="preserve">ng </w:t>
            </w:r>
            <w:r w:rsidRPr="00085E7F">
              <w:rPr>
                <w:rFonts w:ascii="Times New Roman" w:hAnsi="Times New Roman" w:cs="Times New Roman"/>
                <w:spacing w:val="-4"/>
                <w:sz w:val="24"/>
                <w:szCs w:val="24"/>
                <w:lang w:val="es-ES_tradnl"/>
              </w:rPr>
              <w:t>các bệnh ký sinh trùng, côn trùng của địa phương</w:t>
            </w:r>
          </w:p>
          <w:p w:rsidR="005F6C1F" w:rsidRPr="00085E7F" w:rsidRDefault="005F6C1F" w:rsidP="00EC49CE">
            <w:pPr>
              <w:spacing w:before="120" w:after="120"/>
              <w:jc w:val="both"/>
              <w:rPr>
                <w:rFonts w:ascii="Times New Roman" w:hAnsi="Times New Roman" w:cs="Times New Roman"/>
                <w:i/>
                <w:sz w:val="24"/>
                <w:szCs w:val="24"/>
                <w:lang w:val="it-IT"/>
              </w:rPr>
            </w:pPr>
            <w:r w:rsidRPr="00085E7F">
              <w:rPr>
                <w:rFonts w:ascii="Times New Roman" w:hAnsi="Times New Roman" w:cs="Times New Roman"/>
                <w:i/>
                <w:sz w:val="24"/>
                <w:szCs w:val="24"/>
                <w:lang w:val="it-IT"/>
              </w:rPr>
              <w:t xml:space="preserve">Kiểm tra: Báo cáo kết quả và phân tích các mục tiêu, chỉ tiêu đạt </w:t>
            </w:r>
            <w:r w:rsidRPr="00085E7F">
              <w:rPr>
                <w:rFonts w:ascii="Times New Roman" w:hAnsi="Times New Roman" w:cs="Times New Roman"/>
                <w:i/>
                <w:sz w:val="24"/>
                <w:szCs w:val="24"/>
                <w:lang w:val="it-IT"/>
              </w:rPr>
              <w:lastRenderedPageBreak/>
              <w:t>và không đạt so với kế hoạch đề ra hàng năm, nêu rõ lý do và đề xuất khắc phục cho năm tiếp theo</w:t>
            </w:r>
          </w:p>
        </w:tc>
        <w:tc>
          <w:tcPr>
            <w:tcW w:w="990" w:type="dxa"/>
            <w:tcBorders>
              <w:top w:val="single" w:sz="4" w:space="0" w:color="auto"/>
              <w:left w:val="single" w:sz="4" w:space="0" w:color="auto"/>
              <w:bottom w:val="single" w:sz="4" w:space="0" w:color="auto"/>
              <w:right w:val="single" w:sz="4" w:space="0" w:color="auto"/>
            </w:tcBorders>
            <w:vAlign w:val="center"/>
          </w:tcPr>
          <w:p w:rsidR="005F6C1F" w:rsidRPr="00085E7F" w:rsidRDefault="005F6C1F" w:rsidP="00EC49CE">
            <w:pPr>
              <w:spacing w:before="120" w:after="120" w:line="288" w:lineRule="auto"/>
              <w:jc w:val="center"/>
              <w:rPr>
                <w:rFonts w:ascii="Times New Roman" w:hAnsi="Times New Roman" w:cs="Times New Roman"/>
                <w:sz w:val="24"/>
                <w:szCs w:val="24"/>
                <w:lang w:val="it-IT"/>
              </w:rPr>
            </w:pPr>
            <w:r w:rsidRPr="00085E7F">
              <w:rPr>
                <w:rFonts w:ascii="Times New Roman" w:hAnsi="Times New Roman" w:cs="Times New Roman"/>
                <w:sz w:val="24"/>
                <w:szCs w:val="24"/>
                <w:lang w:val="it-IT"/>
              </w:rPr>
              <w:lastRenderedPageBreak/>
              <w:t>0,</w:t>
            </w:r>
            <w:r w:rsidR="00B1765C">
              <w:rPr>
                <w:rFonts w:ascii="Times New Roman" w:hAnsi="Times New Roman" w:cs="Times New Roman"/>
                <w:sz w:val="24"/>
                <w:szCs w:val="24"/>
                <w:lang w:val="it-IT"/>
              </w:rPr>
              <w:t>2</w:t>
            </w:r>
            <w:r w:rsidRPr="00085E7F">
              <w:rPr>
                <w:rFonts w:ascii="Times New Roman" w:hAnsi="Times New Roman" w:cs="Times New Roman"/>
                <w:sz w:val="24"/>
                <w:szCs w:val="24"/>
                <w:lang w:val="it-IT"/>
              </w:rPr>
              <w:t>5</w:t>
            </w:r>
          </w:p>
        </w:tc>
        <w:tc>
          <w:tcPr>
            <w:tcW w:w="1128"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before="120" w:after="120" w:line="288" w:lineRule="auto"/>
              <w:jc w:val="center"/>
              <w:rPr>
                <w:rFonts w:ascii="Times New Roman" w:hAnsi="Times New Roman" w:cs="Times New Roman"/>
                <w:sz w:val="24"/>
                <w:szCs w:val="24"/>
                <w:lang w:val="it-IT"/>
              </w:rPr>
            </w:pPr>
          </w:p>
        </w:tc>
        <w:tc>
          <w:tcPr>
            <w:tcW w:w="1128"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before="120" w:after="120" w:line="288" w:lineRule="auto"/>
              <w:jc w:val="center"/>
              <w:rPr>
                <w:rFonts w:ascii="Times New Roman" w:hAnsi="Times New Roman" w:cs="Times New Roman"/>
                <w:sz w:val="24"/>
                <w:szCs w:val="24"/>
                <w:lang w:val="it-IT"/>
              </w:rPr>
            </w:pPr>
          </w:p>
        </w:tc>
      </w:tr>
      <w:tr w:rsidR="005F6C1F" w:rsidRPr="00085E7F" w:rsidTr="00DC6174">
        <w:trPr>
          <w:trHeight w:val="78"/>
        </w:trPr>
        <w:tc>
          <w:tcPr>
            <w:tcW w:w="851" w:type="dxa"/>
            <w:tcBorders>
              <w:top w:val="single" w:sz="4" w:space="0" w:color="auto"/>
              <w:left w:val="single" w:sz="4" w:space="0" w:color="auto"/>
              <w:bottom w:val="single" w:sz="4" w:space="0" w:color="auto"/>
              <w:right w:val="single" w:sz="4" w:space="0" w:color="auto"/>
            </w:tcBorders>
          </w:tcPr>
          <w:p w:rsidR="005F6C1F" w:rsidRPr="00DC6174" w:rsidRDefault="005F6C1F" w:rsidP="00DC6174">
            <w:pPr>
              <w:pStyle w:val="ListParagraph"/>
              <w:numPr>
                <w:ilvl w:val="0"/>
                <w:numId w:val="42"/>
              </w:numPr>
              <w:spacing w:before="120" w:after="120" w:line="288" w:lineRule="auto"/>
              <w:jc w:val="center"/>
              <w:rPr>
                <w:sz w:val="24"/>
                <w:szCs w:val="24"/>
              </w:rPr>
            </w:pPr>
          </w:p>
        </w:tc>
        <w:tc>
          <w:tcPr>
            <w:tcW w:w="6589"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before="120" w:after="120"/>
              <w:jc w:val="both"/>
              <w:rPr>
                <w:rFonts w:ascii="Times New Roman" w:hAnsi="Times New Roman" w:cs="Times New Roman"/>
                <w:spacing w:val="-4"/>
                <w:sz w:val="24"/>
                <w:szCs w:val="24"/>
                <w:lang w:val="es-ES_tradnl"/>
              </w:rPr>
            </w:pPr>
            <w:r w:rsidRPr="00085E7F">
              <w:rPr>
                <w:rFonts w:ascii="Times New Roman" w:hAnsi="Times New Roman" w:cs="Times New Roman"/>
                <w:spacing w:val="-4"/>
                <w:sz w:val="24"/>
                <w:szCs w:val="24"/>
                <w:lang w:val="es-ES_tradnl"/>
              </w:rPr>
              <w:t>Thực hiện tổng hợp, thống kê, báo cáo về công tác phòng chố</w:t>
            </w:r>
            <w:r>
              <w:rPr>
                <w:rFonts w:ascii="Times New Roman" w:hAnsi="Times New Roman" w:cs="Times New Roman"/>
                <w:spacing w:val="-4"/>
                <w:sz w:val="24"/>
                <w:szCs w:val="24"/>
                <w:lang w:val="es-ES_tradnl"/>
              </w:rPr>
              <w:t xml:space="preserve">ng </w:t>
            </w:r>
            <w:r w:rsidRPr="00085E7F">
              <w:rPr>
                <w:rFonts w:ascii="Times New Roman" w:hAnsi="Times New Roman" w:cs="Times New Roman"/>
                <w:spacing w:val="-4"/>
                <w:sz w:val="24"/>
                <w:szCs w:val="24"/>
                <w:lang w:val="es-ES_tradnl"/>
              </w:rPr>
              <w:t>các bệnh ký sinh trùng, côn trùng trên địa bàn theo quy định</w:t>
            </w:r>
          </w:p>
          <w:p w:rsidR="005F6C1F" w:rsidRPr="00085E7F" w:rsidRDefault="005F6C1F" w:rsidP="00EC49CE">
            <w:pPr>
              <w:spacing w:before="120" w:after="120"/>
              <w:jc w:val="both"/>
              <w:rPr>
                <w:rFonts w:ascii="Times New Roman" w:hAnsi="Times New Roman" w:cs="Times New Roman"/>
                <w:i/>
                <w:sz w:val="24"/>
                <w:szCs w:val="24"/>
                <w:lang w:val="it-IT"/>
              </w:rPr>
            </w:pPr>
            <w:r w:rsidRPr="00085E7F">
              <w:rPr>
                <w:rFonts w:ascii="Times New Roman" w:hAnsi="Times New Roman" w:cs="Times New Roman"/>
                <w:i/>
                <w:sz w:val="24"/>
                <w:szCs w:val="24"/>
                <w:lang w:val="it-IT"/>
              </w:rPr>
              <w:t xml:space="preserve">Kiểm tra: Báo cáo minh chứng </w:t>
            </w:r>
            <w:r w:rsidRPr="00085E7F">
              <w:rPr>
                <w:rFonts w:ascii="Times New Roman" w:hAnsi="Times New Roman" w:cs="Times New Roman"/>
                <w:i/>
                <w:spacing w:val="-4"/>
                <w:sz w:val="24"/>
                <w:szCs w:val="24"/>
                <w:lang w:val="es-ES_tradnl"/>
              </w:rPr>
              <w:t>tổng hợp, thống kê, báo cáo về công tác phòng chố</w:t>
            </w:r>
            <w:r>
              <w:rPr>
                <w:rFonts w:ascii="Times New Roman" w:hAnsi="Times New Roman" w:cs="Times New Roman"/>
                <w:i/>
                <w:spacing w:val="-4"/>
                <w:sz w:val="24"/>
                <w:szCs w:val="24"/>
                <w:lang w:val="es-ES_tradnl"/>
              </w:rPr>
              <w:t xml:space="preserve">ng </w:t>
            </w:r>
            <w:r w:rsidRPr="00085E7F">
              <w:rPr>
                <w:rFonts w:ascii="Times New Roman" w:hAnsi="Times New Roman" w:cs="Times New Roman"/>
                <w:i/>
                <w:spacing w:val="-4"/>
                <w:sz w:val="24"/>
                <w:szCs w:val="24"/>
                <w:lang w:val="es-ES_tradnl"/>
              </w:rPr>
              <w:t>các bệnh ký sinh trùng trên địa bàn theo quy định</w:t>
            </w:r>
          </w:p>
        </w:tc>
        <w:tc>
          <w:tcPr>
            <w:tcW w:w="990" w:type="dxa"/>
            <w:tcBorders>
              <w:top w:val="single" w:sz="4" w:space="0" w:color="auto"/>
              <w:left w:val="single" w:sz="4" w:space="0" w:color="auto"/>
              <w:bottom w:val="single" w:sz="4" w:space="0" w:color="auto"/>
              <w:right w:val="single" w:sz="4" w:space="0" w:color="auto"/>
            </w:tcBorders>
            <w:vAlign w:val="center"/>
          </w:tcPr>
          <w:p w:rsidR="005F6C1F" w:rsidRPr="00085E7F" w:rsidRDefault="005F6C1F" w:rsidP="00EC49CE">
            <w:pPr>
              <w:spacing w:before="120" w:after="120" w:line="288" w:lineRule="auto"/>
              <w:jc w:val="center"/>
              <w:rPr>
                <w:rFonts w:ascii="Times New Roman" w:hAnsi="Times New Roman" w:cs="Times New Roman"/>
                <w:sz w:val="24"/>
                <w:szCs w:val="24"/>
                <w:lang w:val="it-IT"/>
              </w:rPr>
            </w:pPr>
            <w:r w:rsidRPr="00085E7F">
              <w:rPr>
                <w:rFonts w:ascii="Times New Roman" w:hAnsi="Times New Roman" w:cs="Times New Roman"/>
                <w:sz w:val="24"/>
                <w:szCs w:val="24"/>
                <w:lang w:val="it-IT"/>
              </w:rPr>
              <w:t>0,25</w:t>
            </w:r>
          </w:p>
        </w:tc>
        <w:tc>
          <w:tcPr>
            <w:tcW w:w="1128"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before="120" w:after="120" w:line="288" w:lineRule="auto"/>
              <w:jc w:val="center"/>
              <w:rPr>
                <w:rFonts w:ascii="Times New Roman" w:hAnsi="Times New Roman" w:cs="Times New Roman"/>
                <w:sz w:val="24"/>
                <w:szCs w:val="24"/>
                <w:lang w:val="it-IT"/>
              </w:rPr>
            </w:pPr>
          </w:p>
        </w:tc>
        <w:tc>
          <w:tcPr>
            <w:tcW w:w="1128"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before="120" w:after="120" w:line="288" w:lineRule="auto"/>
              <w:jc w:val="center"/>
              <w:rPr>
                <w:rFonts w:ascii="Times New Roman" w:hAnsi="Times New Roman" w:cs="Times New Roman"/>
                <w:sz w:val="24"/>
                <w:szCs w:val="24"/>
                <w:lang w:val="it-IT"/>
              </w:rPr>
            </w:pPr>
          </w:p>
        </w:tc>
      </w:tr>
      <w:tr w:rsidR="005F6C1F" w:rsidRPr="00085E7F" w:rsidTr="00DC6174">
        <w:tc>
          <w:tcPr>
            <w:tcW w:w="851"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line="288" w:lineRule="auto"/>
              <w:jc w:val="center"/>
              <w:rPr>
                <w:rFonts w:ascii="Times New Roman" w:hAnsi="Times New Roman" w:cs="Times New Roman"/>
                <w:sz w:val="24"/>
                <w:szCs w:val="24"/>
                <w:lang w:val="pt-BR"/>
              </w:rPr>
            </w:pPr>
          </w:p>
        </w:tc>
        <w:tc>
          <w:tcPr>
            <w:tcW w:w="6589" w:type="dxa"/>
            <w:tcBorders>
              <w:top w:val="single" w:sz="4" w:space="0" w:color="auto"/>
              <w:left w:val="single" w:sz="4" w:space="0" w:color="auto"/>
              <w:bottom w:val="single" w:sz="4" w:space="0" w:color="auto"/>
              <w:right w:val="single" w:sz="4" w:space="0" w:color="auto"/>
            </w:tcBorders>
            <w:hideMark/>
          </w:tcPr>
          <w:p w:rsidR="005F6C1F" w:rsidRPr="00085E7F" w:rsidRDefault="005F6C1F" w:rsidP="00EC49CE">
            <w:pPr>
              <w:spacing w:line="288" w:lineRule="auto"/>
              <w:rPr>
                <w:rFonts w:ascii="Times New Roman" w:hAnsi="Times New Roman" w:cs="Times New Roman"/>
                <w:b/>
                <w:color w:val="000000"/>
                <w:sz w:val="24"/>
                <w:szCs w:val="24"/>
                <w:lang w:val="pt-BR"/>
              </w:rPr>
            </w:pPr>
            <w:r w:rsidRPr="00085E7F">
              <w:rPr>
                <w:rFonts w:ascii="Times New Roman" w:hAnsi="Times New Roman" w:cs="Times New Roman"/>
                <w:b/>
                <w:color w:val="000000"/>
                <w:sz w:val="24"/>
                <w:szCs w:val="24"/>
                <w:lang w:val="pt-BR"/>
              </w:rPr>
              <w:t>Tổng cộng</w:t>
            </w:r>
          </w:p>
        </w:tc>
        <w:tc>
          <w:tcPr>
            <w:tcW w:w="990" w:type="dxa"/>
            <w:tcBorders>
              <w:top w:val="single" w:sz="4" w:space="0" w:color="auto"/>
              <w:left w:val="single" w:sz="4" w:space="0" w:color="auto"/>
              <w:bottom w:val="single" w:sz="4" w:space="0" w:color="auto"/>
              <w:right w:val="single" w:sz="4" w:space="0" w:color="auto"/>
            </w:tcBorders>
            <w:vAlign w:val="center"/>
            <w:hideMark/>
          </w:tcPr>
          <w:p w:rsidR="005F6C1F" w:rsidRPr="00085E7F" w:rsidRDefault="00B1765C" w:rsidP="00EC49CE">
            <w:pPr>
              <w:spacing w:line="288" w:lineRule="auto"/>
              <w:jc w:val="center"/>
              <w:rPr>
                <w:rFonts w:ascii="Times New Roman" w:hAnsi="Times New Roman" w:cs="Times New Roman"/>
                <w:b/>
                <w:sz w:val="24"/>
                <w:szCs w:val="24"/>
                <w:lang w:val="pt-BR"/>
              </w:rPr>
            </w:pPr>
            <w:r>
              <w:rPr>
                <w:rFonts w:ascii="Times New Roman" w:hAnsi="Times New Roman" w:cs="Times New Roman"/>
                <w:b/>
                <w:sz w:val="24"/>
                <w:szCs w:val="24"/>
                <w:lang w:val="pt-BR"/>
              </w:rPr>
              <w:t>3</w:t>
            </w:r>
          </w:p>
        </w:tc>
        <w:tc>
          <w:tcPr>
            <w:tcW w:w="1128"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line="288" w:lineRule="auto"/>
              <w:jc w:val="center"/>
              <w:rPr>
                <w:rFonts w:ascii="Times New Roman" w:hAnsi="Times New Roman" w:cs="Times New Roman"/>
                <w:b/>
                <w:sz w:val="24"/>
                <w:szCs w:val="24"/>
                <w:lang w:val="pt-BR"/>
              </w:rPr>
            </w:pPr>
          </w:p>
        </w:tc>
        <w:tc>
          <w:tcPr>
            <w:tcW w:w="1128" w:type="dxa"/>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line="288" w:lineRule="auto"/>
              <w:jc w:val="center"/>
              <w:rPr>
                <w:rFonts w:ascii="Times New Roman" w:hAnsi="Times New Roman" w:cs="Times New Roman"/>
                <w:b/>
                <w:sz w:val="24"/>
                <w:szCs w:val="24"/>
                <w:lang w:val="pt-BR"/>
              </w:rPr>
            </w:pPr>
          </w:p>
        </w:tc>
      </w:tr>
    </w:tbl>
    <w:p w:rsidR="00892075" w:rsidRPr="000C34D7" w:rsidRDefault="00892075" w:rsidP="00892075">
      <w:pPr>
        <w:ind w:left="-284"/>
        <w:rPr>
          <w:rFonts w:ascii="Times New Roman" w:hAnsi="Times New Roman" w:cs="Times New Roman"/>
          <w:b/>
          <w:sz w:val="24"/>
          <w:szCs w:val="24"/>
          <w:lang w:val="es-ES"/>
        </w:rPr>
      </w:pPr>
      <w:r>
        <w:rPr>
          <w:rFonts w:ascii="Times New Roman" w:hAnsi="Times New Roman" w:cs="Times New Roman"/>
          <w:b/>
          <w:sz w:val="24"/>
          <w:szCs w:val="24"/>
          <w:lang w:val="es-ES"/>
        </w:rPr>
        <w:t>IX</w:t>
      </w:r>
      <w:r w:rsidRPr="000C34D7">
        <w:rPr>
          <w:rFonts w:ascii="Times New Roman" w:hAnsi="Times New Roman" w:cs="Times New Roman"/>
          <w:b/>
          <w:sz w:val="24"/>
          <w:szCs w:val="24"/>
          <w:lang w:val="es-ES"/>
        </w:rPr>
        <w:t>: Kiểm dịch y tế</w:t>
      </w:r>
      <w:r w:rsidR="00B1765C">
        <w:rPr>
          <w:rFonts w:ascii="Times New Roman" w:hAnsi="Times New Roman" w:cs="Times New Roman"/>
          <w:b/>
          <w:sz w:val="24"/>
          <w:szCs w:val="24"/>
          <w:lang w:val="es-ES"/>
        </w:rPr>
        <w:t>: 3</w:t>
      </w:r>
      <w:r w:rsidRPr="000C34D7">
        <w:rPr>
          <w:rFonts w:ascii="Times New Roman" w:hAnsi="Times New Roman" w:cs="Times New Roman"/>
          <w:b/>
          <w:sz w:val="24"/>
          <w:szCs w:val="24"/>
          <w:lang w:val="es-ES"/>
        </w:rPr>
        <w:t xml:space="preserve"> điểm</w:t>
      </w:r>
    </w:p>
    <w:tbl>
      <w:tblPr>
        <w:tblW w:w="530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1"/>
        <w:gridCol w:w="6240"/>
        <w:gridCol w:w="1013"/>
        <w:gridCol w:w="1162"/>
        <w:gridCol w:w="1162"/>
      </w:tblGrid>
      <w:tr w:rsidR="00F365F4" w:rsidRPr="00085E7F" w:rsidTr="00E42E37">
        <w:trPr>
          <w:tblHeader/>
        </w:trPr>
        <w:tc>
          <w:tcPr>
            <w:tcW w:w="417" w:type="pct"/>
            <w:tcBorders>
              <w:top w:val="single" w:sz="4" w:space="0" w:color="auto"/>
              <w:left w:val="single" w:sz="4" w:space="0" w:color="auto"/>
              <w:bottom w:val="single" w:sz="4" w:space="0" w:color="auto"/>
              <w:right w:val="single" w:sz="4" w:space="0" w:color="auto"/>
            </w:tcBorders>
            <w:vAlign w:val="center"/>
            <w:hideMark/>
          </w:tcPr>
          <w:p w:rsidR="005F6C1F" w:rsidRPr="00085E7F" w:rsidRDefault="005F6C1F" w:rsidP="00EC49CE">
            <w:pPr>
              <w:spacing w:before="120"/>
              <w:jc w:val="center"/>
              <w:rPr>
                <w:rFonts w:ascii="Times New Roman" w:hAnsi="Times New Roman" w:cs="Times New Roman"/>
                <w:b/>
                <w:sz w:val="24"/>
                <w:szCs w:val="24"/>
              </w:rPr>
            </w:pPr>
            <w:r w:rsidRPr="00085E7F">
              <w:rPr>
                <w:rFonts w:ascii="Times New Roman" w:hAnsi="Times New Roman" w:cs="Times New Roman"/>
                <w:b/>
                <w:sz w:val="24"/>
                <w:szCs w:val="24"/>
              </w:rPr>
              <w:t>TT</w:t>
            </w:r>
          </w:p>
          <w:p w:rsidR="005F6C1F" w:rsidRPr="00085E7F" w:rsidRDefault="005F6C1F" w:rsidP="00EC49CE">
            <w:pPr>
              <w:spacing w:before="120"/>
              <w:jc w:val="center"/>
              <w:rPr>
                <w:rFonts w:ascii="Times New Roman" w:hAnsi="Times New Roman" w:cs="Times New Roman"/>
                <w:b/>
                <w:sz w:val="24"/>
                <w:szCs w:val="24"/>
              </w:rPr>
            </w:pPr>
            <w:r w:rsidRPr="00085E7F">
              <w:rPr>
                <w:rFonts w:ascii="Times New Roman" w:hAnsi="Times New Roman" w:cs="Times New Roman"/>
                <w:b/>
                <w:sz w:val="24"/>
                <w:szCs w:val="24"/>
              </w:rPr>
              <w:t>(1)</w:t>
            </w:r>
          </w:p>
        </w:tc>
        <w:tc>
          <w:tcPr>
            <w:tcW w:w="2986" w:type="pct"/>
            <w:tcBorders>
              <w:top w:val="single" w:sz="4" w:space="0" w:color="auto"/>
              <w:left w:val="single" w:sz="4" w:space="0" w:color="auto"/>
              <w:bottom w:val="single" w:sz="4" w:space="0" w:color="auto"/>
              <w:right w:val="single" w:sz="4" w:space="0" w:color="auto"/>
            </w:tcBorders>
            <w:vAlign w:val="center"/>
            <w:hideMark/>
          </w:tcPr>
          <w:p w:rsidR="005F6C1F" w:rsidRPr="00085E7F" w:rsidRDefault="005F6C1F" w:rsidP="00EC49CE">
            <w:pPr>
              <w:jc w:val="center"/>
              <w:rPr>
                <w:rFonts w:ascii="Times New Roman" w:eastAsia="Times New Roman" w:hAnsi="Times New Roman" w:cs="Times New Roman"/>
                <w:b/>
                <w:bCs/>
                <w:sz w:val="24"/>
                <w:szCs w:val="24"/>
              </w:rPr>
            </w:pPr>
            <w:r w:rsidRPr="00085E7F">
              <w:rPr>
                <w:rFonts w:ascii="Times New Roman" w:eastAsia="Times New Roman" w:hAnsi="Times New Roman" w:cs="Times New Roman"/>
                <w:b/>
                <w:bCs/>
                <w:sz w:val="24"/>
                <w:szCs w:val="24"/>
              </w:rPr>
              <w:t>Nội dung kiểm tra chấm điểm</w:t>
            </w:r>
          </w:p>
          <w:p w:rsidR="005F6C1F" w:rsidRPr="00085E7F" w:rsidRDefault="005F6C1F" w:rsidP="00EC49CE">
            <w:pPr>
              <w:jc w:val="center"/>
              <w:rPr>
                <w:rFonts w:ascii="Times New Roman" w:hAnsi="Times New Roman" w:cs="Times New Roman"/>
                <w:b/>
                <w:sz w:val="24"/>
                <w:szCs w:val="24"/>
                <w:lang w:val="pt-BR"/>
              </w:rPr>
            </w:pPr>
            <w:r w:rsidRPr="00085E7F">
              <w:rPr>
                <w:rFonts w:ascii="Times New Roman" w:eastAsia="Times New Roman" w:hAnsi="Times New Roman" w:cs="Times New Roman"/>
                <w:b/>
                <w:bCs/>
                <w:sz w:val="24"/>
                <w:szCs w:val="24"/>
              </w:rPr>
              <w:t>(2)</w:t>
            </w:r>
          </w:p>
        </w:tc>
        <w:tc>
          <w:tcPr>
            <w:tcW w:w="485" w:type="pct"/>
            <w:tcBorders>
              <w:top w:val="single" w:sz="4" w:space="0" w:color="auto"/>
              <w:left w:val="single" w:sz="4" w:space="0" w:color="auto"/>
              <w:bottom w:val="single" w:sz="4" w:space="0" w:color="auto"/>
              <w:right w:val="single" w:sz="4" w:space="0" w:color="auto"/>
            </w:tcBorders>
            <w:vAlign w:val="center"/>
            <w:hideMark/>
          </w:tcPr>
          <w:p w:rsidR="005F6C1F" w:rsidRPr="00085E7F" w:rsidRDefault="005F6C1F" w:rsidP="00EC49CE">
            <w:pPr>
              <w:jc w:val="center"/>
              <w:rPr>
                <w:rFonts w:ascii="Times New Roman" w:hAnsi="Times New Roman" w:cs="Times New Roman"/>
                <w:b/>
                <w:sz w:val="24"/>
                <w:szCs w:val="24"/>
                <w:lang w:val="pt-BR"/>
              </w:rPr>
            </w:pPr>
            <w:r w:rsidRPr="00085E7F">
              <w:rPr>
                <w:rFonts w:ascii="Times New Roman" w:hAnsi="Times New Roman" w:cs="Times New Roman"/>
                <w:b/>
                <w:sz w:val="24"/>
                <w:szCs w:val="24"/>
                <w:lang w:val="pt-BR"/>
              </w:rPr>
              <w:t>Điểm chuẩn</w:t>
            </w:r>
          </w:p>
          <w:p w:rsidR="005F6C1F" w:rsidRPr="00085E7F" w:rsidRDefault="005F6C1F" w:rsidP="00EC49CE">
            <w:pPr>
              <w:jc w:val="center"/>
              <w:rPr>
                <w:rFonts w:ascii="Times New Roman" w:hAnsi="Times New Roman" w:cs="Times New Roman"/>
                <w:b/>
                <w:sz w:val="24"/>
                <w:szCs w:val="24"/>
                <w:lang w:val="pt-BR"/>
              </w:rPr>
            </w:pPr>
            <w:r w:rsidRPr="00085E7F">
              <w:rPr>
                <w:rFonts w:ascii="Times New Roman" w:hAnsi="Times New Roman" w:cs="Times New Roman"/>
                <w:b/>
                <w:sz w:val="24"/>
                <w:szCs w:val="24"/>
                <w:lang w:val="pt-BR"/>
              </w:rPr>
              <w:t>(3)</w:t>
            </w:r>
          </w:p>
        </w:tc>
        <w:tc>
          <w:tcPr>
            <w:tcW w:w="556" w:type="pct"/>
            <w:tcBorders>
              <w:top w:val="single" w:sz="4" w:space="0" w:color="auto"/>
              <w:left w:val="single" w:sz="4" w:space="0" w:color="auto"/>
              <w:bottom w:val="single" w:sz="4" w:space="0" w:color="auto"/>
              <w:right w:val="single" w:sz="4" w:space="0" w:color="auto"/>
            </w:tcBorders>
            <w:vAlign w:val="center"/>
          </w:tcPr>
          <w:p w:rsidR="005F6C1F" w:rsidRPr="00085E7F" w:rsidRDefault="005F6C1F" w:rsidP="00EC49CE">
            <w:pPr>
              <w:jc w:val="center"/>
              <w:rPr>
                <w:rFonts w:ascii="Times New Roman" w:hAnsi="Times New Roman" w:cs="Times New Roman"/>
                <w:b/>
                <w:sz w:val="24"/>
                <w:szCs w:val="24"/>
                <w:lang w:val="pt-BR"/>
              </w:rPr>
            </w:pPr>
            <w:r w:rsidRPr="00085E7F">
              <w:rPr>
                <w:rFonts w:ascii="Times New Roman" w:hAnsi="Times New Roman" w:cs="Times New Roman"/>
                <w:b/>
                <w:sz w:val="24"/>
                <w:szCs w:val="24"/>
                <w:lang w:val="pt-BR"/>
              </w:rPr>
              <w:t>Điểm tự chấm</w:t>
            </w:r>
          </w:p>
          <w:p w:rsidR="005F6C1F" w:rsidRPr="00085E7F" w:rsidRDefault="005F6C1F" w:rsidP="00EC49CE">
            <w:pPr>
              <w:jc w:val="center"/>
              <w:rPr>
                <w:rFonts w:ascii="Times New Roman" w:hAnsi="Times New Roman" w:cs="Times New Roman"/>
                <w:b/>
                <w:sz w:val="24"/>
                <w:szCs w:val="24"/>
                <w:lang w:val="pt-BR"/>
              </w:rPr>
            </w:pPr>
            <w:r w:rsidRPr="00085E7F">
              <w:rPr>
                <w:rFonts w:ascii="Times New Roman" w:hAnsi="Times New Roman" w:cs="Times New Roman"/>
                <w:b/>
                <w:sz w:val="24"/>
                <w:szCs w:val="24"/>
                <w:lang w:val="pt-BR"/>
              </w:rPr>
              <w:t>(4)</w:t>
            </w:r>
          </w:p>
        </w:tc>
        <w:tc>
          <w:tcPr>
            <w:tcW w:w="556" w:type="pct"/>
            <w:tcBorders>
              <w:top w:val="single" w:sz="4" w:space="0" w:color="auto"/>
              <w:left w:val="single" w:sz="4" w:space="0" w:color="auto"/>
              <w:bottom w:val="single" w:sz="4" w:space="0" w:color="auto"/>
              <w:right w:val="single" w:sz="4" w:space="0" w:color="auto"/>
            </w:tcBorders>
            <w:vAlign w:val="center"/>
          </w:tcPr>
          <w:p w:rsidR="005F6C1F" w:rsidRPr="00085E7F" w:rsidRDefault="005F6C1F" w:rsidP="00EC49CE">
            <w:pPr>
              <w:jc w:val="center"/>
              <w:rPr>
                <w:rFonts w:ascii="Times New Roman" w:hAnsi="Times New Roman" w:cs="Times New Roman"/>
                <w:b/>
                <w:sz w:val="24"/>
                <w:szCs w:val="24"/>
                <w:lang w:val="pt-BR"/>
              </w:rPr>
            </w:pPr>
            <w:r w:rsidRPr="00085E7F">
              <w:rPr>
                <w:rFonts w:ascii="Times New Roman" w:hAnsi="Times New Roman" w:cs="Times New Roman"/>
                <w:b/>
                <w:sz w:val="24"/>
                <w:szCs w:val="24"/>
                <w:lang w:val="pt-BR"/>
              </w:rPr>
              <w:t>Điểm kiểm tra</w:t>
            </w:r>
          </w:p>
          <w:p w:rsidR="005F6C1F" w:rsidRPr="00085E7F" w:rsidRDefault="005F6C1F" w:rsidP="00EC49CE">
            <w:pPr>
              <w:jc w:val="center"/>
              <w:rPr>
                <w:rFonts w:ascii="Times New Roman" w:hAnsi="Times New Roman" w:cs="Times New Roman"/>
                <w:b/>
                <w:sz w:val="24"/>
                <w:szCs w:val="24"/>
                <w:lang w:val="pt-BR"/>
              </w:rPr>
            </w:pPr>
            <w:r w:rsidRPr="00085E7F">
              <w:rPr>
                <w:rFonts w:ascii="Times New Roman" w:hAnsi="Times New Roman" w:cs="Times New Roman"/>
                <w:b/>
                <w:sz w:val="24"/>
                <w:szCs w:val="24"/>
                <w:lang w:val="pt-BR"/>
              </w:rPr>
              <w:t>(5)</w:t>
            </w:r>
          </w:p>
        </w:tc>
      </w:tr>
      <w:tr w:rsidR="00F365F4" w:rsidRPr="00085E7F" w:rsidTr="00E42E37">
        <w:tc>
          <w:tcPr>
            <w:tcW w:w="417" w:type="pct"/>
            <w:tcBorders>
              <w:top w:val="single" w:sz="4" w:space="0" w:color="auto"/>
              <w:left w:val="single" w:sz="4" w:space="0" w:color="auto"/>
              <w:bottom w:val="single" w:sz="4" w:space="0" w:color="auto"/>
              <w:right w:val="single" w:sz="4" w:space="0" w:color="auto"/>
            </w:tcBorders>
          </w:tcPr>
          <w:p w:rsidR="005F6C1F" w:rsidRPr="00DC6174" w:rsidRDefault="005F6C1F" w:rsidP="00DC6174">
            <w:pPr>
              <w:pStyle w:val="ListParagraph"/>
              <w:numPr>
                <w:ilvl w:val="0"/>
                <w:numId w:val="43"/>
              </w:numPr>
              <w:spacing w:after="0"/>
              <w:jc w:val="center"/>
              <w:rPr>
                <w:rFonts w:eastAsia="Times New Roman"/>
                <w:sz w:val="24"/>
                <w:szCs w:val="24"/>
                <w:lang w:val="es-ES"/>
              </w:rPr>
            </w:pPr>
          </w:p>
        </w:tc>
        <w:tc>
          <w:tcPr>
            <w:tcW w:w="2986" w:type="pct"/>
            <w:tcBorders>
              <w:top w:val="single" w:sz="4" w:space="0" w:color="auto"/>
              <w:left w:val="single" w:sz="4" w:space="0" w:color="auto"/>
              <w:bottom w:val="single" w:sz="4" w:space="0" w:color="auto"/>
              <w:right w:val="single" w:sz="4" w:space="0" w:color="auto"/>
            </w:tcBorders>
            <w:hideMark/>
          </w:tcPr>
          <w:p w:rsidR="005F6C1F" w:rsidRPr="00085E7F" w:rsidRDefault="005F6C1F" w:rsidP="00EC49CE">
            <w:pPr>
              <w:pStyle w:val="F"/>
              <w:numPr>
                <w:ilvl w:val="0"/>
                <w:numId w:val="0"/>
              </w:numPr>
              <w:tabs>
                <w:tab w:val="left" w:pos="720"/>
              </w:tabs>
              <w:spacing w:before="0" w:line="312" w:lineRule="auto"/>
              <w:rPr>
                <w:rFonts w:ascii="Times New Roman" w:hAnsi="Times New Roman"/>
                <w:b w:val="0"/>
                <w:color w:val="000000"/>
                <w:lang w:val="es-ES"/>
              </w:rPr>
            </w:pPr>
            <w:r>
              <w:rPr>
                <w:rFonts w:ascii="Times New Roman" w:hAnsi="Times New Roman"/>
                <w:b w:val="0"/>
                <w:color w:val="000000"/>
                <w:lang w:val="es-ES"/>
              </w:rPr>
              <w:t>K</w:t>
            </w:r>
            <w:r w:rsidRPr="00085E7F">
              <w:rPr>
                <w:rFonts w:ascii="Times New Roman" w:hAnsi="Times New Roman"/>
                <w:b w:val="0"/>
                <w:color w:val="000000"/>
                <w:lang w:val="es-ES"/>
              </w:rPr>
              <w:t>ế hoạ</w:t>
            </w:r>
            <w:r>
              <w:rPr>
                <w:rFonts w:ascii="Times New Roman" w:hAnsi="Times New Roman"/>
                <w:b w:val="0"/>
                <w:color w:val="000000"/>
                <w:lang w:val="es-ES"/>
              </w:rPr>
              <w:t>ch cả năm về</w:t>
            </w:r>
            <w:r w:rsidRPr="00085E7F">
              <w:rPr>
                <w:rFonts w:ascii="Times New Roman" w:hAnsi="Times New Roman"/>
                <w:b w:val="0"/>
                <w:color w:val="000000"/>
                <w:lang w:val="es-ES"/>
              </w:rPr>
              <w:t xml:space="preserve"> công tác kiểm dịch y tế biên giới</w:t>
            </w:r>
            <w:r>
              <w:rPr>
                <w:rFonts w:ascii="Times New Roman" w:hAnsi="Times New Roman"/>
                <w:b w:val="0"/>
                <w:color w:val="000000"/>
                <w:lang w:val="es-ES"/>
              </w:rPr>
              <w:t xml:space="preserve"> được Lãnh đạo đơn vị phê duyệt</w:t>
            </w:r>
          </w:p>
          <w:p w:rsidR="005F6C1F" w:rsidRPr="00085E7F" w:rsidRDefault="005F6C1F" w:rsidP="00EC49CE">
            <w:pPr>
              <w:pStyle w:val="F"/>
              <w:numPr>
                <w:ilvl w:val="0"/>
                <w:numId w:val="0"/>
              </w:numPr>
              <w:tabs>
                <w:tab w:val="left" w:pos="720"/>
              </w:tabs>
              <w:spacing w:before="0" w:line="312" w:lineRule="auto"/>
              <w:rPr>
                <w:rFonts w:ascii="Times New Roman" w:hAnsi="Times New Roman"/>
                <w:b w:val="0"/>
                <w:i/>
                <w:color w:val="000000"/>
                <w:lang w:val="es-ES"/>
              </w:rPr>
            </w:pPr>
            <w:r w:rsidRPr="00085E7F">
              <w:rPr>
                <w:rFonts w:ascii="Times New Roman" w:hAnsi="Times New Roman"/>
                <w:b w:val="0"/>
                <w:i/>
                <w:color w:val="000000"/>
                <w:lang w:val="de-DE"/>
              </w:rPr>
              <w:t>Kiểm tra: Kế hoạch hoạt động kiểm dịch y tế biên giới hàng năm được phê duyệt</w:t>
            </w:r>
          </w:p>
        </w:tc>
        <w:tc>
          <w:tcPr>
            <w:tcW w:w="485" w:type="pct"/>
            <w:tcBorders>
              <w:top w:val="single" w:sz="4" w:space="0" w:color="auto"/>
              <w:left w:val="single" w:sz="4" w:space="0" w:color="auto"/>
              <w:bottom w:val="single" w:sz="4" w:space="0" w:color="auto"/>
              <w:right w:val="single" w:sz="4" w:space="0" w:color="auto"/>
            </w:tcBorders>
            <w:vAlign w:val="center"/>
          </w:tcPr>
          <w:p w:rsidR="005F6C1F" w:rsidRPr="00085E7F" w:rsidRDefault="005F6C1F" w:rsidP="00EC49CE">
            <w:pPr>
              <w:spacing w:line="312" w:lineRule="auto"/>
              <w:jc w:val="center"/>
              <w:rPr>
                <w:rFonts w:ascii="Times New Roman" w:hAnsi="Times New Roman" w:cs="Times New Roman"/>
                <w:sz w:val="24"/>
                <w:szCs w:val="24"/>
                <w:lang w:val="es-ES"/>
              </w:rPr>
            </w:pPr>
            <w:r w:rsidRPr="00085E7F">
              <w:rPr>
                <w:rFonts w:ascii="Times New Roman" w:hAnsi="Times New Roman" w:cs="Times New Roman"/>
                <w:sz w:val="24"/>
                <w:szCs w:val="24"/>
                <w:lang w:val="es-ES"/>
              </w:rPr>
              <w:t>0,5</w:t>
            </w:r>
          </w:p>
        </w:tc>
        <w:tc>
          <w:tcPr>
            <w:tcW w:w="556" w:type="pct"/>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line="312" w:lineRule="auto"/>
              <w:jc w:val="center"/>
              <w:rPr>
                <w:rFonts w:ascii="Times New Roman" w:hAnsi="Times New Roman" w:cs="Times New Roman"/>
                <w:sz w:val="24"/>
                <w:szCs w:val="24"/>
                <w:lang w:val="es-ES"/>
              </w:rPr>
            </w:pPr>
          </w:p>
        </w:tc>
        <w:tc>
          <w:tcPr>
            <w:tcW w:w="556" w:type="pct"/>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line="312" w:lineRule="auto"/>
              <w:jc w:val="center"/>
              <w:rPr>
                <w:rFonts w:ascii="Times New Roman" w:hAnsi="Times New Roman" w:cs="Times New Roman"/>
                <w:sz w:val="24"/>
                <w:szCs w:val="24"/>
                <w:lang w:val="es-ES"/>
              </w:rPr>
            </w:pPr>
          </w:p>
        </w:tc>
      </w:tr>
      <w:tr w:rsidR="00F365F4" w:rsidRPr="00085E7F" w:rsidTr="00E42E37">
        <w:tc>
          <w:tcPr>
            <w:tcW w:w="417" w:type="pct"/>
            <w:vMerge w:val="restart"/>
            <w:tcBorders>
              <w:top w:val="single" w:sz="4" w:space="0" w:color="auto"/>
              <w:left w:val="single" w:sz="4" w:space="0" w:color="auto"/>
              <w:bottom w:val="single" w:sz="4" w:space="0" w:color="auto"/>
              <w:right w:val="single" w:sz="4" w:space="0" w:color="auto"/>
            </w:tcBorders>
          </w:tcPr>
          <w:p w:rsidR="005F6C1F" w:rsidRPr="00DC6174" w:rsidRDefault="005F6C1F" w:rsidP="00DC6174">
            <w:pPr>
              <w:pStyle w:val="ListParagraph"/>
              <w:numPr>
                <w:ilvl w:val="0"/>
                <w:numId w:val="43"/>
              </w:numPr>
              <w:spacing w:after="0"/>
              <w:jc w:val="center"/>
              <w:rPr>
                <w:rFonts w:eastAsia="Times New Roman"/>
                <w:sz w:val="24"/>
                <w:szCs w:val="24"/>
                <w:lang w:val="es-ES"/>
              </w:rPr>
            </w:pPr>
          </w:p>
        </w:tc>
        <w:tc>
          <w:tcPr>
            <w:tcW w:w="2986" w:type="pct"/>
            <w:tcBorders>
              <w:top w:val="single" w:sz="4" w:space="0" w:color="auto"/>
              <w:left w:val="single" w:sz="4" w:space="0" w:color="auto"/>
              <w:bottom w:val="dotted" w:sz="4" w:space="0" w:color="auto"/>
              <w:right w:val="single" w:sz="4" w:space="0" w:color="auto"/>
            </w:tcBorders>
            <w:hideMark/>
          </w:tcPr>
          <w:p w:rsidR="005F6C1F" w:rsidRPr="00085E7F" w:rsidRDefault="005F6C1F" w:rsidP="00EC49CE">
            <w:pPr>
              <w:pStyle w:val="F"/>
              <w:numPr>
                <w:ilvl w:val="0"/>
                <w:numId w:val="0"/>
              </w:numPr>
              <w:tabs>
                <w:tab w:val="left" w:pos="720"/>
              </w:tabs>
              <w:spacing w:before="0" w:line="312" w:lineRule="auto"/>
              <w:rPr>
                <w:rFonts w:ascii="Times New Roman" w:hAnsi="Times New Roman"/>
                <w:b w:val="0"/>
                <w:color w:val="000000"/>
                <w:lang w:val="es-ES"/>
              </w:rPr>
            </w:pPr>
            <w:r w:rsidRPr="00085E7F">
              <w:rPr>
                <w:rFonts w:ascii="Times New Roman" w:hAnsi="Times New Roman"/>
                <w:b w:val="0"/>
                <w:color w:val="000000"/>
                <w:lang w:val="es-ES"/>
              </w:rPr>
              <w:t>Tổ chức kiểm tra y tế, giám sát thường xuyên các bệnh truyền nhiễm và các yếu tố nguy cơ đối với sức khỏe cộng đồng theo quy định của pháp luật tại khu vực các cửa khẩu</w:t>
            </w:r>
          </w:p>
          <w:p w:rsidR="005F6C1F" w:rsidRPr="00085E7F" w:rsidRDefault="005F6C1F" w:rsidP="00EC49CE">
            <w:pPr>
              <w:pStyle w:val="F"/>
              <w:numPr>
                <w:ilvl w:val="0"/>
                <w:numId w:val="0"/>
              </w:numPr>
              <w:tabs>
                <w:tab w:val="left" w:pos="720"/>
              </w:tabs>
              <w:spacing w:before="0" w:line="312" w:lineRule="auto"/>
              <w:rPr>
                <w:rFonts w:ascii="Times New Roman" w:hAnsi="Times New Roman"/>
                <w:b w:val="0"/>
                <w:i/>
                <w:color w:val="000000"/>
                <w:lang w:val="es-ES"/>
              </w:rPr>
            </w:pPr>
            <w:r w:rsidRPr="00085E7F">
              <w:rPr>
                <w:rFonts w:ascii="Times New Roman" w:hAnsi="Times New Roman"/>
                <w:b w:val="0"/>
                <w:i/>
                <w:lang w:val="es-ES"/>
              </w:rPr>
              <w:t>Kiểm tra: Báo cáo kết quả</w:t>
            </w:r>
            <w:r w:rsidRPr="00085E7F">
              <w:rPr>
                <w:rFonts w:ascii="Times New Roman" w:hAnsi="Times New Roman"/>
                <w:b w:val="0"/>
                <w:i/>
                <w:color w:val="000000"/>
                <w:lang w:val="es-ES"/>
              </w:rPr>
              <w:t xml:space="preserve"> thực hiện của các cửa khẩu/cảng/sân bay theo từng lĩnh vực; Sổ sách biểu mẫu theo dõi hàng ngày; Báo cáo kết qủa giám sát</w:t>
            </w:r>
            <w:r w:rsidRPr="00085E7F">
              <w:rPr>
                <w:rFonts w:ascii="Times New Roman" w:hAnsi="Times New Roman"/>
                <w:b w:val="0"/>
                <w:i/>
                <w:color w:val="333333"/>
              </w:rPr>
              <w:t xml:space="preserve"> véc tơ/ vật chủ trung gian truyền bệnh</w:t>
            </w:r>
          </w:p>
        </w:tc>
        <w:tc>
          <w:tcPr>
            <w:tcW w:w="485" w:type="pct"/>
            <w:tcBorders>
              <w:top w:val="single" w:sz="4" w:space="0" w:color="auto"/>
              <w:left w:val="single" w:sz="4" w:space="0" w:color="auto"/>
              <w:bottom w:val="dotted" w:sz="4" w:space="0" w:color="auto"/>
              <w:right w:val="single" w:sz="4" w:space="0" w:color="auto"/>
            </w:tcBorders>
            <w:vAlign w:val="center"/>
            <w:hideMark/>
          </w:tcPr>
          <w:p w:rsidR="005F6C1F" w:rsidRPr="00085E7F" w:rsidRDefault="00B1765C" w:rsidP="00EC49CE">
            <w:pPr>
              <w:pStyle w:val="F"/>
              <w:numPr>
                <w:ilvl w:val="0"/>
                <w:numId w:val="0"/>
              </w:numPr>
              <w:tabs>
                <w:tab w:val="left" w:pos="720"/>
              </w:tabs>
              <w:spacing w:before="0" w:line="312" w:lineRule="auto"/>
              <w:jc w:val="center"/>
              <w:rPr>
                <w:rFonts w:ascii="Times New Roman" w:hAnsi="Times New Roman"/>
                <w:b w:val="0"/>
                <w:color w:val="000000"/>
                <w:lang w:val="es-ES"/>
              </w:rPr>
            </w:pPr>
            <w:r>
              <w:rPr>
                <w:rFonts w:ascii="Times New Roman" w:hAnsi="Times New Roman"/>
                <w:b w:val="0"/>
                <w:color w:val="000000"/>
                <w:lang w:val="es-ES"/>
              </w:rPr>
              <w:t>0,5</w:t>
            </w:r>
          </w:p>
        </w:tc>
        <w:tc>
          <w:tcPr>
            <w:tcW w:w="556" w:type="pct"/>
            <w:tcBorders>
              <w:top w:val="single" w:sz="4" w:space="0" w:color="auto"/>
              <w:left w:val="single" w:sz="4" w:space="0" w:color="auto"/>
              <w:bottom w:val="dotted" w:sz="4" w:space="0" w:color="auto"/>
              <w:right w:val="single" w:sz="4" w:space="0" w:color="auto"/>
            </w:tcBorders>
          </w:tcPr>
          <w:p w:rsidR="005F6C1F" w:rsidRPr="00085E7F" w:rsidRDefault="005F6C1F" w:rsidP="00EC49CE">
            <w:pPr>
              <w:pStyle w:val="F"/>
              <w:numPr>
                <w:ilvl w:val="0"/>
                <w:numId w:val="0"/>
              </w:numPr>
              <w:tabs>
                <w:tab w:val="left" w:pos="720"/>
              </w:tabs>
              <w:spacing w:before="0" w:line="312" w:lineRule="auto"/>
              <w:jc w:val="center"/>
              <w:rPr>
                <w:rFonts w:ascii="Times New Roman" w:hAnsi="Times New Roman"/>
                <w:b w:val="0"/>
                <w:color w:val="000000"/>
                <w:lang w:val="es-ES"/>
              </w:rPr>
            </w:pPr>
          </w:p>
        </w:tc>
        <w:tc>
          <w:tcPr>
            <w:tcW w:w="556" w:type="pct"/>
            <w:tcBorders>
              <w:top w:val="single" w:sz="4" w:space="0" w:color="auto"/>
              <w:left w:val="single" w:sz="4" w:space="0" w:color="auto"/>
              <w:bottom w:val="dotted" w:sz="4" w:space="0" w:color="auto"/>
              <w:right w:val="single" w:sz="4" w:space="0" w:color="auto"/>
            </w:tcBorders>
          </w:tcPr>
          <w:p w:rsidR="005F6C1F" w:rsidRPr="00085E7F" w:rsidRDefault="005F6C1F" w:rsidP="00EC49CE">
            <w:pPr>
              <w:pStyle w:val="F"/>
              <w:numPr>
                <w:ilvl w:val="0"/>
                <w:numId w:val="0"/>
              </w:numPr>
              <w:tabs>
                <w:tab w:val="left" w:pos="720"/>
              </w:tabs>
              <w:spacing w:before="0" w:line="312" w:lineRule="auto"/>
              <w:jc w:val="center"/>
              <w:rPr>
                <w:rFonts w:ascii="Times New Roman" w:hAnsi="Times New Roman"/>
                <w:b w:val="0"/>
                <w:color w:val="000000"/>
                <w:lang w:val="es-ES"/>
              </w:rPr>
            </w:pPr>
          </w:p>
        </w:tc>
      </w:tr>
      <w:tr w:rsidR="00F365F4" w:rsidRPr="00085E7F" w:rsidTr="00E42E37">
        <w:tc>
          <w:tcPr>
            <w:tcW w:w="417" w:type="pct"/>
            <w:vMerge/>
            <w:tcBorders>
              <w:top w:val="single" w:sz="4" w:space="0" w:color="auto"/>
              <w:left w:val="single" w:sz="4" w:space="0" w:color="auto"/>
              <w:bottom w:val="single" w:sz="4" w:space="0" w:color="auto"/>
              <w:right w:val="single" w:sz="4" w:space="0" w:color="auto"/>
            </w:tcBorders>
          </w:tcPr>
          <w:p w:rsidR="005F6C1F" w:rsidRPr="00DC6174" w:rsidRDefault="005F6C1F" w:rsidP="00DC6174">
            <w:pPr>
              <w:pStyle w:val="ListParagraph"/>
              <w:numPr>
                <w:ilvl w:val="0"/>
                <w:numId w:val="43"/>
              </w:numPr>
              <w:jc w:val="center"/>
              <w:rPr>
                <w:sz w:val="24"/>
                <w:szCs w:val="24"/>
                <w:lang w:val="es-ES"/>
              </w:rPr>
            </w:pPr>
          </w:p>
        </w:tc>
        <w:tc>
          <w:tcPr>
            <w:tcW w:w="2986" w:type="pct"/>
            <w:tcBorders>
              <w:top w:val="dotted" w:sz="4" w:space="0" w:color="auto"/>
              <w:left w:val="single" w:sz="4" w:space="0" w:color="auto"/>
              <w:bottom w:val="dotted" w:sz="4" w:space="0" w:color="auto"/>
              <w:right w:val="single" w:sz="4" w:space="0" w:color="auto"/>
            </w:tcBorders>
            <w:hideMark/>
          </w:tcPr>
          <w:p w:rsidR="005F6C1F" w:rsidRPr="00085E7F" w:rsidRDefault="005F6C1F" w:rsidP="00EC49CE">
            <w:pPr>
              <w:pStyle w:val="F"/>
              <w:numPr>
                <w:ilvl w:val="0"/>
                <w:numId w:val="15"/>
              </w:numPr>
              <w:tabs>
                <w:tab w:val="left" w:pos="720"/>
                <w:tab w:val="left" w:pos="2407"/>
              </w:tabs>
              <w:spacing w:line="312" w:lineRule="auto"/>
              <w:textAlignment w:val="auto"/>
              <w:rPr>
                <w:rFonts w:ascii="Times New Roman" w:hAnsi="Times New Roman"/>
                <w:b w:val="0"/>
                <w:color w:val="000000"/>
                <w:lang w:val="es-ES"/>
              </w:rPr>
            </w:pPr>
            <w:r w:rsidRPr="00085E7F">
              <w:rPr>
                <w:rFonts w:ascii="Times New Roman" w:hAnsi="Times New Roman"/>
                <w:b w:val="0"/>
                <w:color w:val="000000"/>
                <w:lang w:val="es-ES"/>
              </w:rPr>
              <w:t>Người xuất, nhập cảnh, quá cảnh</w:t>
            </w:r>
          </w:p>
        </w:tc>
        <w:tc>
          <w:tcPr>
            <w:tcW w:w="485" w:type="pct"/>
            <w:tcBorders>
              <w:top w:val="dotted" w:sz="4" w:space="0" w:color="auto"/>
              <w:left w:val="single" w:sz="4" w:space="0" w:color="auto"/>
              <w:bottom w:val="dotted" w:sz="4" w:space="0" w:color="auto"/>
              <w:right w:val="single" w:sz="4" w:space="0" w:color="auto"/>
            </w:tcBorders>
            <w:vAlign w:val="center"/>
            <w:hideMark/>
          </w:tcPr>
          <w:p w:rsidR="005F6C1F" w:rsidRPr="00085E7F" w:rsidRDefault="00B1765C" w:rsidP="00EC49CE">
            <w:pPr>
              <w:pStyle w:val="F"/>
              <w:numPr>
                <w:ilvl w:val="0"/>
                <w:numId w:val="0"/>
              </w:numPr>
              <w:tabs>
                <w:tab w:val="left" w:pos="720"/>
              </w:tabs>
              <w:spacing w:before="0" w:line="312" w:lineRule="auto"/>
              <w:jc w:val="center"/>
              <w:rPr>
                <w:rFonts w:ascii="Times New Roman" w:hAnsi="Times New Roman"/>
                <w:b w:val="0"/>
                <w:i/>
                <w:color w:val="000000"/>
                <w:lang w:val="es-ES"/>
              </w:rPr>
            </w:pPr>
            <w:r>
              <w:rPr>
                <w:rFonts w:ascii="Times New Roman" w:hAnsi="Times New Roman"/>
                <w:b w:val="0"/>
                <w:i/>
                <w:color w:val="000000"/>
                <w:lang w:val="es-ES"/>
              </w:rPr>
              <w:t>0,1</w:t>
            </w:r>
          </w:p>
        </w:tc>
        <w:tc>
          <w:tcPr>
            <w:tcW w:w="556" w:type="pct"/>
            <w:tcBorders>
              <w:top w:val="dotted" w:sz="4" w:space="0" w:color="auto"/>
              <w:left w:val="single" w:sz="4" w:space="0" w:color="auto"/>
              <w:bottom w:val="dotted" w:sz="4" w:space="0" w:color="auto"/>
              <w:right w:val="single" w:sz="4" w:space="0" w:color="auto"/>
            </w:tcBorders>
          </w:tcPr>
          <w:p w:rsidR="005F6C1F" w:rsidRPr="00085E7F" w:rsidRDefault="005F6C1F" w:rsidP="00EC49CE">
            <w:pPr>
              <w:pStyle w:val="F"/>
              <w:numPr>
                <w:ilvl w:val="0"/>
                <w:numId w:val="0"/>
              </w:numPr>
              <w:tabs>
                <w:tab w:val="left" w:pos="720"/>
              </w:tabs>
              <w:spacing w:before="0" w:line="312" w:lineRule="auto"/>
              <w:jc w:val="center"/>
              <w:rPr>
                <w:rFonts w:ascii="Times New Roman" w:hAnsi="Times New Roman"/>
                <w:b w:val="0"/>
                <w:color w:val="000000"/>
                <w:lang w:val="es-ES"/>
              </w:rPr>
            </w:pPr>
          </w:p>
        </w:tc>
        <w:tc>
          <w:tcPr>
            <w:tcW w:w="556" w:type="pct"/>
            <w:tcBorders>
              <w:top w:val="dotted" w:sz="4" w:space="0" w:color="auto"/>
              <w:left w:val="single" w:sz="4" w:space="0" w:color="auto"/>
              <w:bottom w:val="dotted" w:sz="4" w:space="0" w:color="auto"/>
              <w:right w:val="single" w:sz="4" w:space="0" w:color="auto"/>
            </w:tcBorders>
          </w:tcPr>
          <w:p w:rsidR="005F6C1F" w:rsidRPr="00085E7F" w:rsidRDefault="005F6C1F" w:rsidP="00EC49CE">
            <w:pPr>
              <w:pStyle w:val="F"/>
              <w:numPr>
                <w:ilvl w:val="0"/>
                <w:numId w:val="0"/>
              </w:numPr>
              <w:tabs>
                <w:tab w:val="left" w:pos="720"/>
              </w:tabs>
              <w:spacing w:before="0" w:line="312" w:lineRule="auto"/>
              <w:jc w:val="center"/>
              <w:rPr>
                <w:rFonts w:ascii="Times New Roman" w:hAnsi="Times New Roman"/>
                <w:b w:val="0"/>
                <w:color w:val="000000"/>
                <w:lang w:val="es-ES"/>
              </w:rPr>
            </w:pPr>
          </w:p>
        </w:tc>
      </w:tr>
      <w:tr w:rsidR="00F365F4" w:rsidRPr="00085E7F" w:rsidTr="00E42E37">
        <w:tc>
          <w:tcPr>
            <w:tcW w:w="417" w:type="pct"/>
            <w:vMerge/>
            <w:tcBorders>
              <w:top w:val="single" w:sz="4" w:space="0" w:color="auto"/>
              <w:left w:val="single" w:sz="4" w:space="0" w:color="auto"/>
              <w:bottom w:val="single" w:sz="4" w:space="0" w:color="auto"/>
              <w:right w:val="single" w:sz="4" w:space="0" w:color="auto"/>
            </w:tcBorders>
          </w:tcPr>
          <w:p w:rsidR="005F6C1F" w:rsidRPr="00DC6174" w:rsidRDefault="005F6C1F" w:rsidP="00DC6174">
            <w:pPr>
              <w:pStyle w:val="ListParagraph"/>
              <w:numPr>
                <w:ilvl w:val="0"/>
                <w:numId w:val="43"/>
              </w:numPr>
              <w:jc w:val="center"/>
              <w:rPr>
                <w:sz w:val="24"/>
                <w:szCs w:val="24"/>
                <w:lang w:val="es-ES"/>
              </w:rPr>
            </w:pPr>
          </w:p>
        </w:tc>
        <w:tc>
          <w:tcPr>
            <w:tcW w:w="2986" w:type="pct"/>
            <w:tcBorders>
              <w:top w:val="dotted" w:sz="4" w:space="0" w:color="auto"/>
              <w:left w:val="single" w:sz="4" w:space="0" w:color="auto"/>
              <w:bottom w:val="dotted" w:sz="4" w:space="0" w:color="auto"/>
              <w:right w:val="single" w:sz="4" w:space="0" w:color="auto"/>
            </w:tcBorders>
            <w:hideMark/>
          </w:tcPr>
          <w:p w:rsidR="005F6C1F" w:rsidRPr="00085E7F" w:rsidRDefault="005F6C1F" w:rsidP="00EC49CE">
            <w:pPr>
              <w:pStyle w:val="F"/>
              <w:numPr>
                <w:ilvl w:val="0"/>
                <w:numId w:val="15"/>
              </w:numPr>
              <w:tabs>
                <w:tab w:val="left" w:pos="720"/>
              </w:tabs>
              <w:spacing w:line="312" w:lineRule="auto"/>
              <w:textAlignment w:val="auto"/>
              <w:rPr>
                <w:rFonts w:ascii="Times New Roman" w:hAnsi="Times New Roman"/>
                <w:b w:val="0"/>
                <w:color w:val="000000"/>
                <w:lang w:val="es-ES"/>
              </w:rPr>
            </w:pPr>
            <w:r w:rsidRPr="00085E7F">
              <w:rPr>
                <w:rFonts w:ascii="Times New Roman" w:hAnsi="Times New Roman"/>
                <w:b w:val="0"/>
                <w:color w:val="000000"/>
                <w:lang w:val="es-ES"/>
              </w:rPr>
              <w:t>Phương tiện vận tải xuất, nhập cảnh, quá cảnh</w:t>
            </w:r>
          </w:p>
        </w:tc>
        <w:tc>
          <w:tcPr>
            <w:tcW w:w="485" w:type="pct"/>
            <w:tcBorders>
              <w:top w:val="dotted" w:sz="4" w:space="0" w:color="auto"/>
              <w:left w:val="single" w:sz="4" w:space="0" w:color="auto"/>
              <w:bottom w:val="dotted" w:sz="4" w:space="0" w:color="auto"/>
              <w:right w:val="single" w:sz="4" w:space="0" w:color="auto"/>
            </w:tcBorders>
            <w:vAlign w:val="center"/>
            <w:hideMark/>
          </w:tcPr>
          <w:p w:rsidR="005F6C1F" w:rsidRPr="00085E7F" w:rsidRDefault="00B1765C" w:rsidP="00EC49CE">
            <w:pPr>
              <w:pStyle w:val="F"/>
              <w:numPr>
                <w:ilvl w:val="0"/>
                <w:numId w:val="0"/>
              </w:numPr>
              <w:tabs>
                <w:tab w:val="left" w:pos="720"/>
              </w:tabs>
              <w:spacing w:before="0" w:line="312" w:lineRule="auto"/>
              <w:jc w:val="center"/>
              <w:rPr>
                <w:rFonts w:ascii="Times New Roman" w:hAnsi="Times New Roman"/>
                <w:b w:val="0"/>
                <w:i/>
                <w:color w:val="000000"/>
                <w:lang w:val="es-ES"/>
              </w:rPr>
            </w:pPr>
            <w:r>
              <w:rPr>
                <w:rFonts w:ascii="Times New Roman" w:hAnsi="Times New Roman"/>
                <w:b w:val="0"/>
                <w:i/>
                <w:color w:val="000000"/>
                <w:lang w:val="es-ES"/>
              </w:rPr>
              <w:t>0,1</w:t>
            </w:r>
          </w:p>
        </w:tc>
        <w:tc>
          <w:tcPr>
            <w:tcW w:w="556" w:type="pct"/>
            <w:tcBorders>
              <w:top w:val="dotted" w:sz="4" w:space="0" w:color="auto"/>
              <w:left w:val="single" w:sz="4" w:space="0" w:color="auto"/>
              <w:bottom w:val="dotted" w:sz="4" w:space="0" w:color="auto"/>
              <w:right w:val="single" w:sz="4" w:space="0" w:color="auto"/>
            </w:tcBorders>
          </w:tcPr>
          <w:p w:rsidR="005F6C1F" w:rsidRPr="00085E7F" w:rsidRDefault="005F6C1F" w:rsidP="00EC49CE">
            <w:pPr>
              <w:pStyle w:val="F"/>
              <w:numPr>
                <w:ilvl w:val="0"/>
                <w:numId w:val="0"/>
              </w:numPr>
              <w:tabs>
                <w:tab w:val="left" w:pos="720"/>
              </w:tabs>
              <w:spacing w:before="0" w:line="312" w:lineRule="auto"/>
              <w:jc w:val="center"/>
              <w:rPr>
                <w:rFonts w:ascii="Times New Roman" w:hAnsi="Times New Roman"/>
                <w:b w:val="0"/>
                <w:color w:val="000000"/>
                <w:lang w:val="es-ES"/>
              </w:rPr>
            </w:pPr>
          </w:p>
        </w:tc>
        <w:tc>
          <w:tcPr>
            <w:tcW w:w="556" w:type="pct"/>
            <w:tcBorders>
              <w:top w:val="dotted" w:sz="4" w:space="0" w:color="auto"/>
              <w:left w:val="single" w:sz="4" w:space="0" w:color="auto"/>
              <w:bottom w:val="dotted" w:sz="4" w:space="0" w:color="auto"/>
              <w:right w:val="single" w:sz="4" w:space="0" w:color="auto"/>
            </w:tcBorders>
          </w:tcPr>
          <w:p w:rsidR="005F6C1F" w:rsidRPr="00085E7F" w:rsidRDefault="005F6C1F" w:rsidP="00EC49CE">
            <w:pPr>
              <w:pStyle w:val="F"/>
              <w:numPr>
                <w:ilvl w:val="0"/>
                <w:numId w:val="0"/>
              </w:numPr>
              <w:tabs>
                <w:tab w:val="left" w:pos="720"/>
              </w:tabs>
              <w:spacing w:before="0" w:line="312" w:lineRule="auto"/>
              <w:jc w:val="center"/>
              <w:rPr>
                <w:rFonts w:ascii="Times New Roman" w:hAnsi="Times New Roman"/>
                <w:b w:val="0"/>
                <w:color w:val="000000"/>
                <w:lang w:val="es-ES"/>
              </w:rPr>
            </w:pPr>
          </w:p>
        </w:tc>
      </w:tr>
      <w:tr w:rsidR="00F365F4" w:rsidRPr="00085E7F" w:rsidTr="00E42E37">
        <w:tc>
          <w:tcPr>
            <w:tcW w:w="417" w:type="pct"/>
            <w:vMerge/>
            <w:tcBorders>
              <w:top w:val="single" w:sz="4" w:space="0" w:color="auto"/>
              <w:left w:val="single" w:sz="4" w:space="0" w:color="auto"/>
              <w:bottom w:val="single" w:sz="4" w:space="0" w:color="auto"/>
              <w:right w:val="single" w:sz="4" w:space="0" w:color="auto"/>
            </w:tcBorders>
          </w:tcPr>
          <w:p w:rsidR="005F6C1F" w:rsidRPr="00DC6174" w:rsidRDefault="005F6C1F" w:rsidP="00DC6174">
            <w:pPr>
              <w:pStyle w:val="ListParagraph"/>
              <w:numPr>
                <w:ilvl w:val="0"/>
                <w:numId w:val="43"/>
              </w:numPr>
              <w:jc w:val="center"/>
              <w:rPr>
                <w:sz w:val="24"/>
                <w:szCs w:val="24"/>
                <w:lang w:val="es-ES"/>
              </w:rPr>
            </w:pPr>
          </w:p>
        </w:tc>
        <w:tc>
          <w:tcPr>
            <w:tcW w:w="2986" w:type="pct"/>
            <w:tcBorders>
              <w:top w:val="dotted" w:sz="4" w:space="0" w:color="auto"/>
              <w:left w:val="single" w:sz="4" w:space="0" w:color="auto"/>
              <w:bottom w:val="dotted" w:sz="4" w:space="0" w:color="auto"/>
              <w:right w:val="single" w:sz="4" w:space="0" w:color="auto"/>
            </w:tcBorders>
            <w:hideMark/>
          </w:tcPr>
          <w:p w:rsidR="005F6C1F" w:rsidRPr="00085E7F" w:rsidRDefault="005F6C1F" w:rsidP="00EC49CE">
            <w:pPr>
              <w:pStyle w:val="F"/>
              <w:numPr>
                <w:ilvl w:val="0"/>
                <w:numId w:val="15"/>
              </w:numPr>
              <w:tabs>
                <w:tab w:val="left" w:pos="720"/>
              </w:tabs>
              <w:spacing w:line="312" w:lineRule="auto"/>
              <w:textAlignment w:val="auto"/>
              <w:rPr>
                <w:rFonts w:ascii="Times New Roman" w:hAnsi="Times New Roman"/>
                <w:b w:val="0"/>
                <w:color w:val="000000"/>
                <w:lang w:val="es-ES"/>
              </w:rPr>
            </w:pPr>
            <w:r w:rsidRPr="00085E7F">
              <w:rPr>
                <w:rFonts w:ascii="Times New Roman" w:hAnsi="Times New Roman"/>
                <w:b w:val="0"/>
                <w:color w:val="000000"/>
                <w:lang w:val="es-ES"/>
              </w:rPr>
              <w:t>Hàng hoá xuất, nhập khẩu, quá cảnh theo quy định phải kiểm tra</w:t>
            </w:r>
          </w:p>
        </w:tc>
        <w:tc>
          <w:tcPr>
            <w:tcW w:w="485" w:type="pct"/>
            <w:tcBorders>
              <w:top w:val="dotted" w:sz="4" w:space="0" w:color="auto"/>
              <w:left w:val="single" w:sz="4" w:space="0" w:color="auto"/>
              <w:bottom w:val="dotted" w:sz="4" w:space="0" w:color="auto"/>
              <w:right w:val="single" w:sz="4" w:space="0" w:color="auto"/>
            </w:tcBorders>
            <w:vAlign w:val="center"/>
            <w:hideMark/>
          </w:tcPr>
          <w:p w:rsidR="005F6C1F" w:rsidRPr="00085E7F" w:rsidRDefault="00B1765C" w:rsidP="00EC49CE">
            <w:pPr>
              <w:pStyle w:val="F"/>
              <w:numPr>
                <w:ilvl w:val="0"/>
                <w:numId w:val="0"/>
              </w:numPr>
              <w:tabs>
                <w:tab w:val="left" w:pos="720"/>
              </w:tabs>
              <w:spacing w:before="0" w:line="312" w:lineRule="auto"/>
              <w:jc w:val="center"/>
              <w:rPr>
                <w:rFonts w:ascii="Times New Roman" w:hAnsi="Times New Roman"/>
                <w:b w:val="0"/>
                <w:i/>
                <w:color w:val="000000"/>
                <w:lang w:val="es-ES"/>
              </w:rPr>
            </w:pPr>
            <w:r>
              <w:rPr>
                <w:rFonts w:ascii="Times New Roman" w:hAnsi="Times New Roman"/>
                <w:b w:val="0"/>
                <w:i/>
                <w:color w:val="000000"/>
                <w:lang w:val="es-ES"/>
              </w:rPr>
              <w:t>0,1</w:t>
            </w:r>
          </w:p>
        </w:tc>
        <w:tc>
          <w:tcPr>
            <w:tcW w:w="556" w:type="pct"/>
            <w:tcBorders>
              <w:top w:val="dotted" w:sz="4" w:space="0" w:color="auto"/>
              <w:left w:val="single" w:sz="4" w:space="0" w:color="auto"/>
              <w:bottom w:val="dotted" w:sz="4" w:space="0" w:color="auto"/>
              <w:right w:val="single" w:sz="4" w:space="0" w:color="auto"/>
            </w:tcBorders>
          </w:tcPr>
          <w:p w:rsidR="005F6C1F" w:rsidRPr="00085E7F" w:rsidRDefault="005F6C1F" w:rsidP="00EC49CE">
            <w:pPr>
              <w:pStyle w:val="F"/>
              <w:numPr>
                <w:ilvl w:val="0"/>
                <w:numId w:val="0"/>
              </w:numPr>
              <w:tabs>
                <w:tab w:val="left" w:pos="720"/>
              </w:tabs>
              <w:spacing w:before="0" w:line="312" w:lineRule="auto"/>
              <w:jc w:val="center"/>
              <w:rPr>
                <w:rFonts w:ascii="Times New Roman" w:hAnsi="Times New Roman"/>
                <w:b w:val="0"/>
                <w:color w:val="000000"/>
                <w:lang w:val="es-ES"/>
              </w:rPr>
            </w:pPr>
          </w:p>
        </w:tc>
        <w:tc>
          <w:tcPr>
            <w:tcW w:w="556" w:type="pct"/>
            <w:tcBorders>
              <w:top w:val="dotted" w:sz="4" w:space="0" w:color="auto"/>
              <w:left w:val="single" w:sz="4" w:space="0" w:color="auto"/>
              <w:bottom w:val="dotted" w:sz="4" w:space="0" w:color="auto"/>
              <w:right w:val="single" w:sz="4" w:space="0" w:color="auto"/>
            </w:tcBorders>
          </w:tcPr>
          <w:p w:rsidR="005F6C1F" w:rsidRPr="00085E7F" w:rsidRDefault="005F6C1F" w:rsidP="00EC49CE">
            <w:pPr>
              <w:pStyle w:val="F"/>
              <w:numPr>
                <w:ilvl w:val="0"/>
                <w:numId w:val="0"/>
              </w:numPr>
              <w:tabs>
                <w:tab w:val="left" w:pos="720"/>
              </w:tabs>
              <w:spacing w:before="0" w:line="312" w:lineRule="auto"/>
              <w:jc w:val="center"/>
              <w:rPr>
                <w:rFonts w:ascii="Times New Roman" w:hAnsi="Times New Roman"/>
                <w:b w:val="0"/>
                <w:color w:val="000000"/>
                <w:lang w:val="es-ES"/>
              </w:rPr>
            </w:pPr>
          </w:p>
        </w:tc>
      </w:tr>
      <w:tr w:rsidR="00F365F4" w:rsidRPr="00085E7F" w:rsidTr="00E42E37">
        <w:tc>
          <w:tcPr>
            <w:tcW w:w="417" w:type="pct"/>
            <w:vMerge/>
            <w:tcBorders>
              <w:top w:val="single" w:sz="4" w:space="0" w:color="auto"/>
              <w:left w:val="single" w:sz="4" w:space="0" w:color="auto"/>
              <w:bottom w:val="single" w:sz="4" w:space="0" w:color="auto"/>
              <w:right w:val="single" w:sz="4" w:space="0" w:color="auto"/>
            </w:tcBorders>
          </w:tcPr>
          <w:p w:rsidR="005F6C1F" w:rsidRPr="00DC6174" w:rsidRDefault="005F6C1F" w:rsidP="00DC6174">
            <w:pPr>
              <w:pStyle w:val="ListParagraph"/>
              <w:numPr>
                <w:ilvl w:val="0"/>
                <w:numId w:val="43"/>
              </w:numPr>
              <w:jc w:val="center"/>
              <w:rPr>
                <w:sz w:val="24"/>
                <w:szCs w:val="24"/>
                <w:lang w:val="es-ES"/>
              </w:rPr>
            </w:pPr>
          </w:p>
        </w:tc>
        <w:tc>
          <w:tcPr>
            <w:tcW w:w="2986" w:type="pct"/>
            <w:tcBorders>
              <w:top w:val="dotted" w:sz="4" w:space="0" w:color="auto"/>
              <w:left w:val="single" w:sz="4" w:space="0" w:color="auto"/>
              <w:bottom w:val="dotted" w:sz="4" w:space="0" w:color="auto"/>
              <w:right w:val="single" w:sz="4" w:space="0" w:color="auto"/>
            </w:tcBorders>
            <w:hideMark/>
          </w:tcPr>
          <w:p w:rsidR="005F6C1F" w:rsidRPr="00085E7F" w:rsidRDefault="005F6C1F" w:rsidP="00EC49CE">
            <w:pPr>
              <w:pStyle w:val="F"/>
              <w:numPr>
                <w:ilvl w:val="0"/>
                <w:numId w:val="15"/>
              </w:numPr>
              <w:tabs>
                <w:tab w:val="left" w:pos="720"/>
              </w:tabs>
              <w:spacing w:line="312" w:lineRule="auto"/>
              <w:textAlignment w:val="auto"/>
              <w:rPr>
                <w:rFonts w:ascii="Times New Roman" w:hAnsi="Times New Roman"/>
                <w:b w:val="0"/>
                <w:color w:val="000000"/>
                <w:lang w:val="es-ES"/>
              </w:rPr>
            </w:pPr>
            <w:r w:rsidRPr="00085E7F">
              <w:rPr>
                <w:rFonts w:ascii="Times New Roman" w:hAnsi="Times New Roman"/>
                <w:b w:val="0"/>
                <w:color w:val="000000"/>
                <w:lang w:val="es-ES"/>
              </w:rPr>
              <w:t>Giám sát môi trường, vật chủ trung gian và véc tơ truyền bệnh tại khu vực cửa khẩu</w:t>
            </w:r>
          </w:p>
        </w:tc>
        <w:tc>
          <w:tcPr>
            <w:tcW w:w="485" w:type="pct"/>
            <w:tcBorders>
              <w:top w:val="dotted" w:sz="4" w:space="0" w:color="auto"/>
              <w:left w:val="single" w:sz="4" w:space="0" w:color="auto"/>
              <w:bottom w:val="dotted" w:sz="4" w:space="0" w:color="auto"/>
              <w:right w:val="single" w:sz="4" w:space="0" w:color="auto"/>
            </w:tcBorders>
            <w:vAlign w:val="center"/>
            <w:hideMark/>
          </w:tcPr>
          <w:p w:rsidR="005F6C1F" w:rsidRPr="00085E7F" w:rsidRDefault="00B1765C" w:rsidP="00EC49CE">
            <w:pPr>
              <w:pStyle w:val="F"/>
              <w:numPr>
                <w:ilvl w:val="0"/>
                <w:numId w:val="0"/>
              </w:numPr>
              <w:tabs>
                <w:tab w:val="left" w:pos="720"/>
              </w:tabs>
              <w:spacing w:before="0" w:line="312" w:lineRule="auto"/>
              <w:jc w:val="center"/>
              <w:rPr>
                <w:rFonts w:ascii="Times New Roman" w:hAnsi="Times New Roman"/>
                <w:b w:val="0"/>
                <w:i/>
                <w:color w:val="000000"/>
                <w:lang w:val="es-ES"/>
              </w:rPr>
            </w:pPr>
            <w:r>
              <w:rPr>
                <w:rFonts w:ascii="Times New Roman" w:hAnsi="Times New Roman"/>
                <w:b w:val="0"/>
                <w:i/>
                <w:color w:val="000000"/>
                <w:lang w:val="es-ES"/>
              </w:rPr>
              <w:t>0,1</w:t>
            </w:r>
          </w:p>
        </w:tc>
        <w:tc>
          <w:tcPr>
            <w:tcW w:w="556" w:type="pct"/>
            <w:tcBorders>
              <w:top w:val="dotted" w:sz="4" w:space="0" w:color="auto"/>
              <w:left w:val="single" w:sz="4" w:space="0" w:color="auto"/>
              <w:bottom w:val="dotted" w:sz="4" w:space="0" w:color="auto"/>
              <w:right w:val="single" w:sz="4" w:space="0" w:color="auto"/>
            </w:tcBorders>
          </w:tcPr>
          <w:p w:rsidR="005F6C1F" w:rsidRPr="00085E7F" w:rsidRDefault="005F6C1F" w:rsidP="00EC49CE">
            <w:pPr>
              <w:pStyle w:val="F"/>
              <w:numPr>
                <w:ilvl w:val="0"/>
                <w:numId w:val="0"/>
              </w:numPr>
              <w:tabs>
                <w:tab w:val="left" w:pos="720"/>
              </w:tabs>
              <w:spacing w:before="0" w:line="312" w:lineRule="auto"/>
              <w:jc w:val="center"/>
              <w:rPr>
                <w:rFonts w:ascii="Times New Roman" w:hAnsi="Times New Roman"/>
                <w:b w:val="0"/>
                <w:color w:val="000000"/>
                <w:lang w:val="es-ES"/>
              </w:rPr>
            </w:pPr>
          </w:p>
        </w:tc>
        <w:tc>
          <w:tcPr>
            <w:tcW w:w="556" w:type="pct"/>
            <w:tcBorders>
              <w:top w:val="dotted" w:sz="4" w:space="0" w:color="auto"/>
              <w:left w:val="single" w:sz="4" w:space="0" w:color="auto"/>
              <w:bottom w:val="dotted" w:sz="4" w:space="0" w:color="auto"/>
              <w:right w:val="single" w:sz="4" w:space="0" w:color="auto"/>
            </w:tcBorders>
          </w:tcPr>
          <w:p w:rsidR="005F6C1F" w:rsidRPr="00085E7F" w:rsidRDefault="005F6C1F" w:rsidP="00EC49CE">
            <w:pPr>
              <w:pStyle w:val="F"/>
              <w:numPr>
                <w:ilvl w:val="0"/>
                <w:numId w:val="0"/>
              </w:numPr>
              <w:tabs>
                <w:tab w:val="left" w:pos="720"/>
              </w:tabs>
              <w:spacing w:before="0" w:line="312" w:lineRule="auto"/>
              <w:jc w:val="center"/>
              <w:rPr>
                <w:rFonts w:ascii="Times New Roman" w:hAnsi="Times New Roman"/>
                <w:b w:val="0"/>
                <w:color w:val="000000"/>
                <w:lang w:val="es-ES"/>
              </w:rPr>
            </w:pPr>
          </w:p>
        </w:tc>
      </w:tr>
      <w:tr w:rsidR="00F365F4" w:rsidRPr="00085E7F" w:rsidTr="00E42E37">
        <w:tc>
          <w:tcPr>
            <w:tcW w:w="417" w:type="pct"/>
            <w:vMerge/>
            <w:tcBorders>
              <w:top w:val="single" w:sz="4" w:space="0" w:color="auto"/>
              <w:left w:val="single" w:sz="4" w:space="0" w:color="auto"/>
              <w:bottom w:val="single" w:sz="4" w:space="0" w:color="auto"/>
              <w:right w:val="single" w:sz="4" w:space="0" w:color="auto"/>
            </w:tcBorders>
          </w:tcPr>
          <w:p w:rsidR="005F6C1F" w:rsidRPr="00DC6174" w:rsidRDefault="005F6C1F" w:rsidP="00DC6174">
            <w:pPr>
              <w:pStyle w:val="ListParagraph"/>
              <w:numPr>
                <w:ilvl w:val="0"/>
                <w:numId w:val="43"/>
              </w:numPr>
              <w:jc w:val="center"/>
              <w:rPr>
                <w:sz w:val="24"/>
                <w:szCs w:val="24"/>
                <w:lang w:val="es-ES"/>
              </w:rPr>
            </w:pPr>
          </w:p>
        </w:tc>
        <w:tc>
          <w:tcPr>
            <w:tcW w:w="2986" w:type="pct"/>
            <w:tcBorders>
              <w:top w:val="dotted" w:sz="4" w:space="0" w:color="auto"/>
              <w:left w:val="single" w:sz="4" w:space="0" w:color="auto"/>
              <w:bottom w:val="single" w:sz="4" w:space="0" w:color="auto"/>
              <w:right w:val="single" w:sz="4" w:space="0" w:color="auto"/>
            </w:tcBorders>
            <w:hideMark/>
          </w:tcPr>
          <w:p w:rsidR="005F6C1F" w:rsidRPr="00085E7F" w:rsidRDefault="005F6C1F" w:rsidP="00EC49CE">
            <w:pPr>
              <w:pStyle w:val="F"/>
              <w:numPr>
                <w:ilvl w:val="0"/>
                <w:numId w:val="15"/>
              </w:numPr>
              <w:tabs>
                <w:tab w:val="left" w:pos="720"/>
              </w:tabs>
              <w:spacing w:before="0" w:line="312" w:lineRule="auto"/>
              <w:textAlignment w:val="auto"/>
              <w:rPr>
                <w:rFonts w:ascii="Times New Roman" w:hAnsi="Times New Roman"/>
                <w:b w:val="0"/>
                <w:color w:val="000000"/>
                <w:lang w:val="es-ES"/>
              </w:rPr>
            </w:pPr>
            <w:r w:rsidRPr="00085E7F">
              <w:rPr>
                <w:rFonts w:ascii="Times New Roman" w:hAnsi="Times New Roman"/>
                <w:b w:val="0"/>
                <w:color w:val="000000"/>
                <w:lang w:val="es-ES"/>
              </w:rPr>
              <w:t>Các đối tượng khác (nếu có) thi thể, hài cốt, tro cốt, mẫu vi sinh y học, sản phẩm sinh học, mô, bộ phận cơ thể người</w:t>
            </w:r>
          </w:p>
        </w:tc>
        <w:tc>
          <w:tcPr>
            <w:tcW w:w="485" w:type="pct"/>
            <w:tcBorders>
              <w:top w:val="dotted" w:sz="4" w:space="0" w:color="auto"/>
              <w:left w:val="single" w:sz="4" w:space="0" w:color="auto"/>
              <w:bottom w:val="single" w:sz="4" w:space="0" w:color="auto"/>
              <w:right w:val="single" w:sz="4" w:space="0" w:color="auto"/>
            </w:tcBorders>
            <w:vAlign w:val="center"/>
            <w:hideMark/>
          </w:tcPr>
          <w:p w:rsidR="005F6C1F" w:rsidRPr="00085E7F" w:rsidRDefault="00B1765C" w:rsidP="00EC49CE">
            <w:pPr>
              <w:pStyle w:val="F"/>
              <w:numPr>
                <w:ilvl w:val="0"/>
                <w:numId w:val="0"/>
              </w:numPr>
              <w:tabs>
                <w:tab w:val="left" w:pos="720"/>
              </w:tabs>
              <w:spacing w:before="0" w:line="312" w:lineRule="auto"/>
              <w:jc w:val="center"/>
              <w:rPr>
                <w:rFonts w:ascii="Times New Roman" w:hAnsi="Times New Roman"/>
                <w:b w:val="0"/>
                <w:i/>
                <w:color w:val="000000"/>
                <w:lang w:val="es-ES"/>
              </w:rPr>
            </w:pPr>
            <w:r>
              <w:rPr>
                <w:rFonts w:ascii="Times New Roman" w:hAnsi="Times New Roman"/>
                <w:b w:val="0"/>
                <w:i/>
                <w:color w:val="000000"/>
                <w:lang w:val="es-ES"/>
              </w:rPr>
              <w:t>0,1</w:t>
            </w:r>
          </w:p>
        </w:tc>
        <w:tc>
          <w:tcPr>
            <w:tcW w:w="556" w:type="pct"/>
            <w:tcBorders>
              <w:top w:val="dotted" w:sz="4" w:space="0" w:color="auto"/>
              <w:left w:val="single" w:sz="4" w:space="0" w:color="auto"/>
              <w:bottom w:val="single" w:sz="4" w:space="0" w:color="auto"/>
              <w:right w:val="single" w:sz="4" w:space="0" w:color="auto"/>
            </w:tcBorders>
          </w:tcPr>
          <w:p w:rsidR="005F6C1F" w:rsidRPr="00085E7F" w:rsidRDefault="005F6C1F" w:rsidP="00EC49CE">
            <w:pPr>
              <w:pStyle w:val="F"/>
              <w:numPr>
                <w:ilvl w:val="0"/>
                <w:numId w:val="0"/>
              </w:numPr>
              <w:tabs>
                <w:tab w:val="left" w:pos="720"/>
              </w:tabs>
              <w:spacing w:before="0" w:line="312" w:lineRule="auto"/>
              <w:jc w:val="center"/>
              <w:rPr>
                <w:rFonts w:ascii="Times New Roman" w:hAnsi="Times New Roman"/>
                <w:b w:val="0"/>
                <w:color w:val="000000"/>
                <w:lang w:val="es-ES"/>
              </w:rPr>
            </w:pPr>
          </w:p>
        </w:tc>
        <w:tc>
          <w:tcPr>
            <w:tcW w:w="556" w:type="pct"/>
            <w:tcBorders>
              <w:top w:val="dotted" w:sz="4" w:space="0" w:color="auto"/>
              <w:left w:val="single" w:sz="4" w:space="0" w:color="auto"/>
              <w:bottom w:val="single" w:sz="4" w:space="0" w:color="auto"/>
              <w:right w:val="single" w:sz="4" w:space="0" w:color="auto"/>
            </w:tcBorders>
          </w:tcPr>
          <w:p w:rsidR="005F6C1F" w:rsidRPr="00085E7F" w:rsidRDefault="005F6C1F" w:rsidP="00EC49CE">
            <w:pPr>
              <w:pStyle w:val="F"/>
              <w:numPr>
                <w:ilvl w:val="0"/>
                <w:numId w:val="0"/>
              </w:numPr>
              <w:tabs>
                <w:tab w:val="left" w:pos="720"/>
              </w:tabs>
              <w:spacing w:before="0" w:line="312" w:lineRule="auto"/>
              <w:jc w:val="center"/>
              <w:rPr>
                <w:rFonts w:ascii="Times New Roman" w:hAnsi="Times New Roman"/>
                <w:b w:val="0"/>
                <w:color w:val="000000"/>
                <w:lang w:val="es-ES"/>
              </w:rPr>
            </w:pPr>
          </w:p>
        </w:tc>
      </w:tr>
      <w:tr w:rsidR="00F365F4" w:rsidRPr="00085E7F" w:rsidTr="00E42E37">
        <w:tc>
          <w:tcPr>
            <w:tcW w:w="417" w:type="pct"/>
            <w:vMerge w:val="restart"/>
            <w:tcBorders>
              <w:top w:val="single" w:sz="4" w:space="0" w:color="auto"/>
              <w:left w:val="single" w:sz="4" w:space="0" w:color="auto"/>
              <w:right w:val="single" w:sz="4" w:space="0" w:color="auto"/>
            </w:tcBorders>
          </w:tcPr>
          <w:p w:rsidR="005F6C1F" w:rsidRPr="00DC6174" w:rsidRDefault="005F6C1F" w:rsidP="00DC6174">
            <w:pPr>
              <w:pStyle w:val="ListParagraph"/>
              <w:numPr>
                <w:ilvl w:val="0"/>
                <w:numId w:val="43"/>
              </w:numPr>
              <w:spacing w:after="0"/>
              <w:jc w:val="center"/>
              <w:rPr>
                <w:rFonts w:eastAsia="Times New Roman"/>
                <w:sz w:val="24"/>
                <w:szCs w:val="24"/>
                <w:lang w:val="es-ES"/>
              </w:rPr>
            </w:pPr>
          </w:p>
        </w:tc>
        <w:tc>
          <w:tcPr>
            <w:tcW w:w="2986" w:type="pct"/>
            <w:tcBorders>
              <w:top w:val="single" w:sz="4" w:space="0" w:color="auto"/>
              <w:left w:val="single" w:sz="4" w:space="0" w:color="auto"/>
              <w:bottom w:val="dotted" w:sz="4" w:space="0" w:color="auto"/>
              <w:right w:val="single" w:sz="4" w:space="0" w:color="auto"/>
            </w:tcBorders>
            <w:hideMark/>
          </w:tcPr>
          <w:p w:rsidR="005F6C1F" w:rsidRPr="00085E7F" w:rsidRDefault="005F6C1F" w:rsidP="00EC49CE">
            <w:pPr>
              <w:spacing w:before="240" w:after="120" w:line="276" w:lineRule="auto"/>
              <w:jc w:val="both"/>
              <w:rPr>
                <w:rFonts w:ascii="Times New Roman" w:hAnsi="Times New Roman" w:cs="Times New Roman"/>
                <w:sz w:val="24"/>
                <w:szCs w:val="24"/>
                <w:lang w:val="it-IT"/>
              </w:rPr>
            </w:pPr>
            <w:r w:rsidRPr="00085E7F">
              <w:rPr>
                <w:rFonts w:ascii="Times New Roman" w:hAnsi="Times New Roman" w:cs="Times New Roman"/>
                <w:sz w:val="24"/>
                <w:szCs w:val="24"/>
                <w:lang w:val="es-ES"/>
              </w:rPr>
              <w:t>Thực hiện xử lý và c</w:t>
            </w:r>
            <w:r w:rsidRPr="00085E7F">
              <w:rPr>
                <w:rFonts w:ascii="Times New Roman" w:hAnsi="Times New Roman" w:cs="Times New Roman"/>
                <w:sz w:val="24"/>
                <w:szCs w:val="24"/>
                <w:lang w:val="it-IT"/>
              </w:rPr>
              <w:t xml:space="preserve">ấp giấy chứng nhận cho các đối tượng </w:t>
            </w:r>
            <w:r w:rsidRPr="00085E7F">
              <w:rPr>
                <w:rFonts w:ascii="Times New Roman" w:hAnsi="Times New Roman" w:cs="Times New Roman"/>
                <w:sz w:val="24"/>
                <w:szCs w:val="24"/>
                <w:lang w:val="it-IT"/>
              </w:rPr>
              <w:lastRenderedPageBreak/>
              <w:t>kiểm dịch y tế theo quy định</w:t>
            </w:r>
            <w:r>
              <w:rPr>
                <w:rFonts w:ascii="Times New Roman" w:hAnsi="Times New Roman" w:cs="Times New Roman"/>
                <w:sz w:val="24"/>
                <w:szCs w:val="24"/>
                <w:lang w:val="it-IT"/>
              </w:rPr>
              <w:t>; cấp giấy chứng nhận tiêm chủng (nếu được Sở Y tế giao nhiệm vụ)</w:t>
            </w:r>
          </w:p>
          <w:p w:rsidR="005F6C1F" w:rsidRPr="00085E7F" w:rsidRDefault="005F6C1F" w:rsidP="00EC49CE">
            <w:pPr>
              <w:spacing w:before="240" w:after="120" w:line="276" w:lineRule="auto"/>
              <w:jc w:val="both"/>
              <w:rPr>
                <w:rFonts w:ascii="Times New Roman" w:hAnsi="Times New Roman" w:cs="Times New Roman"/>
                <w:i/>
                <w:color w:val="333333"/>
                <w:sz w:val="24"/>
                <w:szCs w:val="24"/>
                <w:lang w:val="es-ES"/>
              </w:rPr>
            </w:pPr>
            <w:r w:rsidRPr="00085E7F">
              <w:rPr>
                <w:rFonts w:ascii="Times New Roman" w:hAnsi="Times New Roman" w:cs="Times New Roman"/>
                <w:i/>
                <w:sz w:val="24"/>
                <w:szCs w:val="24"/>
                <w:lang w:val="es-ES"/>
              </w:rPr>
              <w:t>Kiểm tra: Báo cáo kết quả</w:t>
            </w:r>
            <w:r w:rsidRPr="00085E7F">
              <w:rPr>
                <w:rFonts w:ascii="Times New Roman" w:hAnsi="Times New Roman" w:cs="Times New Roman"/>
                <w:i/>
                <w:color w:val="000000"/>
                <w:sz w:val="24"/>
                <w:szCs w:val="24"/>
                <w:lang w:val="es-ES"/>
              </w:rPr>
              <w:t xml:space="preserve"> thực hiện của các cửa khẩu/cảng/sân bay theo từng lĩnh vực; Danh sách các đối tượng được xử lý và cấp giấy chứng nhận</w:t>
            </w:r>
          </w:p>
        </w:tc>
        <w:tc>
          <w:tcPr>
            <w:tcW w:w="485" w:type="pct"/>
            <w:tcBorders>
              <w:top w:val="single" w:sz="4" w:space="0" w:color="auto"/>
              <w:left w:val="single" w:sz="4" w:space="0" w:color="auto"/>
              <w:bottom w:val="dotted" w:sz="4" w:space="0" w:color="auto"/>
              <w:right w:val="single" w:sz="4" w:space="0" w:color="auto"/>
            </w:tcBorders>
            <w:vAlign w:val="center"/>
            <w:hideMark/>
          </w:tcPr>
          <w:p w:rsidR="005F6C1F" w:rsidRPr="00085E7F" w:rsidRDefault="005F6C1F" w:rsidP="00EC49CE">
            <w:pPr>
              <w:pStyle w:val="F"/>
              <w:numPr>
                <w:ilvl w:val="0"/>
                <w:numId w:val="0"/>
              </w:numPr>
              <w:tabs>
                <w:tab w:val="left" w:pos="720"/>
              </w:tabs>
              <w:spacing w:before="0" w:line="312" w:lineRule="auto"/>
              <w:jc w:val="center"/>
              <w:rPr>
                <w:rFonts w:ascii="Times New Roman" w:hAnsi="Times New Roman"/>
                <w:b w:val="0"/>
                <w:color w:val="000000"/>
                <w:lang w:val="es-ES"/>
              </w:rPr>
            </w:pPr>
            <w:r w:rsidRPr="00085E7F">
              <w:rPr>
                <w:rFonts w:ascii="Times New Roman" w:hAnsi="Times New Roman"/>
                <w:b w:val="0"/>
                <w:color w:val="000000"/>
                <w:lang w:val="es-ES"/>
              </w:rPr>
              <w:lastRenderedPageBreak/>
              <w:t>0,8</w:t>
            </w:r>
          </w:p>
        </w:tc>
        <w:tc>
          <w:tcPr>
            <w:tcW w:w="556" w:type="pct"/>
            <w:tcBorders>
              <w:top w:val="single" w:sz="4" w:space="0" w:color="auto"/>
              <w:left w:val="single" w:sz="4" w:space="0" w:color="auto"/>
              <w:bottom w:val="dotted" w:sz="4" w:space="0" w:color="auto"/>
              <w:right w:val="single" w:sz="4" w:space="0" w:color="auto"/>
            </w:tcBorders>
          </w:tcPr>
          <w:p w:rsidR="005F6C1F" w:rsidRPr="00085E7F" w:rsidRDefault="005F6C1F" w:rsidP="00EC49CE">
            <w:pPr>
              <w:pStyle w:val="F"/>
              <w:numPr>
                <w:ilvl w:val="0"/>
                <w:numId w:val="0"/>
              </w:numPr>
              <w:tabs>
                <w:tab w:val="left" w:pos="720"/>
              </w:tabs>
              <w:spacing w:before="0" w:line="312" w:lineRule="auto"/>
              <w:jc w:val="center"/>
              <w:rPr>
                <w:rFonts w:ascii="Times New Roman" w:hAnsi="Times New Roman"/>
                <w:b w:val="0"/>
                <w:color w:val="000000"/>
                <w:lang w:val="es-ES"/>
              </w:rPr>
            </w:pPr>
          </w:p>
        </w:tc>
        <w:tc>
          <w:tcPr>
            <w:tcW w:w="556" w:type="pct"/>
            <w:tcBorders>
              <w:top w:val="single" w:sz="4" w:space="0" w:color="auto"/>
              <w:left w:val="single" w:sz="4" w:space="0" w:color="auto"/>
              <w:bottom w:val="dotted" w:sz="4" w:space="0" w:color="auto"/>
              <w:right w:val="single" w:sz="4" w:space="0" w:color="auto"/>
            </w:tcBorders>
          </w:tcPr>
          <w:p w:rsidR="005F6C1F" w:rsidRPr="00085E7F" w:rsidRDefault="005F6C1F" w:rsidP="00EC49CE">
            <w:pPr>
              <w:pStyle w:val="F"/>
              <w:numPr>
                <w:ilvl w:val="0"/>
                <w:numId w:val="0"/>
              </w:numPr>
              <w:tabs>
                <w:tab w:val="left" w:pos="720"/>
              </w:tabs>
              <w:spacing w:before="0" w:line="312" w:lineRule="auto"/>
              <w:jc w:val="center"/>
              <w:rPr>
                <w:rFonts w:ascii="Times New Roman" w:hAnsi="Times New Roman"/>
                <w:b w:val="0"/>
                <w:color w:val="000000"/>
                <w:lang w:val="es-ES"/>
              </w:rPr>
            </w:pPr>
          </w:p>
        </w:tc>
      </w:tr>
      <w:tr w:rsidR="00F365F4" w:rsidRPr="00085E7F" w:rsidTr="00E42E37">
        <w:tc>
          <w:tcPr>
            <w:tcW w:w="417" w:type="pct"/>
            <w:vMerge/>
            <w:tcBorders>
              <w:left w:val="single" w:sz="4" w:space="0" w:color="auto"/>
              <w:right w:val="single" w:sz="4" w:space="0" w:color="auto"/>
            </w:tcBorders>
          </w:tcPr>
          <w:p w:rsidR="005F6C1F" w:rsidRPr="00085E7F" w:rsidRDefault="005F6C1F" w:rsidP="00DC6174">
            <w:pPr>
              <w:pStyle w:val="ListParagraph"/>
              <w:numPr>
                <w:ilvl w:val="0"/>
                <w:numId w:val="43"/>
              </w:numPr>
              <w:spacing w:after="0"/>
              <w:jc w:val="center"/>
              <w:rPr>
                <w:rFonts w:eastAsia="Times New Roman"/>
                <w:sz w:val="24"/>
                <w:szCs w:val="24"/>
                <w:lang w:val="es-ES"/>
              </w:rPr>
            </w:pPr>
          </w:p>
        </w:tc>
        <w:tc>
          <w:tcPr>
            <w:tcW w:w="2986" w:type="pct"/>
            <w:tcBorders>
              <w:top w:val="single" w:sz="4" w:space="0" w:color="auto"/>
              <w:left w:val="single" w:sz="4" w:space="0" w:color="auto"/>
              <w:bottom w:val="dotted" w:sz="4" w:space="0" w:color="auto"/>
              <w:right w:val="single" w:sz="4" w:space="0" w:color="auto"/>
            </w:tcBorders>
            <w:hideMark/>
          </w:tcPr>
          <w:p w:rsidR="005F6C1F" w:rsidRPr="00085E7F" w:rsidRDefault="005F6C1F" w:rsidP="00EC49CE">
            <w:pPr>
              <w:pStyle w:val="F"/>
              <w:numPr>
                <w:ilvl w:val="0"/>
                <w:numId w:val="15"/>
              </w:numPr>
              <w:tabs>
                <w:tab w:val="left" w:pos="720"/>
              </w:tabs>
              <w:spacing w:line="312" w:lineRule="auto"/>
              <w:textAlignment w:val="auto"/>
              <w:rPr>
                <w:rFonts w:ascii="Times New Roman" w:hAnsi="Times New Roman"/>
                <w:b w:val="0"/>
                <w:color w:val="000000"/>
                <w:lang w:val="es-ES"/>
              </w:rPr>
            </w:pPr>
            <w:r w:rsidRPr="00085E7F">
              <w:rPr>
                <w:rFonts w:ascii="Times New Roman" w:hAnsi="Times New Roman"/>
                <w:b w:val="0"/>
                <w:color w:val="000000"/>
                <w:lang w:val="es-ES"/>
              </w:rPr>
              <w:t>Thực hiện cách ly y tế với các những người nghi ngờ mắc bệnh truyền nhiễm</w:t>
            </w:r>
          </w:p>
        </w:tc>
        <w:tc>
          <w:tcPr>
            <w:tcW w:w="485" w:type="pct"/>
            <w:tcBorders>
              <w:top w:val="single" w:sz="4" w:space="0" w:color="auto"/>
              <w:left w:val="single" w:sz="4" w:space="0" w:color="auto"/>
              <w:bottom w:val="dotted" w:sz="4" w:space="0" w:color="auto"/>
              <w:right w:val="single" w:sz="4" w:space="0" w:color="auto"/>
            </w:tcBorders>
            <w:vAlign w:val="center"/>
            <w:hideMark/>
          </w:tcPr>
          <w:p w:rsidR="005F6C1F" w:rsidRPr="00085E7F" w:rsidRDefault="005F6C1F" w:rsidP="00EC49CE">
            <w:pPr>
              <w:pStyle w:val="F"/>
              <w:numPr>
                <w:ilvl w:val="0"/>
                <w:numId w:val="0"/>
              </w:numPr>
              <w:tabs>
                <w:tab w:val="left" w:pos="720"/>
              </w:tabs>
              <w:spacing w:before="0" w:line="312" w:lineRule="auto"/>
              <w:jc w:val="center"/>
              <w:rPr>
                <w:rFonts w:ascii="Times New Roman" w:hAnsi="Times New Roman"/>
                <w:b w:val="0"/>
                <w:i/>
                <w:color w:val="000000"/>
                <w:lang w:val="es-ES"/>
              </w:rPr>
            </w:pPr>
            <w:r w:rsidRPr="00085E7F">
              <w:rPr>
                <w:rFonts w:ascii="Times New Roman" w:hAnsi="Times New Roman"/>
                <w:b w:val="0"/>
                <w:i/>
                <w:color w:val="000000"/>
                <w:lang w:val="es-ES"/>
              </w:rPr>
              <w:t>0,2</w:t>
            </w:r>
          </w:p>
        </w:tc>
        <w:tc>
          <w:tcPr>
            <w:tcW w:w="556" w:type="pct"/>
            <w:tcBorders>
              <w:top w:val="single" w:sz="4" w:space="0" w:color="auto"/>
              <w:left w:val="single" w:sz="4" w:space="0" w:color="auto"/>
              <w:bottom w:val="dotted" w:sz="4" w:space="0" w:color="auto"/>
              <w:right w:val="single" w:sz="4" w:space="0" w:color="auto"/>
            </w:tcBorders>
          </w:tcPr>
          <w:p w:rsidR="005F6C1F" w:rsidRPr="00085E7F" w:rsidRDefault="005F6C1F" w:rsidP="00EC49CE">
            <w:pPr>
              <w:pStyle w:val="F"/>
              <w:numPr>
                <w:ilvl w:val="0"/>
                <w:numId w:val="0"/>
              </w:numPr>
              <w:tabs>
                <w:tab w:val="left" w:pos="720"/>
              </w:tabs>
              <w:spacing w:before="0" w:line="312" w:lineRule="auto"/>
              <w:jc w:val="center"/>
              <w:rPr>
                <w:rFonts w:ascii="Times New Roman" w:hAnsi="Times New Roman"/>
                <w:b w:val="0"/>
                <w:color w:val="000000"/>
                <w:lang w:val="es-ES"/>
              </w:rPr>
            </w:pPr>
          </w:p>
        </w:tc>
        <w:tc>
          <w:tcPr>
            <w:tcW w:w="556" w:type="pct"/>
            <w:tcBorders>
              <w:top w:val="single" w:sz="4" w:space="0" w:color="auto"/>
              <w:left w:val="single" w:sz="4" w:space="0" w:color="auto"/>
              <w:bottom w:val="dotted" w:sz="4" w:space="0" w:color="auto"/>
              <w:right w:val="single" w:sz="4" w:space="0" w:color="auto"/>
            </w:tcBorders>
          </w:tcPr>
          <w:p w:rsidR="005F6C1F" w:rsidRPr="00085E7F" w:rsidRDefault="005F6C1F" w:rsidP="00EC49CE">
            <w:pPr>
              <w:pStyle w:val="F"/>
              <w:numPr>
                <w:ilvl w:val="0"/>
                <w:numId w:val="0"/>
              </w:numPr>
              <w:tabs>
                <w:tab w:val="left" w:pos="720"/>
              </w:tabs>
              <w:spacing w:before="0" w:line="312" w:lineRule="auto"/>
              <w:jc w:val="center"/>
              <w:rPr>
                <w:rFonts w:ascii="Times New Roman" w:hAnsi="Times New Roman"/>
                <w:b w:val="0"/>
                <w:color w:val="000000"/>
                <w:lang w:val="es-ES"/>
              </w:rPr>
            </w:pPr>
          </w:p>
        </w:tc>
      </w:tr>
      <w:tr w:rsidR="00F365F4" w:rsidRPr="00085E7F" w:rsidTr="00E42E37">
        <w:tc>
          <w:tcPr>
            <w:tcW w:w="417" w:type="pct"/>
            <w:vMerge/>
            <w:tcBorders>
              <w:left w:val="single" w:sz="4" w:space="0" w:color="auto"/>
              <w:right w:val="single" w:sz="4" w:space="0" w:color="auto"/>
            </w:tcBorders>
          </w:tcPr>
          <w:p w:rsidR="005F6C1F" w:rsidRPr="00085E7F" w:rsidRDefault="005F6C1F" w:rsidP="00DC6174">
            <w:pPr>
              <w:pStyle w:val="ListParagraph"/>
              <w:numPr>
                <w:ilvl w:val="1"/>
                <w:numId w:val="43"/>
              </w:numPr>
              <w:spacing w:after="0"/>
              <w:jc w:val="center"/>
              <w:rPr>
                <w:rFonts w:eastAsia="Times New Roman"/>
                <w:sz w:val="24"/>
                <w:szCs w:val="24"/>
                <w:lang w:val="es-ES"/>
              </w:rPr>
            </w:pPr>
          </w:p>
        </w:tc>
        <w:tc>
          <w:tcPr>
            <w:tcW w:w="2986" w:type="pct"/>
            <w:tcBorders>
              <w:top w:val="single" w:sz="4" w:space="0" w:color="auto"/>
              <w:left w:val="single" w:sz="4" w:space="0" w:color="auto"/>
              <w:bottom w:val="dotted" w:sz="4" w:space="0" w:color="auto"/>
              <w:right w:val="single" w:sz="4" w:space="0" w:color="auto"/>
            </w:tcBorders>
            <w:hideMark/>
          </w:tcPr>
          <w:p w:rsidR="005F6C1F" w:rsidRPr="00085E7F" w:rsidRDefault="005F6C1F" w:rsidP="00EC49CE">
            <w:pPr>
              <w:pStyle w:val="F"/>
              <w:numPr>
                <w:ilvl w:val="0"/>
                <w:numId w:val="15"/>
              </w:numPr>
              <w:tabs>
                <w:tab w:val="left" w:pos="720"/>
              </w:tabs>
              <w:spacing w:line="312" w:lineRule="auto"/>
              <w:textAlignment w:val="auto"/>
              <w:rPr>
                <w:rFonts w:ascii="Times New Roman" w:hAnsi="Times New Roman"/>
                <w:b w:val="0"/>
                <w:color w:val="000000"/>
                <w:lang w:val="es-ES"/>
              </w:rPr>
            </w:pPr>
            <w:r w:rsidRPr="00085E7F">
              <w:rPr>
                <w:rFonts w:ascii="Times New Roman" w:hAnsi="Times New Roman"/>
                <w:b w:val="0"/>
                <w:color w:val="000000"/>
                <w:lang w:val="es-ES"/>
              </w:rPr>
              <w:t>Phương tiện vận tải xuất, nhập cảnh, quá cảnh</w:t>
            </w:r>
          </w:p>
        </w:tc>
        <w:tc>
          <w:tcPr>
            <w:tcW w:w="485" w:type="pct"/>
            <w:tcBorders>
              <w:top w:val="single" w:sz="4" w:space="0" w:color="auto"/>
              <w:left w:val="single" w:sz="4" w:space="0" w:color="auto"/>
              <w:bottom w:val="dotted" w:sz="4" w:space="0" w:color="auto"/>
              <w:right w:val="single" w:sz="4" w:space="0" w:color="auto"/>
            </w:tcBorders>
            <w:vAlign w:val="center"/>
            <w:hideMark/>
          </w:tcPr>
          <w:p w:rsidR="005F6C1F" w:rsidRPr="00085E7F" w:rsidRDefault="005F6C1F" w:rsidP="00EC49CE">
            <w:pPr>
              <w:pStyle w:val="F"/>
              <w:numPr>
                <w:ilvl w:val="0"/>
                <w:numId w:val="0"/>
              </w:numPr>
              <w:tabs>
                <w:tab w:val="left" w:pos="720"/>
              </w:tabs>
              <w:spacing w:before="0" w:line="312" w:lineRule="auto"/>
              <w:jc w:val="center"/>
              <w:rPr>
                <w:rFonts w:ascii="Times New Roman" w:hAnsi="Times New Roman"/>
                <w:b w:val="0"/>
                <w:i/>
                <w:color w:val="000000"/>
                <w:lang w:val="es-ES"/>
              </w:rPr>
            </w:pPr>
            <w:r w:rsidRPr="00085E7F">
              <w:rPr>
                <w:rFonts w:ascii="Times New Roman" w:hAnsi="Times New Roman"/>
                <w:b w:val="0"/>
                <w:i/>
                <w:color w:val="000000"/>
                <w:lang w:val="es-ES"/>
              </w:rPr>
              <w:t>0,2</w:t>
            </w:r>
          </w:p>
        </w:tc>
        <w:tc>
          <w:tcPr>
            <w:tcW w:w="556" w:type="pct"/>
            <w:tcBorders>
              <w:top w:val="single" w:sz="4" w:space="0" w:color="auto"/>
              <w:left w:val="single" w:sz="4" w:space="0" w:color="auto"/>
              <w:bottom w:val="dotted" w:sz="4" w:space="0" w:color="auto"/>
              <w:right w:val="single" w:sz="4" w:space="0" w:color="auto"/>
            </w:tcBorders>
          </w:tcPr>
          <w:p w:rsidR="005F6C1F" w:rsidRPr="00085E7F" w:rsidRDefault="005F6C1F" w:rsidP="00EC49CE">
            <w:pPr>
              <w:pStyle w:val="F"/>
              <w:numPr>
                <w:ilvl w:val="0"/>
                <w:numId w:val="0"/>
              </w:numPr>
              <w:tabs>
                <w:tab w:val="left" w:pos="720"/>
              </w:tabs>
              <w:spacing w:before="0" w:line="312" w:lineRule="auto"/>
              <w:jc w:val="center"/>
              <w:rPr>
                <w:rFonts w:ascii="Times New Roman" w:hAnsi="Times New Roman"/>
                <w:b w:val="0"/>
                <w:color w:val="000000"/>
                <w:lang w:val="es-ES"/>
              </w:rPr>
            </w:pPr>
          </w:p>
        </w:tc>
        <w:tc>
          <w:tcPr>
            <w:tcW w:w="556" w:type="pct"/>
            <w:tcBorders>
              <w:top w:val="single" w:sz="4" w:space="0" w:color="auto"/>
              <w:left w:val="single" w:sz="4" w:space="0" w:color="auto"/>
              <w:bottom w:val="dotted" w:sz="4" w:space="0" w:color="auto"/>
              <w:right w:val="single" w:sz="4" w:space="0" w:color="auto"/>
            </w:tcBorders>
          </w:tcPr>
          <w:p w:rsidR="005F6C1F" w:rsidRPr="00085E7F" w:rsidRDefault="005F6C1F" w:rsidP="00EC49CE">
            <w:pPr>
              <w:pStyle w:val="F"/>
              <w:numPr>
                <w:ilvl w:val="0"/>
                <w:numId w:val="0"/>
              </w:numPr>
              <w:tabs>
                <w:tab w:val="left" w:pos="720"/>
              </w:tabs>
              <w:spacing w:before="0" w:line="312" w:lineRule="auto"/>
              <w:jc w:val="center"/>
              <w:rPr>
                <w:rFonts w:ascii="Times New Roman" w:hAnsi="Times New Roman"/>
                <w:b w:val="0"/>
                <w:color w:val="000000"/>
                <w:lang w:val="es-ES"/>
              </w:rPr>
            </w:pPr>
          </w:p>
        </w:tc>
      </w:tr>
      <w:tr w:rsidR="00F365F4" w:rsidRPr="00085E7F" w:rsidTr="00E42E37">
        <w:tc>
          <w:tcPr>
            <w:tcW w:w="417" w:type="pct"/>
            <w:vMerge/>
            <w:tcBorders>
              <w:left w:val="single" w:sz="4" w:space="0" w:color="auto"/>
              <w:right w:val="single" w:sz="4" w:space="0" w:color="auto"/>
            </w:tcBorders>
          </w:tcPr>
          <w:p w:rsidR="005F6C1F" w:rsidRPr="00085E7F" w:rsidRDefault="005F6C1F" w:rsidP="00DC6174">
            <w:pPr>
              <w:pStyle w:val="ListParagraph"/>
              <w:numPr>
                <w:ilvl w:val="1"/>
                <w:numId w:val="43"/>
              </w:numPr>
              <w:spacing w:after="0"/>
              <w:jc w:val="center"/>
              <w:rPr>
                <w:rFonts w:eastAsia="Times New Roman"/>
                <w:sz w:val="24"/>
                <w:szCs w:val="24"/>
                <w:lang w:val="es-ES"/>
              </w:rPr>
            </w:pPr>
          </w:p>
        </w:tc>
        <w:tc>
          <w:tcPr>
            <w:tcW w:w="2986" w:type="pct"/>
            <w:tcBorders>
              <w:top w:val="single" w:sz="4" w:space="0" w:color="auto"/>
              <w:left w:val="single" w:sz="4" w:space="0" w:color="auto"/>
              <w:bottom w:val="dotted" w:sz="4" w:space="0" w:color="auto"/>
              <w:right w:val="single" w:sz="4" w:space="0" w:color="auto"/>
            </w:tcBorders>
            <w:hideMark/>
          </w:tcPr>
          <w:p w:rsidR="005F6C1F" w:rsidRPr="00085E7F" w:rsidRDefault="005F6C1F" w:rsidP="00EC49CE">
            <w:pPr>
              <w:pStyle w:val="F"/>
              <w:numPr>
                <w:ilvl w:val="0"/>
                <w:numId w:val="15"/>
              </w:numPr>
              <w:tabs>
                <w:tab w:val="left" w:pos="720"/>
              </w:tabs>
              <w:spacing w:line="312" w:lineRule="auto"/>
              <w:textAlignment w:val="auto"/>
              <w:rPr>
                <w:rFonts w:ascii="Times New Roman" w:hAnsi="Times New Roman"/>
                <w:b w:val="0"/>
                <w:color w:val="000000"/>
                <w:lang w:val="es-ES"/>
              </w:rPr>
            </w:pPr>
            <w:r w:rsidRPr="00085E7F">
              <w:rPr>
                <w:rFonts w:ascii="Times New Roman" w:hAnsi="Times New Roman"/>
                <w:b w:val="0"/>
                <w:color w:val="000000"/>
                <w:lang w:val="es-ES"/>
              </w:rPr>
              <w:t>Hàng hoá xuất nhập, khẩu, quá cảnh</w:t>
            </w:r>
          </w:p>
        </w:tc>
        <w:tc>
          <w:tcPr>
            <w:tcW w:w="485" w:type="pct"/>
            <w:tcBorders>
              <w:top w:val="single" w:sz="4" w:space="0" w:color="auto"/>
              <w:left w:val="single" w:sz="4" w:space="0" w:color="auto"/>
              <w:bottom w:val="dotted" w:sz="4" w:space="0" w:color="auto"/>
              <w:right w:val="single" w:sz="4" w:space="0" w:color="auto"/>
            </w:tcBorders>
            <w:vAlign w:val="center"/>
            <w:hideMark/>
          </w:tcPr>
          <w:p w:rsidR="005F6C1F" w:rsidRPr="00085E7F" w:rsidRDefault="005F6C1F" w:rsidP="00EC49CE">
            <w:pPr>
              <w:pStyle w:val="F"/>
              <w:numPr>
                <w:ilvl w:val="0"/>
                <w:numId w:val="0"/>
              </w:numPr>
              <w:tabs>
                <w:tab w:val="left" w:pos="720"/>
              </w:tabs>
              <w:spacing w:before="0" w:line="312" w:lineRule="auto"/>
              <w:jc w:val="center"/>
              <w:rPr>
                <w:rFonts w:ascii="Times New Roman" w:hAnsi="Times New Roman"/>
                <w:b w:val="0"/>
                <w:i/>
                <w:color w:val="000000"/>
                <w:lang w:val="es-ES"/>
              </w:rPr>
            </w:pPr>
            <w:r w:rsidRPr="00085E7F">
              <w:rPr>
                <w:rFonts w:ascii="Times New Roman" w:hAnsi="Times New Roman"/>
                <w:b w:val="0"/>
                <w:i/>
                <w:color w:val="000000"/>
                <w:lang w:val="es-ES"/>
              </w:rPr>
              <w:t>0,2</w:t>
            </w:r>
          </w:p>
        </w:tc>
        <w:tc>
          <w:tcPr>
            <w:tcW w:w="556" w:type="pct"/>
            <w:tcBorders>
              <w:top w:val="single" w:sz="4" w:space="0" w:color="auto"/>
              <w:left w:val="single" w:sz="4" w:space="0" w:color="auto"/>
              <w:bottom w:val="dotted" w:sz="4" w:space="0" w:color="auto"/>
              <w:right w:val="single" w:sz="4" w:space="0" w:color="auto"/>
            </w:tcBorders>
          </w:tcPr>
          <w:p w:rsidR="005F6C1F" w:rsidRPr="00085E7F" w:rsidRDefault="005F6C1F" w:rsidP="00EC49CE">
            <w:pPr>
              <w:pStyle w:val="F"/>
              <w:numPr>
                <w:ilvl w:val="0"/>
                <w:numId w:val="0"/>
              </w:numPr>
              <w:tabs>
                <w:tab w:val="left" w:pos="720"/>
              </w:tabs>
              <w:spacing w:before="0" w:line="312" w:lineRule="auto"/>
              <w:jc w:val="center"/>
              <w:rPr>
                <w:rFonts w:ascii="Times New Roman" w:hAnsi="Times New Roman"/>
                <w:b w:val="0"/>
                <w:color w:val="000000"/>
                <w:lang w:val="es-ES"/>
              </w:rPr>
            </w:pPr>
          </w:p>
        </w:tc>
        <w:tc>
          <w:tcPr>
            <w:tcW w:w="556" w:type="pct"/>
            <w:tcBorders>
              <w:top w:val="single" w:sz="4" w:space="0" w:color="auto"/>
              <w:left w:val="single" w:sz="4" w:space="0" w:color="auto"/>
              <w:bottom w:val="dotted" w:sz="4" w:space="0" w:color="auto"/>
              <w:right w:val="single" w:sz="4" w:space="0" w:color="auto"/>
            </w:tcBorders>
          </w:tcPr>
          <w:p w:rsidR="005F6C1F" w:rsidRPr="00085E7F" w:rsidRDefault="005F6C1F" w:rsidP="00EC49CE">
            <w:pPr>
              <w:pStyle w:val="F"/>
              <w:numPr>
                <w:ilvl w:val="0"/>
                <w:numId w:val="0"/>
              </w:numPr>
              <w:tabs>
                <w:tab w:val="left" w:pos="720"/>
              </w:tabs>
              <w:spacing w:before="0" w:line="312" w:lineRule="auto"/>
              <w:jc w:val="center"/>
              <w:rPr>
                <w:rFonts w:ascii="Times New Roman" w:hAnsi="Times New Roman"/>
                <w:b w:val="0"/>
                <w:color w:val="000000"/>
                <w:lang w:val="es-ES"/>
              </w:rPr>
            </w:pPr>
          </w:p>
        </w:tc>
      </w:tr>
      <w:tr w:rsidR="00F365F4" w:rsidRPr="00085E7F" w:rsidTr="00E42E37">
        <w:tc>
          <w:tcPr>
            <w:tcW w:w="417" w:type="pct"/>
            <w:vMerge/>
            <w:tcBorders>
              <w:left w:val="single" w:sz="4" w:space="0" w:color="auto"/>
              <w:bottom w:val="single" w:sz="4" w:space="0" w:color="auto"/>
              <w:right w:val="single" w:sz="4" w:space="0" w:color="auto"/>
            </w:tcBorders>
          </w:tcPr>
          <w:p w:rsidR="005F6C1F" w:rsidRPr="00085E7F" w:rsidRDefault="005F6C1F" w:rsidP="00DC6174">
            <w:pPr>
              <w:pStyle w:val="ListParagraph"/>
              <w:numPr>
                <w:ilvl w:val="1"/>
                <w:numId w:val="43"/>
              </w:numPr>
              <w:spacing w:after="0"/>
              <w:jc w:val="center"/>
              <w:rPr>
                <w:rFonts w:eastAsia="Times New Roman"/>
                <w:sz w:val="24"/>
                <w:szCs w:val="24"/>
                <w:lang w:val="es-ES"/>
              </w:rPr>
            </w:pPr>
          </w:p>
        </w:tc>
        <w:tc>
          <w:tcPr>
            <w:tcW w:w="2986" w:type="pct"/>
            <w:tcBorders>
              <w:top w:val="single" w:sz="4" w:space="0" w:color="auto"/>
              <w:left w:val="single" w:sz="4" w:space="0" w:color="auto"/>
              <w:bottom w:val="dotted" w:sz="4" w:space="0" w:color="auto"/>
              <w:right w:val="single" w:sz="4" w:space="0" w:color="auto"/>
            </w:tcBorders>
            <w:hideMark/>
          </w:tcPr>
          <w:p w:rsidR="005F6C1F" w:rsidRPr="00085E7F" w:rsidRDefault="005F6C1F" w:rsidP="00EC49CE">
            <w:pPr>
              <w:pStyle w:val="F"/>
              <w:numPr>
                <w:ilvl w:val="0"/>
                <w:numId w:val="15"/>
              </w:numPr>
              <w:tabs>
                <w:tab w:val="left" w:pos="720"/>
              </w:tabs>
              <w:spacing w:line="312" w:lineRule="auto"/>
              <w:textAlignment w:val="auto"/>
              <w:rPr>
                <w:rFonts w:ascii="Times New Roman" w:hAnsi="Times New Roman"/>
                <w:b w:val="0"/>
                <w:color w:val="000000"/>
                <w:lang w:val="es-ES"/>
              </w:rPr>
            </w:pPr>
            <w:r w:rsidRPr="00085E7F">
              <w:rPr>
                <w:rFonts w:ascii="Times New Roman" w:hAnsi="Times New Roman"/>
                <w:b w:val="0"/>
                <w:color w:val="000000"/>
                <w:lang w:val="es-ES"/>
              </w:rPr>
              <w:t>Các đối tượng khác (nếu có): thi thể, hài cốt, tro cốt, mẫu vi sinh y học, sản phẩm sinh học, mô, bộ phận cơ thể người</w:t>
            </w:r>
          </w:p>
        </w:tc>
        <w:tc>
          <w:tcPr>
            <w:tcW w:w="485" w:type="pct"/>
            <w:tcBorders>
              <w:top w:val="single" w:sz="4" w:space="0" w:color="auto"/>
              <w:left w:val="single" w:sz="4" w:space="0" w:color="auto"/>
              <w:bottom w:val="dotted" w:sz="4" w:space="0" w:color="auto"/>
              <w:right w:val="single" w:sz="4" w:space="0" w:color="auto"/>
            </w:tcBorders>
            <w:vAlign w:val="center"/>
            <w:hideMark/>
          </w:tcPr>
          <w:p w:rsidR="005F6C1F" w:rsidRPr="00085E7F" w:rsidRDefault="005F6C1F" w:rsidP="00EC49CE">
            <w:pPr>
              <w:pStyle w:val="F"/>
              <w:numPr>
                <w:ilvl w:val="0"/>
                <w:numId w:val="0"/>
              </w:numPr>
              <w:tabs>
                <w:tab w:val="left" w:pos="720"/>
              </w:tabs>
              <w:spacing w:before="0" w:line="312" w:lineRule="auto"/>
              <w:jc w:val="center"/>
              <w:rPr>
                <w:rFonts w:ascii="Times New Roman" w:hAnsi="Times New Roman"/>
                <w:b w:val="0"/>
                <w:i/>
                <w:color w:val="000000"/>
                <w:lang w:val="es-ES"/>
              </w:rPr>
            </w:pPr>
            <w:r w:rsidRPr="00085E7F">
              <w:rPr>
                <w:rFonts w:ascii="Times New Roman" w:hAnsi="Times New Roman"/>
                <w:b w:val="0"/>
                <w:i/>
                <w:color w:val="000000"/>
                <w:lang w:val="es-ES"/>
              </w:rPr>
              <w:t>0,2</w:t>
            </w:r>
          </w:p>
        </w:tc>
        <w:tc>
          <w:tcPr>
            <w:tcW w:w="556" w:type="pct"/>
            <w:tcBorders>
              <w:top w:val="single" w:sz="4" w:space="0" w:color="auto"/>
              <w:left w:val="single" w:sz="4" w:space="0" w:color="auto"/>
              <w:bottom w:val="dotted" w:sz="4" w:space="0" w:color="auto"/>
              <w:right w:val="single" w:sz="4" w:space="0" w:color="auto"/>
            </w:tcBorders>
          </w:tcPr>
          <w:p w:rsidR="005F6C1F" w:rsidRPr="00085E7F" w:rsidRDefault="005F6C1F" w:rsidP="00EC49CE">
            <w:pPr>
              <w:pStyle w:val="F"/>
              <w:numPr>
                <w:ilvl w:val="0"/>
                <w:numId w:val="0"/>
              </w:numPr>
              <w:tabs>
                <w:tab w:val="left" w:pos="720"/>
              </w:tabs>
              <w:spacing w:before="0" w:line="312" w:lineRule="auto"/>
              <w:jc w:val="center"/>
              <w:rPr>
                <w:rFonts w:ascii="Times New Roman" w:hAnsi="Times New Roman"/>
                <w:b w:val="0"/>
                <w:color w:val="000000"/>
                <w:lang w:val="es-ES"/>
              </w:rPr>
            </w:pPr>
          </w:p>
        </w:tc>
        <w:tc>
          <w:tcPr>
            <w:tcW w:w="556" w:type="pct"/>
            <w:tcBorders>
              <w:top w:val="single" w:sz="4" w:space="0" w:color="auto"/>
              <w:left w:val="single" w:sz="4" w:space="0" w:color="auto"/>
              <w:bottom w:val="dotted" w:sz="4" w:space="0" w:color="auto"/>
              <w:right w:val="single" w:sz="4" w:space="0" w:color="auto"/>
            </w:tcBorders>
          </w:tcPr>
          <w:p w:rsidR="005F6C1F" w:rsidRPr="00085E7F" w:rsidRDefault="005F6C1F" w:rsidP="00EC49CE">
            <w:pPr>
              <w:pStyle w:val="F"/>
              <w:numPr>
                <w:ilvl w:val="0"/>
                <w:numId w:val="0"/>
              </w:numPr>
              <w:tabs>
                <w:tab w:val="left" w:pos="720"/>
              </w:tabs>
              <w:spacing w:before="0" w:line="312" w:lineRule="auto"/>
              <w:jc w:val="center"/>
              <w:rPr>
                <w:rFonts w:ascii="Times New Roman" w:hAnsi="Times New Roman"/>
                <w:b w:val="0"/>
                <w:color w:val="000000"/>
                <w:lang w:val="es-ES"/>
              </w:rPr>
            </w:pPr>
          </w:p>
        </w:tc>
      </w:tr>
      <w:tr w:rsidR="00F365F4" w:rsidRPr="00085E7F" w:rsidTr="00E42E37">
        <w:trPr>
          <w:trHeight w:val="2175"/>
        </w:trPr>
        <w:tc>
          <w:tcPr>
            <w:tcW w:w="417" w:type="pct"/>
            <w:tcBorders>
              <w:top w:val="single" w:sz="4" w:space="0" w:color="auto"/>
              <w:left w:val="single" w:sz="4" w:space="0" w:color="auto"/>
              <w:bottom w:val="single" w:sz="4" w:space="0" w:color="auto"/>
              <w:right w:val="single" w:sz="4" w:space="0" w:color="auto"/>
            </w:tcBorders>
          </w:tcPr>
          <w:p w:rsidR="005F6C1F" w:rsidRPr="00DC6174" w:rsidRDefault="005F6C1F" w:rsidP="00DC6174">
            <w:pPr>
              <w:pStyle w:val="ListParagraph"/>
              <w:numPr>
                <w:ilvl w:val="0"/>
                <w:numId w:val="43"/>
              </w:numPr>
              <w:spacing w:after="0"/>
              <w:jc w:val="center"/>
              <w:rPr>
                <w:rFonts w:eastAsia="Times New Roman"/>
                <w:sz w:val="24"/>
                <w:szCs w:val="24"/>
                <w:lang w:val="es-ES"/>
              </w:rPr>
            </w:pPr>
          </w:p>
        </w:tc>
        <w:tc>
          <w:tcPr>
            <w:tcW w:w="2986" w:type="pct"/>
            <w:tcBorders>
              <w:top w:val="single" w:sz="4" w:space="0" w:color="auto"/>
              <w:left w:val="single" w:sz="4" w:space="0" w:color="auto"/>
              <w:bottom w:val="dotted" w:sz="4" w:space="0" w:color="auto"/>
              <w:right w:val="single" w:sz="4" w:space="0" w:color="auto"/>
            </w:tcBorders>
            <w:hideMark/>
          </w:tcPr>
          <w:p w:rsidR="005F6C1F" w:rsidRPr="00085E7F" w:rsidRDefault="005F6C1F" w:rsidP="00EC49CE">
            <w:pPr>
              <w:spacing w:before="240" w:after="120" w:line="276" w:lineRule="auto"/>
              <w:jc w:val="both"/>
              <w:rPr>
                <w:rFonts w:ascii="Times New Roman" w:hAnsi="Times New Roman" w:cs="Times New Roman"/>
                <w:sz w:val="24"/>
                <w:szCs w:val="24"/>
                <w:lang w:val="it-IT"/>
              </w:rPr>
            </w:pPr>
            <w:r w:rsidRPr="00085E7F">
              <w:rPr>
                <w:rFonts w:ascii="Times New Roman" w:hAnsi="Times New Roman" w:cs="Times New Roman"/>
                <w:sz w:val="24"/>
                <w:szCs w:val="24"/>
                <w:lang w:val="it-IT"/>
              </w:rPr>
              <w:t>Kiểm tra, giám sát việc thực hiện các biện pháp bảo đảm an toàn thực phẩm đối với các cơ sở cung ứng thực phẩm, đồ uống, nước sinh hoạt trong khu vực cửa khẩu</w:t>
            </w:r>
          </w:p>
          <w:p w:rsidR="005F6C1F" w:rsidRPr="007C26A9" w:rsidRDefault="005F6C1F" w:rsidP="00EC49CE">
            <w:pPr>
              <w:spacing w:before="240" w:after="120" w:line="276" w:lineRule="auto"/>
              <w:jc w:val="both"/>
              <w:rPr>
                <w:rFonts w:ascii="Times New Roman" w:hAnsi="Times New Roman" w:cs="Times New Roman"/>
                <w:i/>
                <w:sz w:val="24"/>
                <w:szCs w:val="24"/>
                <w:lang w:val="it-IT"/>
              </w:rPr>
            </w:pPr>
            <w:r w:rsidRPr="00085E7F">
              <w:rPr>
                <w:rFonts w:ascii="Times New Roman" w:hAnsi="Times New Roman" w:cs="Times New Roman"/>
                <w:i/>
                <w:sz w:val="24"/>
                <w:szCs w:val="24"/>
                <w:lang w:val="it-IT"/>
              </w:rPr>
              <w:t xml:space="preserve">Kiểm tra: </w:t>
            </w:r>
            <w:r w:rsidRPr="00085E7F">
              <w:rPr>
                <w:rFonts w:ascii="Times New Roman" w:hAnsi="Times New Roman" w:cs="Times New Roman"/>
                <w:i/>
                <w:sz w:val="24"/>
                <w:szCs w:val="24"/>
                <w:lang w:val="es-ES"/>
              </w:rPr>
              <w:t>Báo cáo kiểm tra giám sát; Danh sách các đơn vị được kiểm tra giám sát</w:t>
            </w:r>
          </w:p>
        </w:tc>
        <w:tc>
          <w:tcPr>
            <w:tcW w:w="485" w:type="pct"/>
            <w:tcBorders>
              <w:top w:val="single" w:sz="4" w:space="0" w:color="auto"/>
              <w:left w:val="single" w:sz="4" w:space="0" w:color="auto"/>
              <w:bottom w:val="dotted" w:sz="4" w:space="0" w:color="auto"/>
              <w:right w:val="single" w:sz="4" w:space="0" w:color="auto"/>
            </w:tcBorders>
            <w:vAlign w:val="bottom"/>
          </w:tcPr>
          <w:p w:rsidR="005F6C1F" w:rsidRPr="00085E7F" w:rsidRDefault="00B1765C" w:rsidP="00EC49CE">
            <w:pPr>
              <w:spacing w:line="312"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0,2</w:t>
            </w:r>
          </w:p>
          <w:p w:rsidR="005F6C1F" w:rsidRPr="00085E7F" w:rsidRDefault="005F6C1F" w:rsidP="00EC49CE">
            <w:pPr>
              <w:spacing w:line="312" w:lineRule="auto"/>
              <w:rPr>
                <w:rFonts w:ascii="Times New Roman" w:hAnsi="Times New Roman" w:cs="Times New Roman"/>
                <w:sz w:val="24"/>
                <w:szCs w:val="24"/>
                <w:lang w:val="es-ES"/>
              </w:rPr>
            </w:pPr>
          </w:p>
        </w:tc>
        <w:tc>
          <w:tcPr>
            <w:tcW w:w="556" w:type="pct"/>
            <w:tcBorders>
              <w:top w:val="single" w:sz="4" w:space="0" w:color="auto"/>
              <w:left w:val="single" w:sz="4" w:space="0" w:color="auto"/>
              <w:bottom w:val="dotted" w:sz="4" w:space="0" w:color="auto"/>
              <w:right w:val="single" w:sz="4" w:space="0" w:color="auto"/>
            </w:tcBorders>
          </w:tcPr>
          <w:p w:rsidR="005F6C1F" w:rsidRPr="00085E7F" w:rsidRDefault="005F6C1F" w:rsidP="00EC49CE">
            <w:pPr>
              <w:spacing w:line="312" w:lineRule="auto"/>
              <w:jc w:val="center"/>
              <w:rPr>
                <w:rFonts w:ascii="Times New Roman" w:hAnsi="Times New Roman" w:cs="Times New Roman"/>
                <w:sz w:val="24"/>
                <w:szCs w:val="24"/>
                <w:lang w:val="es-ES"/>
              </w:rPr>
            </w:pPr>
          </w:p>
        </w:tc>
        <w:tc>
          <w:tcPr>
            <w:tcW w:w="556" w:type="pct"/>
            <w:tcBorders>
              <w:top w:val="single" w:sz="4" w:space="0" w:color="auto"/>
              <w:left w:val="single" w:sz="4" w:space="0" w:color="auto"/>
              <w:bottom w:val="dotted" w:sz="4" w:space="0" w:color="auto"/>
              <w:right w:val="single" w:sz="4" w:space="0" w:color="auto"/>
            </w:tcBorders>
          </w:tcPr>
          <w:p w:rsidR="005F6C1F" w:rsidRPr="00085E7F" w:rsidRDefault="005F6C1F" w:rsidP="00EC49CE">
            <w:pPr>
              <w:spacing w:line="312" w:lineRule="auto"/>
              <w:jc w:val="center"/>
              <w:rPr>
                <w:rFonts w:ascii="Times New Roman" w:hAnsi="Times New Roman" w:cs="Times New Roman"/>
                <w:sz w:val="24"/>
                <w:szCs w:val="24"/>
                <w:lang w:val="es-ES"/>
              </w:rPr>
            </w:pPr>
          </w:p>
        </w:tc>
      </w:tr>
      <w:tr w:rsidR="00F365F4" w:rsidRPr="00085E7F" w:rsidTr="00E42E37">
        <w:tc>
          <w:tcPr>
            <w:tcW w:w="417" w:type="pct"/>
            <w:tcBorders>
              <w:top w:val="single" w:sz="4" w:space="0" w:color="auto"/>
              <w:left w:val="single" w:sz="4" w:space="0" w:color="auto"/>
              <w:bottom w:val="single" w:sz="4" w:space="0" w:color="auto"/>
              <w:right w:val="single" w:sz="4" w:space="0" w:color="auto"/>
            </w:tcBorders>
          </w:tcPr>
          <w:p w:rsidR="005F6C1F" w:rsidRPr="00DC6174" w:rsidRDefault="005F6C1F" w:rsidP="00DC6174">
            <w:pPr>
              <w:pStyle w:val="ListParagraph"/>
              <w:numPr>
                <w:ilvl w:val="0"/>
                <w:numId w:val="43"/>
              </w:numPr>
              <w:spacing w:after="0"/>
              <w:jc w:val="center"/>
              <w:rPr>
                <w:rFonts w:eastAsia="Times New Roman"/>
                <w:sz w:val="24"/>
                <w:szCs w:val="24"/>
                <w:lang w:val="es-ES"/>
              </w:rPr>
            </w:pPr>
          </w:p>
        </w:tc>
        <w:tc>
          <w:tcPr>
            <w:tcW w:w="2986" w:type="pct"/>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line="276" w:lineRule="auto"/>
              <w:rPr>
                <w:rFonts w:ascii="Times New Roman" w:hAnsi="Times New Roman" w:cs="Times New Roman"/>
                <w:sz w:val="24"/>
                <w:szCs w:val="24"/>
                <w:lang w:val="it-IT"/>
              </w:rPr>
            </w:pPr>
            <w:r w:rsidRPr="00085E7F">
              <w:rPr>
                <w:rFonts w:ascii="Times New Roman" w:hAnsi="Times New Roman" w:cs="Times New Roman"/>
                <w:sz w:val="24"/>
                <w:szCs w:val="24"/>
                <w:lang w:val="it-IT"/>
              </w:rPr>
              <w:t>Phối hợp với các đơn vị liên quan triển khai công tác thông tin, giáo dục, truyền thông về lĩnh vực kiểm dịch y tế tại cửa khẩu</w:t>
            </w:r>
          </w:p>
          <w:p w:rsidR="005F6C1F" w:rsidRPr="00085E7F" w:rsidRDefault="005F6C1F" w:rsidP="00EC49CE">
            <w:pPr>
              <w:spacing w:line="276" w:lineRule="auto"/>
              <w:rPr>
                <w:rFonts w:ascii="Times New Roman" w:hAnsi="Times New Roman" w:cs="Times New Roman"/>
                <w:b/>
                <w:i/>
                <w:sz w:val="24"/>
                <w:szCs w:val="24"/>
                <w:lang w:val="es-ES"/>
              </w:rPr>
            </w:pPr>
            <w:r w:rsidRPr="00085E7F">
              <w:rPr>
                <w:rFonts w:ascii="Times New Roman" w:hAnsi="Times New Roman" w:cs="Times New Roman"/>
                <w:i/>
                <w:color w:val="000000"/>
                <w:sz w:val="24"/>
                <w:szCs w:val="24"/>
                <w:lang w:val="es-ES"/>
              </w:rPr>
              <w:t>Kiểm tra: Báo cáo kết qủa hoạt động công tác</w:t>
            </w:r>
            <w:r w:rsidRPr="00085E7F">
              <w:rPr>
                <w:rFonts w:ascii="Times New Roman" w:eastAsiaTheme="minorEastAsia" w:hAnsi="Times New Roman" w:cs="Times New Roman"/>
                <w:i/>
                <w:sz w:val="24"/>
                <w:szCs w:val="24"/>
                <w:lang w:val="es-ES"/>
              </w:rPr>
              <w:t xml:space="preserve"> truyền thông tại khu vực cửa khẩu về phòng, chống dịch, bệnh truyền nhiễm </w:t>
            </w:r>
            <w:r w:rsidRPr="00085E7F">
              <w:rPr>
                <w:rFonts w:ascii="Times New Roman" w:hAnsi="Times New Roman" w:cs="Times New Roman"/>
                <w:i/>
                <w:color w:val="333333"/>
                <w:sz w:val="24"/>
                <w:szCs w:val="24"/>
                <w:lang w:val="es-ES"/>
              </w:rPr>
              <w:t xml:space="preserve">tại các cửa khẩu/cảng/sân bay; Các văn bản, công văn, kế hoạch, chương trình phối hợp truyền thông; </w:t>
            </w:r>
            <w:r w:rsidRPr="001471E8">
              <w:rPr>
                <w:rFonts w:ascii="Times New Roman" w:hAnsi="Times New Roman" w:cs="Times New Roman"/>
                <w:i/>
                <w:color w:val="333333"/>
                <w:sz w:val="24"/>
                <w:szCs w:val="24"/>
                <w:lang w:val="it-IT"/>
              </w:rPr>
              <w:t>Tài liệu truyền thông</w:t>
            </w:r>
          </w:p>
        </w:tc>
        <w:tc>
          <w:tcPr>
            <w:tcW w:w="485" w:type="pct"/>
            <w:tcBorders>
              <w:top w:val="single" w:sz="4" w:space="0" w:color="auto"/>
              <w:left w:val="single" w:sz="4" w:space="0" w:color="auto"/>
              <w:bottom w:val="single" w:sz="4" w:space="0" w:color="auto"/>
              <w:right w:val="single" w:sz="4" w:space="0" w:color="auto"/>
            </w:tcBorders>
            <w:vAlign w:val="center"/>
          </w:tcPr>
          <w:p w:rsidR="005F6C1F" w:rsidRPr="00085E7F" w:rsidRDefault="005F6C1F" w:rsidP="00EC49CE">
            <w:pPr>
              <w:spacing w:line="312" w:lineRule="auto"/>
              <w:jc w:val="center"/>
              <w:rPr>
                <w:rFonts w:ascii="Times New Roman" w:hAnsi="Times New Roman" w:cs="Times New Roman"/>
                <w:sz w:val="24"/>
                <w:szCs w:val="24"/>
                <w:lang w:val="es-ES"/>
              </w:rPr>
            </w:pPr>
            <w:r w:rsidRPr="00085E7F">
              <w:rPr>
                <w:rFonts w:ascii="Times New Roman" w:hAnsi="Times New Roman" w:cs="Times New Roman"/>
                <w:sz w:val="24"/>
                <w:szCs w:val="24"/>
                <w:lang w:val="es-ES"/>
              </w:rPr>
              <w:t>0,25</w:t>
            </w:r>
          </w:p>
        </w:tc>
        <w:tc>
          <w:tcPr>
            <w:tcW w:w="556" w:type="pct"/>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line="312" w:lineRule="auto"/>
              <w:jc w:val="center"/>
              <w:rPr>
                <w:rFonts w:ascii="Times New Roman" w:hAnsi="Times New Roman" w:cs="Times New Roman"/>
                <w:sz w:val="24"/>
                <w:szCs w:val="24"/>
                <w:lang w:val="es-ES"/>
              </w:rPr>
            </w:pPr>
          </w:p>
        </w:tc>
        <w:tc>
          <w:tcPr>
            <w:tcW w:w="556" w:type="pct"/>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line="312" w:lineRule="auto"/>
              <w:jc w:val="center"/>
              <w:rPr>
                <w:rFonts w:ascii="Times New Roman" w:hAnsi="Times New Roman" w:cs="Times New Roman"/>
                <w:sz w:val="24"/>
                <w:szCs w:val="24"/>
                <w:lang w:val="es-ES"/>
              </w:rPr>
            </w:pPr>
          </w:p>
        </w:tc>
      </w:tr>
      <w:tr w:rsidR="00F365F4" w:rsidRPr="00085E7F" w:rsidTr="00E42E37">
        <w:tc>
          <w:tcPr>
            <w:tcW w:w="417" w:type="pct"/>
            <w:tcBorders>
              <w:top w:val="single" w:sz="4" w:space="0" w:color="auto"/>
              <w:left w:val="single" w:sz="4" w:space="0" w:color="auto"/>
              <w:bottom w:val="single" w:sz="4" w:space="0" w:color="auto"/>
              <w:right w:val="single" w:sz="4" w:space="0" w:color="auto"/>
            </w:tcBorders>
          </w:tcPr>
          <w:p w:rsidR="005F6C1F" w:rsidRPr="00DC6174" w:rsidRDefault="005F6C1F" w:rsidP="00DC6174">
            <w:pPr>
              <w:pStyle w:val="ListParagraph"/>
              <w:numPr>
                <w:ilvl w:val="0"/>
                <w:numId w:val="43"/>
              </w:numPr>
              <w:spacing w:after="0"/>
              <w:jc w:val="center"/>
              <w:rPr>
                <w:rFonts w:eastAsia="Times New Roman"/>
                <w:sz w:val="24"/>
                <w:szCs w:val="24"/>
                <w:lang w:val="es-ES"/>
              </w:rPr>
            </w:pPr>
          </w:p>
        </w:tc>
        <w:tc>
          <w:tcPr>
            <w:tcW w:w="2986" w:type="pct"/>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line="276" w:lineRule="auto"/>
              <w:rPr>
                <w:rFonts w:ascii="Times New Roman" w:hAnsi="Times New Roman" w:cs="Times New Roman"/>
                <w:sz w:val="24"/>
                <w:szCs w:val="24"/>
                <w:lang w:val="es-ES"/>
              </w:rPr>
            </w:pPr>
            <w:r w:rsidRPr="00085E7F">
              <w:rPr>
                <w:rFonts w:ascii="Times New Roman" w:hAnsi="Times New Roman" w:cs="Times New Roman"/>
                <w:color w:val="000000"/>
                <w:sz w:val="24"/>
                <w:szCs w:val="24"/>
                <w:lang w:val="es-ES"/>
              </w:rPr>
              <w:t>Thực hiện việc cung cấp thông tin về các đối tượng kiểm dịch y tế cho các đơn vị liên quan để quản lý và giám sát dịch bệ</w:t>
            </w:r>
            <w:r w:rsidRPr="00085E7F">
              <w:rPr>
                <w:rFonts w:ascii="Times New Roman" w:hAnsi="Times New Roman" w:cs="Times New Roman"/>
                <w:sz w:val="24"/>
                <w:szCs w:val="24"/>
                <w:lang w:val="es-ES"/>
              </w:rPr>
              <w:t>nh.</w:t>
            </w:r>
          </w:p>
          <w:p w:rsidR="005F6C1F" w:rsidRPr="00085E7F" w:rsidRDefault="005F6C1F" w:rsidP="00EC49CE">
            <w:pPr>
              <w:spacing w:line="276" w:lineRule="auto"/>
              <w:rPr>
                <w:rFonts w:ascii="Times New Roman" w:hAnsi="Times New Roman" w:cs="Times New Roman"/>
                <w:b/>
                <w:i/>
                <w:sz w:val="24"/>
                <w:szCs w:val="24"/>
                <w:lang w:val="es-ES"/>
              </w:rPr>
            </w:pPr>
            <w:r w:rsidRPr="00085E7F">
              <w:rPr>
                <w:rFonts w:ascii="Times New Roman" w:hAnsi="Times New Roman" w:cs="Times New Roman"/>
                <w:i/>
                <w:sz w:val="24"/>
                <w:szCs w:val="24"/>
                <w:lang w:val="es-ES"/>
              </w:rPr>
              <w:t>Kiểm tra: Báo cáo thông tin về đối tượng kiểm dịch, giám sát dịch bệnh</w:t>
            </w:r>
          </w:p>
        </w:tc>
        <w:tc>
          <w:tcPr>
            <w:tcW w:w="485" w:type="pct"/>
            <w:tcBorders>
              <w:top w:val="single" w:sz="4" w:space="0" w:color="auto"/>
              <w:left w:val="single" w:sz="4" w:space="0" w:color="auto"/>
              <w:bottom w:val="single" w:sz="4" w:space="0" w:color="auto"/>
              <w:right w:val="single" w:sz="4" w:space="0" w:color="auto"/>
            </w:tcBorders>
            <w:vAlign w:val="center"/>
          </w:tcPr>
          <w:p w:rsidR="005F6C1F" w:rsidRPr="00085E7F" w:rsidRDefault="005F6C1F" w:rsidP="00EC49CE">
            <w:pPr>
              <w:spacing w:line="312" w:lineRule="auto"/>
              <w:jc w:val="center"/>
              <w:rPr>
                <w:rFonts w:ascii="Times New Roman" w:hAnsi="Times New Roman" w:cs="Times New Roman"/>
                <w:sz w:val="24"/>
                <w:szCs w:val="24"/>
                <w:lang w:val="es-ES"/>
              </w:rPr>
            </w:pPr>
            <w:r w:rsidRPr="00085E7F">
              <w:rPr>
                <w:rFonts w:ascii="Times New Roman" w:hAnsi="Times New Roman" w:cs="Times New Roman"/>
                <w:sz w:val="24"/>
                <w:szCs w:val="24"/>
                <w:lang w:val="es-ES"/>
              </w:rPr>
              <w:t>0,25</w:t>
            </w:r>
          </w:p>
        </w:tc>
        <w:tc>
          <w:tcPr>
            <w:tcW w:w="556" w:type="pct"/>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line="312" w:lineRule="auto"/>
              <w:jc w:val="center"/>
              <w:rPr>
                <w:rFonts w:ascii="Times New Roman" w:hAnsi="Times New Roman" w:cs="Times New Roman"/>
                <w:sz w:val="24"/>
                <w:szCs w:val="24"/>
                <w:lang w:val="es-ES"/>
              </w:rPr>
            </w:pPr>
          </w:p>
        </w:tc>
        <w:tc>
          <w:tcPr>
            <w:tcW w:w="556" w:type="pct"/>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line="312" w:lineRule="auto"/>
              <w:jc w:val="center"/>
              <w:rPr>
                <w:rFonts w:ascii="Times New Roman" w:hAnsi="Times New Roman" w:cs="Times New Roman"/>
                <w:sz w:val="24"/>
                <w:szCs w:val="24"/>
                <w:lang w:val="es-ES"/>
              </w:rPr>
            </w:pPr>
          </w:p>
        </w:tc>
      </w:tr>
      <w:tr w:rsidR="00F365F4" w:rsidRPr="00085E7F" w:rsidTr="00E42E37">
        <w:tc>
          <w:tcPr>
            <w:tcW w:w="417" w:type="pct"/>
            <w:tcBorders>
              <w:top w:val="single" w:sz="4" w:space="0" w:color="auto"/>
              <w:left w:val="single" w:sz="4" w:space="0" w:color="auto"/>
              <w:bottom w:val="single" w:sz="4" w:space="0" w:color="auto"/>
              <w:right w:val="single" w:sz="4" w:space="0" w:color="auto"/>
            </w:tcBorders>
          </w:tcPr>
          <w:p w:rsidR="005F6C1F" w:rsidRPr="00DC6174" w:rsidRDefault="005F6C1F" w:rsidP="00DC6174">
            <w:pPr>
              <w:pStyle w:val="ListParagraph"/>
              <w:numPr>
                <w:ilvl w:val="0"/>
                <w:numId w:val="43"/>
              </w:numPr>
              <w:spacing w:after="0"/>
              <w:jc w:val="center"/>
              <w:rPr>
                <w:rFonts w:eastAsia="Times New Roman"/>
                <w:sz w:val="24"/>
                <w:szCs w:val="24"/>
                <w:lang w:val="es-ES"/>
              </w:rPr>
            </w:pPr>
          </w:p>
        </w:tc>
        <w:tc>
          <w:tcPr>
            <w:tcW w:w="2986" w:type="pct"/>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line="276" w:lineRule="auto"/>
              <w:rPr>
                <w:rFonts w:ascii="Times New Roman" w:hAnsi="Times New Roman" w:cs="Times New Roman"/>
                <w:sz w:val="24"/>
                <w:szCs w:val="24"/>
                <w:lang w:val="it-IT"/>
              </w:rPr>
            </w:pPr>
            <w:r w:rsidRPr="00085E7F">
              <w:rPr>
                <w:rFonts w:ascii="Times New Roman" w:hAnsi="Times New Roman" w:cs="Times New Roman"/>
                <w:sz w:val="24"/>
                <w:szCs w:val="24"/>
                <w:lang w:val="it-IT"/>
              </w:rPr>
              <w:t>Thực hiện được các mục tiêu, chỉ tiêu đề ra hàng năm về công tác kiểm dịch y tế</w:t>
            </w:r>
          </w:p>
          <w:p w:rsidR="005F6C1F" w:rsidRPr="00085E7F" w:rsidRDefault="005F6C1F" w:rsidP="00EC49CE">
            <w:pPr>
              <w:spacing w:line="276" w:lineRule="auto"/>
              <w:rPr>
                <w:rFonts w:ascii="Times New Roman" w:hAnsi="Times New Roman" w:cs="Times New Roman"/>
                <w:b/>
                <w:i/>
                <w:sz w:val="24"/>
                <w:szCs w:val="24"/>
                <w:lang w:val="es-ES"/>
              </w:rPr>
            </w:pPr>
            <w:r w:rsidRPr="00085E7F">
              <w:rPr>
                <w:rFonts w:ascii="Times New Roman" w:hAnsi="Times New Roman" w:cs="Times New Roman"/>
                <w:i/>
                <w:sz w:val="24"/>
                <w:szCs w:val="24"/>
                <w:lang w:val="es-ES"/>
              </w:rPr>
              <w:lastRenderedPageBreak/>
              <w:t>Kiểm tra: Báo cáo mục tiêu, chỉ tiêu đề ra so với kế hoạch.</w:t>
            </w:r>
          </w:p>
        </w:tc>
        <w:tc>
          <w:tcPr>
            <w:tcW w:w="485" w:type="pct"/>
            <w:tcBorders>
              <w:top w:val="single" w:sz="4" w:space="0" w:color="auto"/>
              <w:left w:val="single" w:sz="4" w:space="0" w:color="auto"/>
              <w:bottom w:val="single" w:sz="4" w:space="0" w:color="auto"/>
              <w:right w:val="single" w:sz="4" w:space="0" w:color="auto"/>
            </w:tcBorders>
            <w:vAlign w:val="center"/>
          </w:tcPr>
          <w:p w:rsidR="005F6C1F" w:rsidRPr="00085E7F" w:rsidRDefault="005F6C1F" w:rsidP="00EC49CE">
            <w:pPr>
              <w:spacing w:line="312" w:lineRule="auto"/>
              <w:jc w:val="center"/>
              <w:rPr>
                <w:rFonts w:ascii="Times New Roman" w:hAnsi="Times New Roman" w:cs="Times New Roman"/>
                <w:sz w:val="24"/>
                <w:szCs w:val="24"/>
                <w:lang w:val="es-ES"/>
              </w:rPr>
            </w:pPr>
            <w:r w:rsidRPr="00085E7F">
              <w:rPr>
                <w:rFonts w:ascii="Times New Roman" w:hAnsi="Times New Roman" w:cs="Times New Roman"/>
                <w:sz w:val="24"/>
                <w:szCs w:val="24"/>
                <w:lang w:val="es-ES"/>
              </w:rPr>
              <w:lastRenderedPageBreak/>
              <w:t>0,25</w:t>
            </w:r>
          </w:p>
        </w:tc>
        <w:tc>
          <w:tcPr>
            <w:tcW w:w="556" w:type="pct"/>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line="312" w:lineRule="auto"/>
              <w:jc w:val="center"/>
              <w:rPr>
                <w:rFonts w:ascii="Times New Roman" w:hAnsi="Times New Roman" w:cs="Times New Roman"/>
                <w:sz w:val="24"/>
                <w:szCs w:val="24"/>
                <w:lang w:val="es-ES"/>
              </w:rPr>
            </w:pPr>
          </w:p>
        </w:tc>
        <w:tc>
          <w:tcPr>
            <w:tcW w:w="556" w:type="pct"/>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line="312" w:lineRule="auto"/>
              <w:jc w:val="center"/>
              <w:rPr>
                <w:rFonts w:ascii="Times New Roman" w:hAnsi="Times New Roman" w:cs="Times New Roman"/>
                <w:sz w:val="24"/>
                <w:szCs w:val="24"/>
                <w:lang w:val="es-ES"/>
              </w:rPr>
            </w:pPr>
          </w:p>
        </w:tc>
      </w:tr>
      <w:tr w:rsidR="00F365F4" w:rsidRPr="00085E7F" w:rsidTr="00E42E37">
        <w:tc>
          <w:tcPr>
            <w:tcW w:w="417" w:type="pct"/>
            <w:tcBorders>
              <w:top w:val="single" w:sz="4" w:space="0" w:color="auto"/>
              <w:left w:val="single" w:sz="4" w:space="0" w:color="auto"/>
              <w:bottom w:val="single" w:sz="4" w:space="0" w:color="auto"/>
              <w:right w:val="single" w:sz="4" w:space="0" w:color="auto"/>
            </w:tcBorders>
          </w:tcPr>
          <w:p w:rsidR="005F6C1F" w:rsidRPr="00DC6174" w:rsidRDefault="005F6C1F" w:rsidP="00DC6174">
            <w:pPr>
              <w:pStyle w:val="ListParagraph"/>
              <w:numPr>
                <w:ilvl w:val="0"/>
                <w:numId w:val="43"/>
              </w:numPr>
              <w:spacing w:after="0"/>
              <w:jc w:val="center"/>
              <w:rPr>
                <w:rFonts w:eastAsia="Times New Roman"/>
                <w:sz w:val="24"/>
                <w:szCs w:val="24"/>
                <w:lang w:val="es-ES"/>
              </w:rPr>
            </w:pPr>
          </w:p>
        </w:tc>
        <w:tc>
          <w:tcPr>
            <w:tcW w:w="2986" w:type="pct"/>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line="276" w:lineRule="auto"/>
              <w:rPr>
                <w:rFonts w:ascii="Times New Roman" w:hAnsi="Times New Roman" w:cs="Times New Roman"/>
                <w:sz w:val="24"/>
                <w:szCs w:val="24"/>
                <w:lang w:val="it-IT"/>
              </w:rPr>
            </w:pPr>
            <w:r w:rsidRPr="00085E7F">
              <w:rPr>
                <w:rFonts w:ascii="Times New Roman" w:hAnsi="Times New Roman" w:cs="Times New Roman"/>
                <w:sz w:val="24"/>
                <w:szCs w:val="24"/>
                <w:lang w:val="it-IT"/>
              </w:rPr>
              <w:t>Thực hiện thống kê, báo cáo về các hoạt động kiểm dịch theo quy định</w:t>
            </w:r>
          </w:p>
          <w:p w:rsidR="005F6C1F" w:rsidRPr="00085E7F" w:rsidRDefault="00E42E37" w:rsidP="00EC49CE">
            <w:pPr>
              <w:spacing w:line="276" w:lineRule="auto"/>
              <w:rPr>
                <w:rFonts w:ascii="Times New Roman" w:hAnsi="Times New Roman" w:cs="Times New Roman"/>
                <w:i/>
                <w:sz w:val="24"/>
                <w:szCs w:val="24"/>
                <w:lang w:val="it-IT"/>
              </w:rPr>
            </w:pPr>
            <w:r w:rsidRPr="00085E7F">
              <w:rPr>
                <w:rFonts w:ascii="Times New Roman" w:hAnsi="Times New Roman" w:cs="Times New Roman"/>
                <w:i/>
                <w:sz w:val="24"/>
                <w:szCs w:val="24"/>
                <w:lang w:val="es-ES"/>
              </w:rPr>
              <w:t>Kiểm tra: Sử dụng các phần mềm quản lý đối tượng, giám sát, theo dõi, thống kê báo cáo…</w:t>
            </w:r>
          </w:p>
        </w:tc>
        <w:tc>
          <w:tcPr>
            <w:tcW w:w="485" w:type="pct"/>
            <w:tcBorders>
              <w:top w:val="single" w:sz="4" w:space="0" w:color="auto"/>
              <w:left w:val="single" w:sz="4" w:space="0" w:color="auto"/>
              <w:bottom w:val="single" w:sz="4" w:space="0" w:color="auto"/>
              <w:right w:val="single" w:sz="4" w:space="0" w:color="auto"/>
            </w:tcBorders>
            <w:vAlign w:val="center"/>
          </w:tcPr>
          <w:p w:rsidR="005F6C1F" w:rsidRPr="00085E7F" w:rsidRDefault="005F6C1F" w:rsidP="00EC49CE">
            <w:pPr>
              <w:spacing w:line="312" w:lineRule="auto"/>
              <w:jc w:val="center"/>
              <w:rPr>
                <w:rFonts w:ascii="Times New Roman" w:hAnsi="Times New Roman" w:cs="Times New Roman"/>
                <w:sz w:val="24"/>
                <w:szCs w:val="24"/>
                <w:lang w:val="es-ES"/>
              </w:rPr>
            </w:pPr>
            <w:r w:rsidRPr="00085E7F">
              <w:rPr>
                <w:rFonts w:ascii="Times New Roman" w:hAnsi="Times New Roman" w:cs="Times New Roman"/>
                <w:sz w:val="24"/>
                <w:szCs w:val="24"/>
                <w:lang w:val="es-ES"/>
              </w:rPr>
              <w:t>0,25</w:t>
            </w:r>
          </w:p>
        </w:tc>
        <w:tc>
          <w:tcPr>
            <w:tcW w:w="556" w:type="pct"/>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line="312" w:lineRule="auto"/>
              <w:jc w:val="center"/>
              <w:rPr>
                <w:rFonts w:ascii="Times New Roman" w:hAnsi="Times New Roman" w:cs="Times New Roman"/>
                <w:sz w:val="24"/>
                <w:szCs w:val="24"/>
                <w:lang w:val="es-ES"/>
              </w:rPr>
            </w:pPr>
          </w:p>
        </w:tc>
        <w:tc>
          <w:tcPr>
            <w:tcW w:w="556" w:type="pct"/>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line="312" w:lineRule="auto"/>
              <w:jc w:val="center"/>
              <w:rPr>
                <w:rFonts w:ascii="Times New Roman" w:hAnsi="Times New Roman" w:cs="Times New Roman"/>
                <w:sz w:val="24"/>
                <w:szCs w:val="24"/>
                <w:lang w:val="es-ES"/>
              </w:rPr>
            </w:pPr>
          </w:p>
        </w:tc>
      </w:tr>
      <w:tr w:rsidR="00F365F4" w:rsidRPr="00085E7F" w:rsidTr="00E42E37">
        <w:tc>
          <w:tcPr>
            <w:tcW w:w="417" w:type="pct"/>
            <w:tcBorders>
              <w:top w:val="single" w:sz="4" w:space="0" w:color="auto"/>
              <w:left w:val="single" w:sz="4" w:space="0" w:color="auto"/>
              <w:bottom w:val="single" w:sz="4" w:space="0" w:color="auto"/>
              <w:right w:val="single" w:sz="4" w:space="0" w:color="auto"/>
            </w:tcBorders>
          </w:tcPr>
          <w:p w:rsidR="005F6C1F" w:rsidRPr="00085E7F" w:rsidRDefault="005F6C1F" w:rsidP="00EC49CE">
            <w:pPr>
              <w:pStyle w:val="ListParagraph"/>
              <w:spacing w:after="0"/>
              <w:ind w:left="540"/>
              <w:jc w:val="center"/>
              <w:rPr>
                <w:rFonts w:eastAsia="Times New Roman"/>
                <w:sz w:val="24"/>
                <w:szCs w:val="24"/>
                <w:lang w:val="es-ES"/>
              </w:rPr>
            </w:pPr>
          </w:p>
        </w:tc>
        <w:tc>
          <w:tcPr>
            <w:tcW w:w="2986" w:type="pct"/>
            <w:tcBorders>
              <w:top w:val="single" w:sz="4" w:space="0" w:color="auto"/>
              <w:left w:val="single" w:sz="4" w:space="0" w:color="auto"/>
              <w:bottom w:val="single" w:sz="4" w:space="0" w:color="auto"/>
              <w:right w:val="single" w:sz="4" w:space="0" w:color="auto"/>
            </w:tcBorders>
          </w:tcPr>
          <w:p w:rsidR="005F6C1F" w:rsidRPr="00085E7F" w:rsidRDefault="005F6C1F" w:rsidP="001361C3">
            <w:pPr>
              <w:spacing w:line="276" w:lineRule="auto"/>
              <w:rPr>
                <w:rFonts w:ascii="Times New Roman" w:hAnsi="Times New Roman" w:cs="Times New Roman"/>
                <w:b/>
                <w:sz w:val="24"/>
                <w:szCs w:val="24"/>
                <w:lang w:val="es-ES"/>
              </w:rPr>
            </w:pPr>
            <w:r w:rsidRPr="00085E7F">
              <w:rPr>
                <w:rFonts w:ascii="Times New Roman" w:hAnsi="Times New Roman" w:cs="Times New Roman"/>
                <w:b/>
                <w:sz w:val="24"/>
                <w:szCs w:val="24"/>
                <w:lang w:val="es-ES"/>
              </w:rPr>
              <w:t>Tổng cộng</w:t>
            </w:r>
          </w:p>
        </w:tc>
        <w:tc>
          <w:tcPr>
            <w:tcW w:w="485" w:type="pct"/>
            <w:tcBorders>
              <w:top w:val="single" w:sz="4" w:space="0" w:color="auto"/>
              <w:left w:val="single" w:sz="4" w:space="0" w:color="auto"/>
              <w:bottom w:val="single" w:sz="4" w:space="0" w:color="auto"/>
              <w:right w:val="single" w:sz="4" w:space="0" w:color="auto"/>
            </w:tcBorders>
            <w:vAlign w:val="center"/>
          </w:tcPr>
          <w:p w:rsidR="005F6C1F" w:rsidRPr="00085E7F" w:rsidRDefault="00B1765C" w:rsidP="00EC49CE">
            <w:pPr>
              <w:spacing w:line="312" w:lineRule="auto"/>
              <w:jc w:val="center"/>
              <w:rPr>
                <w:rFonts w:ascii="Times New Roman" w:hAnsi="Times New Roman" w:cs="Times New Roman"/>
                <w:b/>
                <w:sz w:val="24"/>
                <w:szCs w:val="24"/>
                <w:lang w:val="es-ES"/>
              </w:rPr>
            </w:pPr>
            <w:r>
              <w:rPr>
                <w:rFonts w:ascii="Times New Roman" w:hAnsi="Times New Roman" w:cs="Times New Roman"/>
                <w:b/>
                <w:sz w:val="24"/>
                <w:szCs w:val="24"/>
                <w:lang w:val="es-ES"/>
              </w:rPr>
              <w:t>3</w:t>
            </w:r>
          </w:p>
        </w:tc>
        <w:tc>
          <w:tcPr>
            <w:tcW w:w="556" w:type="pct"/>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line="312" w:lineRule="auto"/>
              <w:jc w:val="center"/>
              <w:rPr>
                <w:rFonts w:ascii="Times New Roman" w:hAnsi="Times New Roman" w:cs="Times New Roman"/>
                <w:b/>
                <w:sz w:val="24"/>
                <w:szCs w:val="24"/>
                <w:lang w:val="es-ES"/>
              </w:rPr>
            </w:pPr>
          </w:p>
        </w:tc>
        <w:tc>
          <w:tcPr>
            <w:tcW w:w="556" w:type="pct"/>
            <w:tcBorders>
              <w:top w:val="single" w:sz="4" w:space="0" w:color="auto"/>
              <w:left w:val="single" w:sz="4" w:space="0" w:color="auto"/>
              <w:bottom w:val="single" w:sz="4" w:space="0" w:color="auto"/>
              <w:right w:val="single" w:sz="4" w:space="0" w:color="auto"/>
            </w:tcBorders>
          </w:tcPr>
          <w:p w:rsidR="005F6C1F" w:rsidRPr="00085E7F" w:rsidRDefault="005F6C1F" w:rsidP="00EC49CE">
            <w:pPr>
              <w:spacing w:line="312" w:lineRule="auto"/>
              <w:jc w:val="center"/>
              <w:rPr>
                <w:rFonts w:ascii="Times New Roman" w:hAnsi="Times New Roman" w:cs="Times New Roman"/>
                <w:b/>
                <w:sz w:val="24"/>
                <w:szCs w:val="24"/>
                <w:lang w:val="es-ES"/>
              </w:rPr>
            </w:pPr>
          </w:p>
        </w:tc>
      </w:tr>
    </w:tbl>
    <w:p w:rsidR="00E42E37" w:rsidRDefault="00E42E37" w:rsidP="00892075">
      <w:pPr>
        <w:spacing w:line="400" w:lineRule="exact"/>
        <w:rPr>
          <w:rFonts w:ascii="Times New Roman" w:hAnsi="Times New Roman" w:cs="Times New Roman"/>
          <w:b/>
          <w:color w:val="000000"/>
          <w:sz w:val="24"/>
          <w:szCs w:val="24"/>
          <w:lang w:val="es-ES"/>
        </w:rPr>
      </w:pPr>
    </w:p>
    <w:p w:rsidR="00892075" w:rsidRPr="001471E8" w:rsidRDefault="00892075" w:rsidP="00892075">
      <w:pPr>
        <w:rPr>
          <w:rFonts w:ascii="Times New Roman" w:hAnsi="Times New Roman" w:cs="Times New Roman"/>
          <w:lang w:val="es-ES"/>
        </w:rPr>
      </w:pPr>
      <w:r>
        <w:rPr>
          <w:rFonts w:ascii="Times New Roman" w:hAnsi="Times New Roman" w:cs="Times New Roman"/>
          <w:b/>
          <w:bCs/>
          <w:sz w:val="26"/>
          <w:szCs w:val="26"/>
          <w:lang w:val="es-ES"/>
        </w:rPr>
        <w:t xml:space="preserve">X. </w:t>
      </w:r>
      <w:r w:rsidRPr="009A5B91">
        <w:rPr>
          <w:rFonts w:ascii="Times New Roman" w:hAnsi="Times New Roman" w:cs="Times New Roman"/>
          <w:b/>
          <w:bCs/>
          <w:sz w:val="26"/>
          <w:szCs w:val="26"/>
          <w:lang w:val="es-ES"/>
        </w:rPr>
        <w:t>Dượ</w:t>
      </w:r>
      <w:r>
        <w:rPr>
          <w:rFonts w:ascii="Times New Roman" w:hAnsi="Times New Roman" w:cs="Times New Roman"/>
          <w:b/>
          <w:bCs/>
          <w:sz w:val="26"/>
          <w:szCs w:val="26"/>
          <w:lang w:val="es-ES"/>
        </w:rPr>
        <w:t xml:space="preserve">c - </w:t>
      </w:r>
      <w:r w:rsidRPr="009A5B91">
        <w:rPr>
          <w:rFonts w:ascii="Times New Roman" w:hAnsi="Times New Roman" w:cs="Times New Roman"/>
          <w:b/>
          <w:bCs/>
          <w:sz w:val="26"/>
          <w:szCs w:val="26"/>
          <w:lang w:val="es-ES"/>
        </w:rPr>
        <w:t>vật tư y tế</w:t>
      </w:r>
      <w:r w:rsidR="00B1765C">
        <w:rPr>
          <w:rFonts w:ascii="Times New Roman" w:hAnsi="Times New Roman" w:cs="Times New Roman"/>
          <w:b/>
          <w:bCs/>
          <w:sz w:val="26"/>
          <w:szCs w:val="26"/>
          <w:lang w:val="es-ES"/>
        </w:rPr>
        <w:t>: 3</w:t>
      </w:r>
      <w:r>
        <w:rPr>
          <w:rFonts w:ascii="Times New Roman" w:hAnsi="Times New Roman" w:cs="Times New Roman"/>
          <w:b/>
          <w:bCs/>
          <w:sz w:val="26"/>
          <w:szCs w:val="26"/>
          <w:lang w:val="es-ES"/>
        </w:rPr>
        <w:t xml:space="preserve"> điểm</w:t>
      </w:r>
    </w:p>
    <w:tbl>
      <w:tblPr>
        <w:tblStyle w:val="TableGrid"/>
        <w:tblW w:w="10491" w:type="dxa"/>
        <w:tblInd w:w="-431" w:type="dxa"/>
        <w:tblLook w:val="04A0"/>
      </w:tblPr>
      <w:tblGrid>
        <w:gridCol w:w="852"/>
        <w:gridCol w:w="6237"/>
        <w:gridCol w:w="1134"/>
        <w:gridCol w:w="1134"/>
        <w:gridCol w:w="1134"/>
      </w:tblGrid>
      <w:tr w:rsidR="005F6C1F" w:rsidRPr="009A5B91" w:rsidTr="00F365F4">
        <w:tc>
          <w:tcPr>
            <w:tcW w:w="852" w:type="dxa"/>
            <w:vAlign w:val="center"/>
          </w:tcPr>
          <w:p w:rsidR="005F6C1F" w:rsidRPr="009A5B91" w:rsidRDefault="005F6C1F" w:rsidP="00EC49CE">
            <w:pPr>
              <w:spacing w:before="120"/>
              <w:jc w:val="center"/>
              <w:rPr>
                <w:rFonts w:ascii="Times New Roman" w:hAnsi="Times New Roman" w:cs="Times New Roman"/>
                <w:b/>
                <w:sz w:val="24"/>
                <w:szCs w:val="24"/>
              </w:rPr>
            </w:pPr>
            <w:r w:rsidRPr="009A5B91">
              <w:rPr>
                <w:rFonts w:ascii="Times New Roman" w:hAnsi="Times New Roman" w:cs="Times New Roman"/>
                <w:b/>
                <w:sz w:val="24"/>
                <w:szCs w:val="24"/>
              </w:rPr>
              <w:t>TT</w:t>
            </w:r>
          </w:p>
          <w:p w:rsidR="005F6C1F" w:rsidRPr="009A5B91" w:rsidRDefault="005F6C1F" w:rsidP="00EC49CE">
            <w:pPr>
              <w:spacing w:before="120"/>
              <w:jc w:val="center"/>
              <w:rPr>
                <w:rFonts w:ascii="Times New Roman" w:hAnsi="Times New Roman" w:cs="Times New Roman"/>
                <w:b/>
                <w:sz w:val="24"/>
                <w:szCs w:val="24"/>
              </w:rPr>
            </w:pPr>
            <w:r w:rsidRPr="009A5B91">
              <w:rPr>
                <w:rFonts w:ascii="Times New Roman" w:hAnsi="Times New Roman" w:cs="Times New Roman"/>
                <w:b/>
                <w:sz w:val="24"/>
                <w:szCs w:val="24"/>
              </w:rPr>
              <w:t>(1)</w:t>
            </w:r>
          </w:p>
        </w:tc>
        <w:tc>
          <w:tcPr>
            <w:tcW w:w="6237" w:type="dxa"/>
            <w:vAlign w:val="center"/>
          </w:tcPr>
          <w:p w:rsidR="005F6C1F" w:rsidRPr="009A5B91" w:rsidRDefault="005F6C1F" w:rsidP="00EC49CE">
            <w:pPr>
              <w:jc w:val="center"/>
              <w:rPr>
                <w:rFonts w:ascii="Times New Roman" w:eastAsia="Times New Roman" w:hAnsi="Times New Roman" w:cs="Times New Roman"/>
                <w:b/>
                <w:bCs/>
                <w:sz w:val="24"/>
                <w:szCs w:val="24"/>
              </w:rPr>
            </w:pPr>
            <w:r w:rsidRPr="009A5B91">
              <w:rPr>
                <w:rFonts w:ascii="Times New Roman" w:eastAsia="Times New Roman" w:hAnsi="Times New Roman" w:cs="Times New Roman"/>
                <w:b/>
                <w:bCs/>
                <w:sz w:val="24"/>
                <w:szCs w:val="24"/>
              </w:rPr>
              <w:t>Nội dung kiểm tra chấm điểm</w:t>
            </w:r>
          </w:p>
          <w:p w:rsidR="005F6C1F" w:rsidRPr="009A5B91" w:rsidRDefault="005F6C1F" w:rsidP="00EC49CE">
            <w:pPr>
              <w:jc w:val="center"/>
              <w:rPr>
                <w:rFonts w:ascii="Times New Roman" w:hAnsi="Times New Roman" w:cs="Times New Roman"/>
                <w:b/>
                <w:sz w:val="24"/>
                <w:szCs w:val="24"/>
                <w:lang w:val="pt-BR"/>
              </w:rPr>
            </w:pPr>
            <w:r w:rsidRPr="009A5B91">
              <w:rPr>
                <w:rFonts w:ascii="Times New Roman" w:eastAsia="Times New Roman" w:hAnsi="Times New Roman" w:cs="Times New Roman"/>
                <w:b/>
                <w:bCs/>
                <w:sz w:val="24"/>
                <w:szCs w:val="24"/>
              </w:rPr>
              <w:t>(2)</w:t>
            </w:r>
          </w:p>
        </w:tc>
        <w:tc>
          <w:tcPr>
            <w:tcW w:w="1134" w:type="dxa"/>
            <w:vAlign w:val="center"/>
          </w:tcPr>
          <w:p w:rsidR="005F6C1F" w:rsidRPr="009A5B91" w:rsidRDefault="005F6C1F" w:rsidP="00EC49CE">
            <w:pPr>
              <w:jc w:val="center"/>
              <w:rPr>
                <w:rFonts w:ascii="Times New Roman" w:hAnsi="Times New Roman" w:cs="Times New Roman"/>
                <w:b/>
                <w:sz w:val="24"/>
                <w:szCs w:val="24"/>
                <w:lang w:val="pt-BR"/>
              </w:rPr>
            </w:pPr>
            <w:r w:rsidRPr="009A5B91">
              <w:rPr>
                <w:rFonts w:ascii="Times New Roman" w:hAnsi="Times New Roman" w:cs="Times New Roman"/>
                <w:b/>
                <w:sz w:val="24"/>
                <w:szCs w:val="24"/>
                <w:lang w:val="pt-BR"/>
              </w:rPr>
              <w:t>Điểm chuẩn</w:t>
            </w:r>
          </w:p>
          <w:p w:rsidR="005F6C1F" w:rsidRPr="009A5B91" w:rsidRDefault="005F6C1F" w:rsidP="00EC49CE">
            <w:pPr>
              <w:jc w:val="center"/>
              <w:rPr>
                <w:rFonts w:ascii="Times New Roman" w:hAnsi="Times New Roman" w:cs="Times New Roman"/>
                <w:b/>
                <w:sz w:val="24"/>
                <w:szCs w:val="24"/>
                <w:lang w:val="pt-BR"/>
              </w:rPr>
            </w:pPr>
            <w:r w:rsidRPr="009A5B91">
              <w:rPr>
                <w:rFonts w:ascii="Times New Roman" w:hAnsi="Times New Roman" w:cs="Times New Roman"/>
                <w:b/>
                <w:sz w:val="24"/>
                <w:szCs w:val="24"/>
                <w:lang w:val="pt-BR"/>
              </w:rPr>
              <w:t>(3)</w:t>
            </w:r>
          </w:p>
        </w:tc>
        <w:tc>
          <w:tcPr>
            <w:tcW w:w="1134" w:type="dxa"/>
            <w:vAlign w:val="center"/>
          </w:tcPr>
          <w:p w:rsidR="005F6C1F" w:rsidRPr="009A5B91" w:rsidRDefault="005F6C1F" w:rsidP="00EC49CE">
            <w:pPr>
              <w:jc w:val="center"/>
              <w:rPr>
                <w:rFonts w:ascii="Times New Roman" w:hAnsi="Times New Roman" w:cs="Times New Roman"/>
                <w:b/>
                <w:sz w:val="24"/>
                <w:szCs w:val="24"/>
                <w:lang w:val="pt-BR"/>
              </w:rPr>
            </w:pPr>
            <w:r w:rsidRPr="009A5B91">
              <w:rPr>
                <w:rFonts w:ascii="Times New Roman" w:hAnsi="Times New Roman" w:cs="Times New Roman"/>
                <w:b/>
                <w:sz w:val="24"/>
                <w:szCs w:val="24"/>
                <w:lang w:val="pt-BR"/>
              </w:rPr>
              <w:t>Điểm tự chấm</w:t>
            </w:r>
          </w:p>
          <w:p w:rsidR="005F6C1F" w:rsidRPr="009A5B91" w:rsidRDefault="005F6C1F" w:rsidP="00EC49CE">
            <w:pPr>
              <w:jc w:val="center"/>
              <w:rPr>
                <w:rFonts w:ascii="Times New Roman" w:hAnsi="Times New Roman" w:cs="Times New Roman"/>
                <w:b/>
                <w:sz w:val="24"/>
                <w:szCs w:val="24"/>
                <w:lang w:val="pt-BR"/>
              </w:rPr>
            </w:pPr>
            <w:r w:rsidRPr="009A5B91">
              <w:rPr>
                <w:rFonts w:ascii="Times New Roman" w:hAnsi="Times New Roman" w:cs="Times New Roman"/>
                <w:b/>
                <w:sz w:val="24"/>
                <w:szCs w:val="24"/>
                <w:lang w:val="pt-BR"/>
              </w:rPr>
              <w:t>(4)</w:t>
            </w:r>
          </w:p>
        </w:tc>
        <w:tc>
          <w:tcPr>
            <w:tcW w:w="1134" w:type="dxa"/>
            <w:vAlign w:val="center"/>
          </w:tcPr>
          <w:p w:rsidR="005F6C1F" w:rsidRPr="009A5B91" w:rsidRDefault="005F6C1F" w:rsidP="00EC49CE">
            <w:pPr>
              <w:jc w:val="center"/>
              <w:rPr>
                <w:rFonts w:ascii="Times New Roman" w:hAnsi="Times New Roman" w:cs="Times New Roman"/>
                <w:b/>
                <w:sz w:val="24"/>
                <w:szCs w:val="24"/>
                <w:lang w:val="pt-BR"/>
              </w:rPr>
            </w:pPr>
            <w:r w:rsidRPr="009A5B91">
              <w:rPr>
                <w:rFonts w:ascii="Times New Roman" w:hAnsi="Times New Roman" w:cs="Times New Roman"/>
                <w:b/>
                <w:sz w:val="24"/>
                <w:szCs w:val="24"/>
                <w:lang w:val="pt-BR"/>
              </w:rPr>
              <w:t>Điểm kiểm tra</w:t>
            </w:r>
          </w:p>
          <w:p w:rsidR="005F6C1F" w:rsidRPr="009A5B91" w:rsidRDefault="005F6C1F" w:rsidP="00EC49CE">
            <w:pPr>
              <w:jc w:val="center"/>
              <w:rPr>
                <w:rFonts w:ascii="Times New Roman" w:hAnsi="Times New Roman" w:cs="Times New Roman"/>
                <w:b/>
                <w:sz w:val="24"/>
                <w:szCs w:val="24"/>
                <w:lang w:val="pt-BR"/>
              </w:rPr>
            </w:pPr>
            <w:r w:rsidRPr="009A5B91">
              <w:rPr>
                <w:rFonts w:ascii="Times New Roman" w:hAnsi="Times New Roman" w:cs="Times New Roman"/>
                <w:b/>
                <w:sz w:val="24"/>
                <w:szCs w:val="24"/>
                <w:lang w:val="pt-BR"/>
              </w:rPr>
              <w:t>(5)</w:t>
            </w:r>
          </w:p>
        </w:tc>
      </w:tr>
      <w:tr w:rsidR="005F6C1F" w:rsidRPr="009A5B91" w:rsidTr="00F365F4">
        <w:tc>
          <w:tcPr>
            <w:tcW w:w="852" w:type="dxa"/>
            <w:vAlign w:val="center"/>
          </w:tcPr>
          <w:p w:rsidR="005F6C1F" w:rsidRPr="00DC6174" w:rsidRDefault="005F6C1F" w:rsidP="00DC6174">
            <w:pPr>
              <w:pStyle w:val="ListParagraph"/>
              <w:numPr>
                <w:ilvl w:val="0"/>
                <w:numId w:val="44"/>
              </w:numPr>
              <w:spacing w:after="0" w:line="240" w:lineRule="auto"/>
              <w:jc w:val="center"/>
              <w:rPr>
                <w:sz w:val="24"/>
                <w:szCs w:val="24"/>
              </w:rPr>
            </w:pPr>
          </w:p>
        </w:tc>
        <w:tc>
          <w:tcPr>
            <w:tcW w:w="6237" w:type="dxa"/>
          </w:tcPr>
          <w:p w:rsidR="005F6C1F" w:rsidRPr="009A5B91" w:rsidRDefault="005F6C1F" w:rsidP="00EC49CE">
            <w:pPr>
              <w:jc w:val="both"/>
              <w:rPr>
                <w:rFonts w:ascii="Times New Roman" w:hAnsi="Times New Roman" w:cs="Times New Roman"/>
                <w:sz w:val="24"/>
                <w:szCs w:val="24"/>
                <w:lang w:val="it-IT"/>
              </w:rPr>
            </w:pPr>
            <w:r>
              <w:rPr>
                <w:rFonts w:ascii="Times New Roman" w:hAnsi="Times New Roman" w:cs="Times New Roman"/>
                <w:sz w:val="24"/>
                <w:szCs w:val="24"/>
                <w:lang w:val="it-IT"/>
              </w:rPr>
              <w:t>K</w:t>
            </w:r>
            <w:r w:rsidRPr="009A5B91">
              <w:rPr>
                <w:rFonts w:ascii="Times New Roman" w:hAnsi="Times New Roman" w:cs="Times New Roman"/>
                <w:sz w:val="24"/>
                <w:szCs w:val="24"/>
                <w:lang w:val="it-IT"/>
              </w:rPr>
              <w:t>ế hoạch</w:t>
            </w:r>
            <w:r>
              <w:rPr>
                <w:rFonts w:ascii="Times New Roman" w:hAnsi="Times New Roman" w:cs="Times New Roman"/>
                <w:sz w:val="24"/>
                <w:szCs w:val="24"/>
                <w:lang w:val="it-IT"/>
              </w:rPr>
              <w:t xml:space="preserve"> năm</w:t>
            </w:r>
            <w:r w:rsidRPr="009A5B91">
              <w:rPr>
                <w:rFonts w:ascii="Times New Roman" w:hAnsi="Times New Roman" w:cs="Times New Roman"/>
                <w:sz w:val="24"/>
                <w:szCs w:val="24"/>
                <w:lang w:val="it-IT"/>
              </w:rPr>
              <w:t xml:space="preserve"> về dược và vật tư y tế được</w:t>
            </w:r>
            <w:r>
              <w:rPr>
                <w:rFonts w:ascii="Times New Roman" w:hAnsi="Times New Roman" w:cs="Times New Roman"/>
                <w:sz w:val="24"/>
                <w:szCs w:val="24"/>
                <w:lang w:val="it-IT"/>
              </w:rPr>
              <w:t xml:space="preserve"> Lãnh đạo đơn vị </w:t>
            </w:r>
            <w:r w:rsidRPr="009A5B91">
              <w:rPr>
                <w:rFonts w:ascii="Times New Roman" w:hAnsi="Times New Roman" w:cs="Times New Roman"/>
                <w:sz w:val="24"/>
                <w:szCs w:val="24"/>
                <w:lang w:val="it-IT"/>
              </w:rPr>
              <w:t>phê duyệt</w:t>
            </w:r>
          </w:p>
          <w:p w:rsidR="005F6C1F" w:rsidRPr="001471E8" w:rsidRDefault="005F6C1F" w:rsidP="00EC49CE">
            <w:pPr>
              <w:jc w:val="both"/>
              <w:rPr>
                <w:rFonts w:ascii="Times New Roman" w:hAnsi="Times New Roman" w:cs="Times New Roman"/>
                <w:sz w:val="24"/>
                <w:szCs w:val="24"/>
                <w:lang w:val="it-IT"/>
              </w:rPr>
            </w:pPr>
            <w:r w:rsidRPr="001471E8">
              <w:rPr>
                <w:rFonts w:ascii="Times New Roman" w:hAnsi="Times New Roman" w:cs="Times New Roman"/>
                <w:i/>
                <w:sz w:val="24"/>
                <w:szCs w:val="24"/>
                <w:lang w:val="it-IT"/>
              </w:rPr>
              <w:t>Kiểm tra: Bản kế hoạch năm được phê duyệt.</w:t>
            </w:r>
          </w:p>
        </w:tc>
        <w:tc>
          <w:tcPr>
            <w:tcW w:w="1134" w:type="dxa"/>
            <w:vAlign w:val="center"/>
          </w:tcPr>
          <w:p w:rsidR="005F6C1F" w:rsidRPr="009A5B91" w:rsidRDefault="005F6C1F" w:rsidP="00EC49CE">
            <w:pPr>
              <w:jc w:val="center"/>
              <w:rPr>
                <w:rFonts w:ascii="Times New Roman" w:hAnsi="Times New Roman" w:cs="Times New Roman"/>
                <w:sz w:val="24"/>
                <w:szCs w:val="24"/>
              </w:rPr>
            </w:pPr>
            <w:r>
              <w:rPr>
                <w:rFonts w:ascii="Times New Roman" w:hAnsi="Times New Roman" w:cs="Times New Roman"/>
                <w:sz w:val="24"/>
                <w:szCs w:val="24"/>
              </w:rPr>
              <w:t>0,5</w:t>
            </w:r>
          </w:p>
        </w:tc>
        <w:tc>
          <w:tcPr>
            <w:tcW w:w="1134" w:type="dxa"/>
          </w:tcPr>
          <w:p w:rsidR="005F6C1F" w:rsidRPr="009A5B91" w:rsidRDefault="005F6C1F" w:rsidP="00EC49CE">
            <w:pPr>
              <w:rPr>
                <w:rFonts w:ascii="Times New Roman" w:hAnsi="Times New Roman" w:cs="Times New Roman"/>
                <w:sz w:val="24"/>
                <w:szCs w:val="24"/>
              </w:rPr>
            </w:pPr>
          </w:p>
        </w:tc>
        <w:tc>
          <w:tcPr>
            <w:tcW w:w="1134" w:type="dxa"/>
          </w:tcPr>
          <w:p w:rsidR="005F6C1F" w:rsidRPr="009A5B91" w:rsidRDefault="005F6C1F" w:rsidP="00EC49CE">
            <w:pPr>
              <w:rPr>
                <w:rFonts w:ascii="Times New Roman" w:hAnsi="Times New Roman" w:cs="Times New Roman"/>
                <w:sz w:val="24"/>
                <w:szCs w:val="24"/>
              </w:rPr>
            </w:pPr>
          </w:p>
        </w:tc>
      </w:tr>
      <w:tr w:rsidR="005F6C1F" w:rsidRPr="009A5B91" w:rsidTr="00F365F4">
        <w:tc>
          <w:tcPr>
            <w:tcW w:w="852" w:type="dxa"/>
            <w:vAlign w:val="center"/>
          </w:tcPr>
          <w:p w:rsidR="005F6C1F" w:rsidRPr="00DC6174" w:rsidRDefault="005F6C1F" w:rsidP="00DC6174">
            <w:pPr>
              <w:pStyle w:val="ListParagraph"/>
              <w:numPr>
                <w:ilvl w:val="0"/>
                <w:numId w:val="44"/>
              </w:numPr>
              <w:spacing w:after="0" w:line="240" w:lineRule="auto"/>
              <w:jc w:val="center"/>
              <w:rPr>
                <w:sz w:val="24"/>
                <w:szCs w:val="24"/>
              </w:rPr>
            </w:pPr>
          </w:p>
        </w:tc>
        <w:tc>
          <w:tcPr>
            <w:tcW w:w="6237" w:type="dxa"/>
          </w:tcPr>
          <w:p w:rsidR="005F6C1F" w:rsidRPr="009A5B91" w:rsidRDefault="005F6C1F" w:rsidP="00EC49CE">
            <w:pPr>
              <w:pStyle w:val="NormalWeb"/>
              <w:spacing w:before="0" w:beforeAutospacing="0" w:after="0" w:afterAutospacing="0"/>
              <w:ind w:right="116"/>
              <w:jc w:val="both"/>
              <w:rPr>
                <w:lang w:val="it-IT"/>
              </w:rPr>
            </w:pPr>
            <w:r w:rsidRPr="007E0FA7">
              <w:rPr>
                <w:lang w:val="it-IT"/>
              </w:rPr>
              <w:t>Tiế</w:t>
            </w:r>
            <w:r w:rsidRPr="009A5B91">
              <w:rPr>
                <w:lang w:val="it-IT"/>
              </w:rPr>
              <w:t>p nhận, bảo quản, cung ứng đầy đủ thuốc, vắc xin, sinh phẩm y tế, hóa chất, tr</w:t>
            </w:r>
            <w:r>
              <w:rPr>
                <w:lang w:val="it-IT"/>
              </w:rPr>
              <w:t>ang thiết bị, vật tư.....</w:t>
            </w:r>
            <w:r w:rsidRPr="009A5B91">
              <w:rPr>
                <w:lang w:val="it-IT"/>
              </w:rPr>
              <w:t xml:space="preserve"> phục vụ cho hoạt động chuyên môn theo quy định</w:t>
            </w:r>
          </w:p>
          <w:p w:rsidR="005F6C1F" w:rsidRPr="009A5B91" w:rsidRDefault="005F6C1F" w:rsidP="00EC49CE">
            <w:pPr>
              <w:spacing w:before="120"/>
              <w:jc w:val="both"/>
              <w:rPr>
                <w:rFonts w:ascii="Times New Roman" w:hAnsi="Times New Roman" w:cs="Times New Roman"/>
                <w:i/>
                <w:sz w:val="24"/>
                <w:szCs w:val="24"/>
                <w:lang w:val="it-IT"/>
              </w:rPr>
            </w:pPr>
            <w:r w:rsidRPr="009A5B91">
              <w:rPr>
                <w:rFonts w:ascii="Times New Roman" w:hAnsi="Times New Roman" w:cs="Times New Roman"/>
                <w:i/>
                <w:sz w:val="24"/>
                <w:szCs w:val="24"/>
                <w:lang w:val="it-IT"/>
              </w:rPr>
              <w:t xml:space="preserve">Kiểm tra: </w:t>
            </w:r>
            <w:r w:rsidRPr="001471E8">
              <w:rPr>
                <w:rFonts w:ascii="Times New Roman" w:hAnsi="Times New Roman" w:cs="Times New Roman"/>
                <w:i/>
                <w:sz w:val="24"/>
                <w:szCs w:val="24"/>
                <w:lang w:val="it-IT"/>
              </w:rPr>
              <w:t xml:space="preserve">Quy trình tiếp nhận, bảo quản, cung ứng </w:t>
            </w:r>
            <w:r w:rsidRPr="009A5B91">
              <w:rPr>
                <w:rFonts w:ascii="Times New Roman" w:hAnsi="Times New Roman" w:cs="Times New Roman"/>
                <w:i/>
                <w:sz w:val="24"/>
                <w:szCs w:val="24"/>
                <w:lang w:val="it-IT"/>
              </w:rPr>
              <w:t>trang thiết bị, vậ</w:t>
            </w:r>
            <w:r>
              <w:rPr>
                <w:rFonts w:ascii="Times New Roman" w:hAnsi="Times New Roman" w:cs="Times New Roman"/>
                <w:i/>
                <w:sz w:val="24"/>
                <w:szCs w:val="24"/>
                <w:lang w:val="it-IT"/>
              </w:rPr>
              <w:t>t tư...</w:t>
            </w:r>
            <w:r w:rsidRPr="009A5B91">
              <w:rPr>
                <w:rFonts w:ascii="Times New Roman" w:hAnsi="Times New Roman" w:cs="Times New Roman"/>
                <w:i/>
                <w:sz w:val="24"/>
                <w:szCs w:val="24"/>
                <w:lang w:val="it-IT"/>
              </w:rPr>
              <w:t xml:space="preserve"> được lãnh đạo phê duyệt</w:t>
            </w:r>
            <w:r>
              <w:rPr>
                <w:rFonts w:ascii="Times New Roman" w:hAnsi="Times New Roman" w:cs="Times New Roman"/>
                <w:i/>
                <w:sz w:val="24"/>
                <w:szCs w:val="24"/>
                <w:lang w:val="it-IT"/>
              </w:rPr>
              <w:t xml:space="preserve">; </w:t>
            </w:r>
            <w:r w:rsidRPr="007E0FA7">
              <w:rPr>
                <w:rFonts w:ascii="Times New Roman" w:hAnsi="Times New Roman" w:cs="Times New Roman"/>
                <w:i/>
                <w:sz w:val="24"/>
                <w:szCs w:val="24"/>
                <w:lang w:val="vi-VN"/>
              </w:rPr>
              <w:t>thẻ kho, sổ theo dõi nhiệt độ, độ ẩm (có hiệu chuẩn); Hệ thống dây truyền lạnh đảm bảo theo quy định</w:t>
            </w:r>
            <w:r w:rsidRPr="001471E8">
              <w:rPr>
                <w:rFonts w:ascii="Times New Roman" w:hAnsi="Times New Roman" w:cs="Times New Roman"/>
                <w:i/>
                <w:sz w:val="24"/>
                <w:szCs w:val="24"/>
                <w:lang w:val="it-IT"/>
              </w:rPr>
              <w:t xml:space="preserve">; </w:t>
            </w:r>
            <w:r w:rsidRPr="007E0FA7">
              <w:rPr>
                <w:rFonts w:ascii="Times New Roman" w:hAnsi="Times New Roman" w:cs="Times New Roman"/>
                <w:i/>
                <w:sz w:val="24"/>
                <w:szCs w:val="24"/>
                <w:lang w:val="vi-VN"/>
              </w:rPr>
              <w:t>Kho phải có khu biệt trữ, khu chờ hủy đối với thuốc hết hạn và chờ hủy</w:t>
            </w:r>
            <w:r w:rsidRPr="001471E8">
              <w:rPr>
                <w:rFonts w:ascii="Times New Roman" w:hAnsi="Times New Roman" w:cs="Times New Roman"/>
                <w:i/>
                <w:sz w:val="24"/>
                <w:szCs w:val="24"/>
                <w:lang w:val="it-IT"/>
              </w:rPr>
              <w:t xml:space="preserve">; </w:t>
            </w:r>
            <w:r w:rsidRPr="007E0FA7">
              <w:rPr>
                <w:rFonts w:ascii="Times New Roman" w:hAnsi="Times New Roman" w:cs="Times New Roman"/>
                <w:i/>
                <w:sz w:val="24"/>
                <w:szCs w:val="24"/>
                <w:lang w:val="vi-VN"/>
              </w:rPr>
              <w:t>Thuốc MMT: sổ có phơi vàng, có biên ban bỏ liều, hư hao dư thừa,...</w:t>
            </w:r>
          </w:p>
        </w:tc>
        <w:tc>
          <w:tcPr>
            <w:tcW w:w="1134" w:type="dxa"/>
            <w:vAlign w:val="center"/>
          </w:tcPr>
          <w:p w:rsidR="005F6C1F" w:rsidRPr="009A5B91" w:rsidRDefault="005F6C1F" w:rsidP="00EC49CE">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5F6C1F" w:rsidRPr="009A5B91" w:rsidRDefault="005F6C1F" w:rsidP="00EC49CE">
            <w:pPr>
              <w:rPr>
                <w:rFonts w:ascii="Times New Roman" w:hAnsi="Times New Roman" w:cs="Times New Roman"/>
                <w:sz w:val="24"/>
                <w:szCs w:val="24"/>
              </w:rPr>
            </w:pPr>
          </w:p>
        </w:tc>
        <w:tc>
          <w:tcPr>
            <w:tcW w:w="1134" w:type="dxa"/>
          </w:tcPr>
          <w:p w:rsidR="005F6C1F" w:rsidRPr="009A5B91" w:rsidRDefault="005F6C1F" w:rsidP="00EC49CE">
            <w:pPr>
              <w:rPr>
                <w:rFonts w:ascii="Times New Roman" w:hAnsi="Times New Roman" w:cs="Times New Roman"/>
                <w:sz w:val="24"/>
                <w:szCs w:val="24"/>
              </w:rPr>
            </w:pPr>
          </w:p>
        </w:tc>
      </w:tr>
      <w:tr w:rsidR="005F6C1F" w:rsidRPr="009A5B91" w:rsidTr="00F365F4">
        <w:tc>
          <w:tcPr>
            <w:tcW w:w="852" w:type="dxa"/>
            <w:vAlign w:val="center"/>
          </w:tcPr>
          <w:p w:rsidR="005F6C1F" w:rsidRPr="00DC6174" w:rsidRDefault="005F6C1F" w:rsidP="00DC6174">
            <w:pPr>
              <w:pStyle w:val="ListParagraph"/>
              <w:numPr>
                <w:ilvl w:val="0"/>
                <w:numId w:val="44"/>
              </w:numPr>
              <w:spacing w:after="0" w:line="240" w:lineRule="auto"/>
              <w:jc w:val="center"/>
              <w:rPr>
                <w:sz w:val="24"/>
                <w:szCs w:val="24"/>
              </w:rPr>
            </w:pPr>
          </w:p>
        </w:tc>
        <w:tc>
          <w:tcPr>
            <w:tcW w:w="6237" w:type="dxa"/>
          </w:tcPr>
          <w:p w:rsidR="005F6C1F" w:rsidRPr="009A5B91" w:rsidRDefault="005F6C1F" w:rsidP="00EC49CE">
            <w:pPr>
              <w:pStyle w:val="NormalWeb"/>
              <w:spacing w:before="0" w:beforeAutospacing="0" w:after="0" w:afterAutospacing="0"/>
              <w:ind w:right="116"/>
              <w:jc w:val="both"/>
              <w:rPr>
                <w:lang w:val="it-IT"/>
              </w:rPr>
            </w:pPr>
            <w:r w:rsidRPr="009A5B91">
              <w:rPr>
                <w:lang w:val="it-IT"/>
              </w:rPr>
              <w:t>Kiểm tra, giám sát việc thực hiện các hoạt động về cung ứng, bảo quản, cấp phát, sử dụng và tiếp nhận thuốc, vắc xin, sinh phẩm y tế, hóa chất, trang thiết bị, vật tư, phương tiện… phục vụ cho hoạt động chuyên môn của đơn vị và trên địa bàn phụ trách</w:t>
            </w:r>
          </w:p>
          <w:p w:rsidR="005F6C1F" w:rsidRPr="009A5B91" w:rsidRDefault="005F6C1F" w:rsidP="007E0FA7">
            <w:pPr>
              <w:jc w:val="both"/>
              <w:rPr>
                <w:rFonts w:ascii="Times New Roman" w:hAnsi="Times New Roman" w:cs="Times New Roman"/>
                <w:i/>
                <w:sz w:val="24"/>
                <w:szCs w:val="24"/>
                <w:lang w:val="vi-VN"/>
              </w:rPr>
            </w:pPr>
            <w:r w:rsidRPr="009A5B91">
              <w:rPr>
                <w:rFonts w:ascii="Times New Roman" w:hAnsi="Times New Roman" w:cs="Times New Roman"/>
                <w:i/>
                <w:sz w:val="24"/>
                <w:szCs w:val="24"/>
                <w:lang w:val="it-IT"/>
              </w:rPr>
              <w:t xml:space="preserve">Kiểm tra: </w:t>
            </w:r>
            <w:r w:rsidRPr="009A5B91">
              <w:rPr>
                <w:rFonts w:ascii="Times New Roman" w:hAnsi="Times New Roman" w:cs="Times New Roman"/>
                <w:i/>
                <w:sz w:val="24"/>
                <w:szCs w:val="24"/>
                <w:lang w:val="vi-VN"/>
              </w:rPr>
              <w:t>Kế hoạch kiểm tra, biên bản kiểm kê kiểm nhậ</w:t>
            </w:r>
            <w:r w:rsidR="00ED64B6" w:rsidRPr="001471E8">
              <w:rPr>
                <w:rFonts w:ascii="Times New Roman" w:hAnsi="Times New Roman" w:cs="Times New Roman"/>
                <w:i/>
                <w:sz w:val="24"/>
                <w:szCs w:val="24"/>
                <w:lang w:val="it-IT"/>
              </w:rPr>
              <w:t>t</w:t>
            </w:r>
            <w:r>
              <w:rPr>
                <w:rFonts w:ascii="Times New Roman" w:hAnsi="Times New Roman" w:cs="Times New Roman"/>
                <w:i/>
                <w:sz w:val="24"/>
                <w:szCs w:val="24"/>
                <w:lang w:val="vi-VN"/>
              </w:rPr>
              <w:t>; Báo cáo kết quả kiểm tra</w:t>
            </w:r>
          </w:p>
        </w:tc>
        <w:tc>
          <w:tcPr>
            <w:tcW w:w="1134" w:type="dxa"/>
            <w:vAlign w:val="center"/>
          </w:tcPr>
          <w:p w:rsidR="005F6C1F" w:rsidRPr="009A5B91" w:rsidRDefault="00B1765C" w:rsidP="00EC49CE">
            <w:pPr>
              <w:jc w:val="center"/>
              <w:rPr>
                <w:rFonts w:ascii="Times New Roman" w:hAnsi="Times New Roman" w:cs="Times New Roman"/>
                <w:sz w:val="24"/>
                <w:szCs w:val="24"/>
              </w:rPr>
            </w:pPr>
            <w:r>
              <w:rPr>
                <w:rFonts w:ascii="Times New Roman" w:hAnsi="Times New Roman" w:cs="Times New Roman"/>
                <w:sz w:val="24"/>
                <w:szCs w:val="24"/>
              </w:rPr>
              <w:t>0,5</w:t>
            </w:r>
          </w:p>
        </w:tc>
        <w:tc>
          <w:tcPr>
            <w:tcW w:w="1134" w:type="dxa"/>
          </w:tcPr>
          <w:p w:rsidR="005F6C1F" w:rsidRPr="009A5B91" w:rsidRDefault="005F6C1F" w:rsidP="00EC49CE">
            <w:pPr>
              <w:rPr>
                <w:rFonts w:ascii="Times New Roman" w:hAnsi="Times New Roman" w:cs="Times New Roman"/>
                <w:sz w:val="24"/>
                <w:szCs w:val="24"/>
              </w:rPr>
            </w:pPr>
          </w:p>
        </w:tc>
        <w:tc>
          <w:tcPr>
            <w:tcW w:w="1134" w:type="dxa"/>
          </w:tcPr>
          <w:p w:rsidR="005F6C1F" w:rsidRPr="009A5B91" w:rsidRDefault="005F6C1F" w:rsidP="00EC49CE">
            <w:pPr>
              <w:rPr>
                <w:rFonts w:ascii="Times New Roman" w:hAnsi="Times New Roman" w:cs="Times New Roman"/>
                <w:sz w:val="24"/>
                <w:szCs w:val="24"/>
              </w:rPr>
            </w:pPr>
          </w:p>
        </w:tc>
      </w:tr>
      <w:tr w:rsidR="005F6C1F" w:rsidRPr="009A5B91" w:rsidTr="00F365F4">
        <w:tc>
          <w:tcPr>
            <w:tcW w:w="852" w:type="dxa"/>
            <w:vAlign w:val="center"/>
          </w:tcPr>
          <w:p w:rsidR="005F6C1F" w:rsidRPr="00DC6174" w:rsidRDefault="005F6C1F" w:rsidP="00DC6174">
            <w:pPr>
              <w:pStyle w:val="ListParagraph"/>
              <w:numPr>
                <w:ilvl w:val="0"/>
                <w:numId w:val="44"/>
              </w:numPr>
              <w:spacing w:after="0" w:line="240" w:lineRule="auto"/>
              <w:jc w:val="center"/>
              <w:rPr>
                <w:sz w:val="24"/>
                <w:szCs w:val="24"/>
              </w:rPr>
            </w:pPr>
          </w:p>
        </w:tc>
        <w:tc>
          <w:tcPr>
            <w:tcW w:w="6237" w:type="dxa"/>
          </w:tcPr>
          <w:p w:rsidR="005F6C1F" w:rsidRDefault="005F6C1F" w:rsidP="007E0FA7">
            <w:pPr>
              <w:rPr>
                <w:rFonts w:ascii="Times New Roman" w:hAnsi="Times New Roman"/>
                <w:sz w:val="24"/>
                <w:szCs w:val="24"/>
              </w:rPr>
            </w:pPr>
            <w:r>
              <w:rPr>
                <w:rFonts w:ascii="Times New Roman" w:hAnsi="Times New Roman"/>
                <w:sz w:val="24"/>
                <w:szCs w:val="24"/>
              </w:rPr>
              <w:t xml:space="preserve">Kiểm tra chất lượng thuốc </w:t>
            </w:r>
          </w:p>
          <w:p w:rsidR="005F6C1F" w:rsidRPr="009A5B91" w:rsidRDefault="005F6C1F" w:rsidP="00EC49CE">
            <w:pPr>
              <w:jc w:val="both"/>
              <w:rPr>
                <w:rFonts w:ascii="Times New Roman" w:hAnsi="Times New Roman" w:cs="Times New Roman"/>
                <w:sz w:val="24"/>
                <w:szCs w:val="24"/>
              </w:rPr>
            </w:pPr>
            <w:r w:rsidRPr="009A5B91">
              <w:rPr>
                <w:rFonts w:ascii="Times New Roman" w:hAnsi="Times New Roman" w:cs="Times New Roman"/>
                <w:i/>
                <w:sz w:val="24"/>
                <w:szCs w:val="24"/>
                <w:lang w:val="es-ES_tradnl"/>
              </w:rPr>
              <w:t xml:space="preserve">Kiểm tra: </w:t>
            </w:r>
            <w:r w:rsidRPr="007E0FA7">
              <w:rPr>
                <w:rFonts w:ascii="Times New Roman" w:hAnsi="Times New Roman"/>
                <w:i/>
                <w:sz w:val="24"/>
                <w:szCs w:val="24"/>
              </w:rPr>
              <w:t>Quy trình kiểm soát, quy trình xử lý thuố</w:t>
            </w:r>
            <w:r>
              <w:rPr>
                <w:rFonts w:ascii="Times New Roman" w:hAnsi="Times New Roman"/>
                <w:i/>
                <w:sz w:val="24"/>
                <w:szCs w:val="24"/>
              </w:rPr>
              <w:t>c không</w:t>
            </w:r>
            <w:r w:rsidRPr="007E0FA7">
              <w:rPr>
                <w:rFonts w:ascii="Times New Roman" w:hAnsi="Times New Roman"/>
                <w:i/>
                <w:sz w:val="24"/>
                <w:szCs w:val="24"/>
              </w:rPr>
              <w:t xml:space="preserve"> đạt, hạ</w:t>
            </w:r>
            <w:r>
              <w:rPr>
                <w:rFonts w:ascii="Times New Roman" w:hAnsi="Times New Roman"/>
                <w:i/>
                <w:sz w:val="24"/>
                <w:szCs w:val="24"/>
              </w:rPr>
              <w:t>n sử dụng</w:t>
            </w:r>
          </w:p>
        </w:tc>
        <w:tc>
          <w:tcPr>
            <w:tcW w:w="1134" w:type="dxa"/>
            <w:vAlign w:val="center"/>
          </w:tcPr>
          <w:p w:rsidR="005F6C1F" w:rsidRDefault="005F6C1F" w:rsidP="00EC49CE">
            <w:pPr>
              <w:jc w:val="center"/>
            </w:pPr>
            <w:r w:rsidRPr="004B41D9">
              <w:rPr>
                <w:rFonts w:ascii="Times New Roman" w:hAnsi="Times New Roman" w:cs="Times New Roman"/>
                <w:sz w:val="24"/>
                <w:szCs w:val="24"/>
              </w:rPr>
              <w:t>0,5</w:t>
            </w:r>
          </w:p>
        </w:tc>
        <w:tc>
          <w:tcPr>
            <w:tcW w:w="1134" w:type="dxa"/>
          </w:tcPr>
          <w:p w:rsidR="005F6C1F" w:rsidRPr="009A5B91" w:rsidRDefault="005F6C1F" w:rsidP="00EC49CE">
            <w:pPr>
              <w:rPr>
                <w:rFonts w:ascii="Times New Roman" w:hAnsi="Times New Roman" w:cs="Times New Roman"/>
                <w:sz w:val="24"/>
                <w:szCs w:val="24"/>
              </w:rPr>
            </w:pPr>
          </w:p>
        </w:tc>
        <w:tc>
          <w:tcPr>
            <w:tcW w:w="1134" w:type="dxa"/>
          </w:tcPr>
          <w:p w:rsidR="005F6C1F" w:rsidRPr="009A5B91" w:rsidRDefault="005F6C1F" w:rsidP="00EC49CE">
            <w:pPr>
              <w:rPr>
                <w:rFonts w:ascii="Times New Roman" w:hAnsi="Times New Roman" w:cs="Times New Roman"/>
                <w:sz w:val="24"/>
                <w:szCs w:val="24"/>
              </w:rPr>
            </w:pPr>
          </w:p>
        </w:tc>
      </w:tr>
      <w:tr w:rsidR="005F6C1F" w:rsidRPr="009A5B91" w:rsidTr="00F365F4">
        <w:tc>
          <w:tcPr>
            <w:tcW w:w="852" w:type="dxa"/>
            <w:vAlign w:val="center"/>
          </w:tcPr>
          <w:p w:rsidR="005F6C1F" w:rsidRPr="00DC6174" w:rsidRDefault="005F6C1F" w:rsidP="00DC6174">
            <w:pPr>
              <w:pStyle w:val="ListParagraph"/>
              <w:numPr>
                <w:ilvl w:val="0"/>
                <w:numId w:val="44"/>
              </w:numPr>
              <w:spacing w:after="0" w:line="240" w:lineRule="auto"/>
              <w:jc w:val="center"/>
              <w:rPr>
                <w:sz w:val="24"/>
                <w:szCs w:val="24"/>
              </w:rPr>
            </w:pPr>
          </w:p>
        </w:tc>
        <w:tc>
          <w:tcPr>
            <w:tcW w:w="6237" w:type="dxa"/>
          </w:tcPr>
          <w:p w:rsidR="005F6C1F" w:rsidRPr="009A5B91" w:rsidRDefault="005F6C1F" w:rsidP="00EC49CE">
            <w:pPr>
              <w:jc w:val="both"/>
              <w:rPr>
                <w:rFonts w:ascii="Times New Roman" w:hAnsi="Times New Roman" w:cs="Times New Roman"/>
                <w:sz w:val="24"/>
                <w:szCs w:val="24"/>
                <w:lang w:val="it-IT"/>
              </w:rPr>
            </w:pPr>
            <w:r w:rsidRPr="009A5B91">
              <w:rPr>
                <w:rFonts w:ascii="Times New Roman" w:hAnsi="Times New Roman" w:cs="Times New Roman"/>
                <w:sz w:val="24"/>
                <w:szCs w:val="24"/>
                <w:lang w:val="it-IT"/>
              </w:rPr>
              <w:t>Báo cáo về dược và vật tư y tế hằng năm theo quy định</w:t>
            </w:r>
          </w:p>
          <w:p w:rsidR="005F6C1F" w:rsidRPr="009A5B91" w:rsidRDefault="005F6C1F" w:rsidP="00EC49CE">
            <w:pPr>
              <w:jc w:val="both"/>
              <w:rPr>
                <w:rFonts w:ascii="Times New Roman" w:hAnsi="Times New Roman" w:cs="Times New Roman"/>
                <w:sz w:val="24"/>
                <w:szCs w:val="24"/>
                <w:lang w:val="pt-BR"/>
              </w:rPr>
            </w:pPr>
            <w:r w:rsidRPr="001471E8">
              <w:rPr>
                <w:rFonts w:ascii="Times New Roman" w:hAnsi="Times New Roman" w:cs="Times New Roman"/>
                <w:i/>
                <w:sz w:val="24"/>
                <w:szCs w:val="24"/>
                <w:lang w:val="it-IT"/>
              </w:rPr>
              <w:t>Kiểm tra: Báo cáo định kỳ, đột xuất theo quy định</w:t>
            </w:r>
          </w:p>
        </w:tc>
        <w:tc>
          <w:tcPr>
            <w:tcW w:w="1134" w:type="dxa"/>
            <w:vAlign w:val="center"/>
          </w:tcPr>
          <w:p w:rsidR="005F6C1F" w:rsidRDefault="005F6C1F" w:rsidP="00EC49CE">
            <w:pPr>
              <w:jc w:val="center"/>
            </w:pPr>
            <w:r w:rsidRPr="004B41D9">
              <w:rPr>
                <w:rFonts w:ascii="Times New Roman" w:hAnsi="Times New Roman" w:cs="Times New Roman"/>
                <w:sz w:val="24"/>
                <w:szCs w:val="24"/>
              </w:rPr>
              <w:t>0,5</w:t>
            </w:r>
          </w:p>
        </w:tc>
        <w:tc>
          <w:tcPr>
            <w:tcW w:w="1134" w:type="dxa"/>
          </w:tcPr>
          <w:p w:rsidR="005F6C1F" w:rsidRPr="009A5B91" w:rsidRDefault="005F6C1F" w:rsidP="00EC49CE">
            <w:pPr>
              <w:rPr>
                <w:rFonts w:ascii="Times New Roman" w:hAnsi="Times New Roman" w:cs="Times New Roman"/>
                <w:sz w:val="24"/>
                <w:szCs w:val="24"/>
              </w:rPr>
            </w:pPr>
          </w:p>
        </w:tc>
        <w:tc>
          <w:tcPr>
            <w:tcW w:w="1134" w:type="dxa"/>
          </w:tcPr>
          <w:p w:rsidR="005F6C1F" w:rsidRPr="009A5B91" w:rsidRDefault="005F6C1F" w:rsidP="00EC49CE">
            <w:pPr>
              <w:rPr>
                <w:rFonts w:ascii="Times New Roman" w:hAnsi="Times New Roman" w:cs="Times New Roman"/>
                <w:sz w:val="24"/>
                <w:szCs w:val="24"/>
              </w:rPr>
            </w:pPr>
          </w:p>
        </w:tc>
      </w:tr>
      <w:tr w:rsidR="005F6C1F" w:rsidRPr="009A5B91" w:rsidTr="00F365F4">
        <w:tc>
          <w:tcPr>
            <w:tcW w:w="852" w:type="dxa"/>
            <w:vAlign w:val="center"/>
          </w:tcPr>
          <w:p w:rsidR="005F6C1F" w:rsidRPr="009A5B91" w:rsidRDefault="005F6C1F" w:rsidP="00EC49CE">
            <w:pPr>
              <w:jc w:val="center"/>
              <w:rPr>
                <w:rFonts w:ascii="Times New Roman" w:hAnsi="Times New Roman" w:cs="Times New Roman"/>
                <w:sz w:val="24"/>
                <w:szCs w:val="24"/>
              </w:rPr>
            </w:pPr>
          </w:p>
        </w:tc>
        <w:tc>
          <w:tcPr>
            <w:tcW w:w="6237" w:type="dxa"/>
          </w:tcPr>
          <w:p w:rsidR="005F6C1F" w:rsidRPr="009A5B91" w:rsidRDefault="001361C3" w:rsidP="001361C3">
            <w:pPr>
              <w:rPr>
                <w:rFonts w:ascii="Times New Roman" w:hAnsi="Times New Roman" w:cs="Times New Roman"/>
                <w:b/>
                <w:sz w:val="24"/>
                <w:szCs w:val="24"/>
              </w:rPr>
            </w:pPr>
            <w:r>
              <w:rPr>
                <w:rFonts w:ascii="Times New Roman" w:hAnsi="Times New Roman" w:cs="Times New Roman"/>
                <w:b/>
                <w:sz w:val="24"/>
                <w:szCs w:val="24"/>
              </w:rPr>
              <w:t>Tổng c</w:t>
            </w:r>
            <w:r w:rsidR="005F6C1F" w:rsidRPr="009A5B91">
              <w:rPr>
                <w:rFonts w:ascii="Times New Roman" w:hAnsi="Times New Roman" w:cs="Times New Roman"/>
                <w:b/>
                <w:sz w:val="24"/>
                <w:szCs w:val="24"/>
              </w:rPr>
              <w:t>ộng</w:t>
            </w:r>
          </w:p>
        </w:tc>
        <w:tc>
          <w:tcPr>
            <w:tcW w:w="1134" w:type="dxa"/>
            <w:vAlign w:val="center"/>
          </w:tcPr>
          <w:p w:rsidR="005F6C1F" w:rsidRPr="009A5B91" w:rsidRDefault="00B1765C" w:rsidP="00EC49CE">
            <w:pPr>
              <w:jc w:val="center"/>
              <w:rPr>
                <w:rFonts w:ascii="Times New Roman" w:hAnsi="Times New Roman" w:cs="Times New Roman"/>
                <w:b/>
                <w:sz w:val="24"/>
                <w:szCs w:val="24"/>
              </w:rPr>
            </w:pPr>
            <w:r>
              <w:rPr>
                <w:rFonts w:ascii="Times New Roman" w:hAnsi="Times New Roman" w:cs="Times New Roman"/>
                <w:b/>
                <w:sz w:val="24"/>
                <w:szCs w:val="24"/>
              </w:rPr>
              <w:t>3</w:t>
            </w:r>
          </w:p>
        </w:tc>
        <w:tc>
          <w:tcPr>
            <w:tcW w:w="1134" w:type="dxa"/>
          </w:tcPr>
          <w:p w:rsidR="005F6C1F" w:rsidRPr="009A5B91" w:rsidRDefault="005F6C1F" w:rsidP="00EC49CE">
            <w:pPr>
              <w:rPr>
                <w:rFonts w:ascii="Times New Roman" w:hAnsi="Times New Roman" w:cs="Times New Roman"/>
                <w:sz w:val="24"/>
                <w:szCs w:val="24"/>
              </w:rPr>
            </w:pPr>
          </w:p>
        </w:tc>
        <w:tc>
          <w:tcPr>
            <w:tcW w:w="1134" w:type="dxa"/>
          </w:tcPr>
          <w:p w:rsidR="005F6C1F" w:rsidRPr="009A5B91" w:rsidRDefault="005F6C1F" w:rsidP="00EC49CE">
            <w:pPr>
              <w:rPr>
                <w:rFonts w:ascii="Times New Roman" w:hAnsi="Times New Roman" w:cs="Times New Roman"/>
                <w:sz w:val="24"/>
                <w:szCs w:val="24"/>
              </w:rPr>
            </w:pPr>
          </w:p>
        </w:tc>
      </w:tr>
    </w:tbl>
    <w:p w:rsidR="001361C3" w:rsidRDefault="001361C3" w:rsidP="00892075">
      <w:pPr>
        <w:spacing w:line="400" w:lineRule="exact"/>
        <w:rPr>
          <w:rFonts w:ascii="Times New Roman" w:hAnsi="Times New Roman" w:cs="Times New Roman"/>
          <w:b/>
          <w:color w:val="000000"/>
          <w:sz w:val="24"/>
          <w:szCs w:val="24"/>
          <w:lang w:val="es-ES"/>
        </w:rPr>
      </w:pPr>
    </w:p>
    <w:p w:rsidR="00892075" w:rsidRPr="000C34D7" w:rsidRDefault="00892075" w:rsidP="00892075">
      <w:pPr>
        <w:spacing w:line="400" w:lineRule="exact"/>
        <w:rPr>
          <w:rFonts w:ascii="Times New Roman" w:hAnsi="Times New Roman" w:cs="Times New Roman"/>
          <w:b/>
          <w:color w:val="000000"/>
          <w:sz w:val="24"/>
          <w:szCs w:val="24"/>
          <w:lang w:val="es-ES"/>
        </w:rPr>
      </w:pPr>
      <w:r>
        <w:rPr>
          <w:rFonts w:ascii="Times New Roman" w:hAnsi="Times New Roman" w:cs="Times New Roman"/>
          <w:b/>
          <w:color w:val="000000"/>
          <w:sz w:val="24"/>
          <w:szCs w:val="24"/>
          <w:lang w:val="es-ES"/>
        </w:rPr>
        <w:t>XI</w:t>
      </w:r>
      <w:r w:rsidRPr="000C34D7">
        <w:rPr>
          <w:rFonts w:ascii="Times New Roman" w:hAnsi="Times New Roman" w:cs="Times New Roman"/>
          <w:b/>
          <w:color w:val="000000"/>
          <w:sz w:val="24"/>
          <w:szCs w:val="24"/>
          <w:lang w:val="es-ES"/>
        </w:rPr>
        <w:t>. Xét nghiệm</w:t>
      </w:r>
      <w:r>
        <w:rPr>
          <w:rFonts w:ascii="Times New Roman" w:hAnsi="Times New Roman" w:cs="Times New Roman"/>
          <w:b/>
          <w:color w:val="000000"/>
          <w:sz w:val="24"/>
          <w:szCs w:val="24"/>
          <w:lang w:val="es-ES"/>
        </w:rPr>
        <w:t xml:space="preserve"> – Chẩn đoán hình ảnh – Thăm dò chức năng: 7</w:t>
      </w:r>
      <w:r w:rsidRPr="000C34D7">
        <w:rPr>
          <w:rFonts w:ascii="Times New Roman" w:hAnsi="Times New Roman" w:cs="Times New Roman"/>
          <w:b/>
          <w:color w:val="000000"/>
          <w:sz w:val="24"/>
          <w:szCs w:val="24"/>
          <w:lang w:val="es-ES"/>
        </w:rPr>
        <w:t xml:space="preserve"> điểm</w:t>
      </w:r>
    </w:p>
    <w:tbl>
      <w:tblPr>
        <w:tblW w:w="10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8"/>
        <w:gridCol w:w="6171"/>
        <w:gridCol w:w="1134"/>
        <w:gridCol w:w="1134"/>
        <w:gridCol w:w="1134"/>
      </w:tblGrid>
      <w:tr w:rsidR="005F6C1F" w:rsidRPr="000C34D7" w:rsidTr="00F365F4">
        <w:trPr>
          <w:tblHeader/>
        </w:trPr>
        <w:tc>
          <w:tcPr>
            <w:tcW w:w="918" w:type="dxa"/>
            <w:vAlign w:val="center"/>
          </w:tcPr>
          <w:p w:rsidR="005F6C1F" w:rsidRPr="00805A8E" w:rsidRDefault="005F6C1F" w:rsidP="00EC49CE">
            <w:pPr>
              <w:spacing w:before="120"/>
              <w:jc w:val="center"/>
              <w:rPr>
                <w:rFonts w:ascii="Times New Roman" w:hAnsi="Times New Roman" w:cs="Times New Roman"/>
                <w:b/>
                <w:sz w:val="24"/>
                <w:szCs w:val="24"/>
              </w:rPr>
            </w:pPr>
            <w:r w:rsidRPr="00805A8E">
              <w:rPr>
                <w:rFonts w:ascii="Times New Roman" w:hAnsi="Times New Roman" w:cs="Times New Roman"/>
                <w:b/>
                <w:sz w:val="24"/>
                <w:szCs w:val="24"/>
              </w:rPr>
              <w:lastRenderedPageBreak/>
              <w:t>TT</w:t>
            </w:r>
          </w:p>
          <w:p w:rsidR="005F6C1F" w:rsidRPr="00805A8E" w:rsidRDefault="005F6C1F" w:rsidP="00EC49CE">
            <w:pPr>
              <w:spacing w:before="120"/>
              <w:jc w:val="center"/>
              <w:rPr>
                <w:rFonts w:ascii="Times New Roman" w:hAnsi="Times New Roman" w:cs="Times New Roman"/>
                <w:b/>
                <w:sz w:val="24"/>
                <w:szCs w:val="24"/>
              </w:rPr>
            </w:pPr>
            <w:r w:rsidRPr="00805A8E">
              <w:rPr>
                <w:rFonts w:ascii="Times New Roman" w:hAnsi="Times New Roman" w:cs="Times New Roman"/>
                <w:b/>
                <w:sz w:val="24"/>
                <w:szCs w:val="24"/>
              </w:rPr>
              <w:t>(1)</w:t>
            </w:r>
          </w:p>
        </w:tc>
        <w:tc>
          <w:tcPr>
            <w:tcW w:w="6171" w:type="dxa"/>
            <w:shd w:val="clear" w:color="auto" w:fill="auto"/>
            <w:vAlign w:val="center"/>
          </w:tcPr>
          <w:p w:rsidR="005F6C1F" w:rsidRPr="00805A8E" w:rsidRDefault="005F6C1F" w:rsidP="00EC49CE">
            <w:pPr>
              <w:jc w:val="center"/>
              <w:rPr>
                <w:rFonts w:ascii="Times New Roman" w:eastAsia="Times New Roman" w:hAnsi="Times New Roman" w:cs="Times New Roman"/>
                <w:b/>
                <w:bCs/>
                <w:sz w:val="24"/>
                <w:szCs w:val="24"/>
              </w:rPr>
            </w:pPr>
            <w:r w:rsidRPr="00805A8E">
              <w:rPr>
                <w:rFonts w:ascii="Times New Roman" w:eastAsia="Times New Roman" w:hAnsi="Times New Roman" w:cs="Times New Roman"/>
                <w:b/>
                <w:bCs/>
                <w:sz w:val="24"/>
                <w:szCs w:val="24"/>
              </w:rPr>
              <w:t>Nội dung kiểm tra chấm điểm</w:t>
            </w:r>
          </w:p>
          <w:p w:rsidR="005F6C1F" w:rsidRPr="00805A8E" w:rsidRDefault="005F6C1F" w:rsidP="00EC49CE">
            <w:pPr>
              <w:jc w:val="center"/>
              <w:rPr>
                <w:rFonts w:ascii="Times New Roman" w:hAnsi="Times New Roman" w:cs="Times New Roman"/>
                <w:b/>
                <w:sz w:val="24"/>
                <w:szCs w:val="24"/>
                <w:lang w:val="pt-BR"/>
              </w:rPr>
            </w:pPr>
            <w:r w:rsidRPr="00805A8E">
              <w:rPr>
                <w:rFonts w:ascii="Times New Roman" w:eastAsia="Times New Roman" w:hAnsi="Times New Roman" w:cs="Times New Roman"/>
                <w:b/>
                <w:bCs/>
                <w:sz w:val="24"/>
                <w:szCs w:val="24"/>
              </w:rPr>
              <w:t>(2)</w:t>
            </w:r>
          </w:p>
        </w:tc>
        <w:tc>
          <w:tcPr>
            <w:tcW w:w="1134" w:type="dxa"/>
            <w:shd w:val="clear" w:color="auto" w:fill="auto"/>
            <w:vAlign w:val="center"/>
          </w:tcPr>
          <w:p w:rsidR="005F6C1F" w:rsidRPr="00805A8E" w:rsidRDefault="005F6C1F" w:rsidP="00EC49CE">
            <w:pPr>
              <w:jc w:val="center"/>
              <w:rPr>
                <w:rFonts w:ascii="Times New Roman" w:hAnsi="Times New Roman" w:cs="Times New Roman"/>
                <w:b/>
                <w:sz w:val="24"/>
                <w:szCs w:val="24"/>
                <w:lang w:val="pt-BR"/>
              </w:rPr>
            </w:pPr>
            <w:r w:rsidRPr="00805A8E">
              <w:rPr>
                <w:rFonts w:ascii="Times New Roman" w:hAnsi="Times New Roman" w:cs="Times New Roman"/>
                <w:b/>
                <w:sz w:val="24"/>
                <w:szCs w:val="24"/>
                <w:lang w:val="pt-BR"/>
              </w:rPr>
              <w:t>Điểm chuẩn</w:t>
            </w:r>
          </w:p>
          <w:p w:rsidR="005F6C1F" w:rsidRPr="00805A8E" w:rsidRDefault="005F6C1F" w:rsidP="00EC49CE">
            <w:pPr>
              <w:jc w:val="center"/>
              <w:rPr>
                <w:rFonts w:ascii="Times New Roman" w:hAnsi="Times New Roman" w:cs="Times New Roman"/>
                <w:b/>
                <w:sz w:val="24"/>
                <w:szCs w:val="24"/>
                <w:lang w:val="pt-BR"/>
              </w:rPr>
            </w:pPr>
            <w:r w:rsidRPr="00805A8E">
              <w:rPr>
                <w:rFonts w:ascii="Times New Roman" w:hAnsi="Times New Roman" w:cs="Times New Roman"/>
                <w:b/>
                <w:sz w:val="24"/>
                <w:szCs w:val="24"/>
                <w:lang w:val="pt-BR"/>
              </w:rPr>
              <w:t>(3)</w:t>
            </w:r>
          </w:p>
        </w:tc>
        <w:tc>
          <w:tcPr>
            <w:tcW w:w="1134" w:type="dxa"/>
            <w:vAlign w:val="center"/>
          </w:tcPr>
          <w:p w:rsidR="005F6C1F" w:rsidRPr="00805A8E" w:rsidRDefault="005F6C1F" w:rsidP="00EC49CE">
            <w:pPr>
              <w:jc w:val="center"/>
              <w:rPr>
                <w:rFonts w:ascii="Times New Roman" w:hAnsi="Times New Roman" w:cs="Times New Roman"/>
                <w:b/>
                <w:sz w:val="24"/>
                <w:szCs w:val="24"/>
                <w:lang w:val="pt-BR"/>
              </w:rPr>
            </w:pPr>
            <w:r w:rsidRPr="00805A8E">
              <w:rPr>
                <w:rFonts w:ascii="Times New Roman" w:hAnsi="Times New Roman" w:cs="Times New Roman"/>
                <w:b/>
                <w:sz w:val="24"/>
                <w:szCs w:val="24"/>
                <w:lang w:val="pt-BR"/>
              </w:rPr>
              <w:t>Điểm tự chấm</w:t>
            </w:r>
          </w:p>
          <w:p w:rsidR="005F6C1F" w:rsidRPr="00805A8E" w:rsidRDefault="005F6C1F" w:rsidP="00EC49CE">
            <w:pPr>
              <w:jc w:val="center"/>
              <w:rPr>
                <w:rFonts w:ascii="Times New Roman" w:hAnsi="Times New Roman" w:cs="Times New Roman"/>
                <w:b/>
                <w:sz w:val="24"/>
                <w:szCs w:val="24"/>
                <w:lang w:val="pt-BR"/>
              </w:rPr>
            </w:pPr>
            <w:r w:rsidRPr="00805A8E">
              <w:rPr>
                <w:rFonts w:ascii="Times New Roman" w:hAnsi="Times New Roman" w:cs="Times New Roman"/>
                <w:b/>
                <w:sz w:val="24"/>
                <w:szCs w:val="24"/>
                <w:lang w:val="pt-BR"/>
              </w:rPr>
              <w:t>(4)</w:t>
            </w:r>
          </w:p>
        </w:tc>
        <w:tc>
          <w:tcPr>
            <w:tcW w:w="1134" w:type="dxa"/>
            <w:vAlign w:val="center"/>
          </w:tcPr>
          <w:p w:rsidR="005F6C1F" w:rsidRPr="00805A8E" w:rsidRDefault="005F6C1F" w:rsidP="00EC49CE">
            <w:pPr>
              <w:jc w:val="center"/>
              <w:rPr>
                <w:rFonts w:ascii="Times New Roman" w:hAnsi="Times New Roman" w:cs="Times New Roman"/>
                <w:b/>
                <w:sz w:val="24"/>
                <w:szCs w:val="24"/>
                <w:lang w:val="pt-BR"/>
              </w:rPr>
            </w:pPr>
            <w:r w:rsidRPr="00805A8E">
              <w:rPr>
                <w:rFonts w:ascii="Times New Roman" w:hAnsi="Times New Roman" w:cs="Times New Roman"/>
                <w:b/>
                <w:sz w:val="24"/>
                <w:szCs w:val="24"/>
                <w:lang w:val="pt-BR"/>
              </w:rPr>
              <w:t>Điểm kiểm tra</w:t>
            </w:r>
          </w:p>
          <w:p w:rsidR="005F6C1F" w:rsidRPr="00805A8E" w:rsidRDefault="005F6C1F" w:rsidP="00EC49CE">
            <w:pPr>
              <w:jc w:val="center"/>
              <w:rPr>
                <w:rFonts w:ascii="Times New Roman" w:hAnsi="Times New Roman" w:cs="Times New Roman"/>
                <w:b/>
                <w:sz w:val="24"/>
                <w:szCs w:val="24"/>
                <w:lang w:val="pt-BR"/>
              </w:rPr>
            </w:pPr>
            <w:r w:rsidRPr="00805A8E">
              <w:rPr>
                <w:rFonts w:ascii="Times New Roman" w:hAnsi="Times New Roman" w:cs="Times New Roman"/>
                <w:b/>
                <w:sz w:val="24"/>
                <w:szCs w:val="24"/>
                <w:lang w:val="pt-BR"/>
              </w:rPr>
              <w:t>(5)</w:t>
            </w:r>
          </w:p>
        </w:tc>
      </w:tr>
      <w:tr w:rsidR="005F6C1F" w:rsidRPr="000C34D7" w:rsidTr="00F365F4">
        <w:trPr>
          <w:trHeight w:val="753"/>
        </w:trPr>
        <w:tc>
          <w:tcPr>
            <w:tcW w:w="918" w:type="dxa"/>
          </w:tcPr>
          <w:p w:rsidR="005F6C1F" w:rsidRPr="00DC6174" w:rsidRDefault="005F6C1F" w:rsidP="00DC6174">
            <w:pPr>
              <w:pStyle w:val="ListParagraph"/>
              <w:numPr>
                <w:ilvl w:val="0"/>
                <w:numId w:val="45"/>
              </w:numPr>
              <w:spacing w:after="0" w:line="240" w:lineRule="auto"/>
              <w:jc w:val="center"/>
              <w:rPr>
                <w:sz w:val="24"/>
                <w:szCs w:val="24"/>
              </w:rPr>
            </w:pPr>
          </w:p>
        </w:tc>
        <w:tc>
          <w:tcPr>
            <w:tcW w:w="6171" w:type="dxa"/>
            <w:shd w:val="clear" w:color="auto" w:fill="auto"/>
          </w:tcPr>
          <w:p w:rsidR="005F6C1F" w:rsidRDefault="005F6C1F" w:rsidP="00EC49CE">
            <w:pPr>
              <w:jc w:val="both"/>
              <w:rPr>
                <w:rFonts w:ascii="Times New Roman" w:hAnsi="Times New Roman" w:cs="Times New Roman"/>
                <w:sz w:val="24"/>
                <w:szCs w:val="24"/>
              </w:rPr>
            </w:pPr>
            <w:r w:rsidRPr="000C34D7">
              <w:rPr>
                <w:rFonts w:ascii="Times New Roman" w:hAnsi="Times New Roman" w:cs="Times New Roman"/>
                <w:sz w:val="24"/>
                <w:szCs w:val="24"/>
              </w:rPr>
              <w:t>Thực hiện lấy mẫu, bảo quản và vận chuyển bệnh phẩm đúng quy trình</w:t>
            </w:r>
          </w:p>
          <w:p w:rsidR="005F6C1F" w:rsidRPr="007C26A9" w:rsidRDefault="005F6C1F" w:rsidP="00EC49CE">
            <w:pPr>
              <w:jc w:val="both"/>
              <w:rPr>
                <w:rFonts w:ascii="Times New Roman" w:hAnsi="Times New Roman" w:cs="Times New Roman"/>
                <w:sz w:val="24"/>
                <w:szCs w:val="24"/>
              </w:rPr>
            </w:pPr>
            <w:r w:rsidRPr="000C34D7">
              <w:rPr>
                <w:rFonts w:ascii="Times New Roman" w:hAnsi="Times New Roman" w:cs="Times New Roman"/>
                <w:i/>
                <w:sz w:val="24"/>
                <w:szCs w:val="24"/>
              </w:rPr>
              <w:t>Kiểm tra: Quy trình lấy mẫu, bảo quản và vận chuyển bệnh phẩm; Sổ quản lý mẫu bệnh phẩm</w:t>
            </w:r>
          </w:p>
        </w:tc>
        <w:tc>
          <w:tcPr>
            <w:tcW w:w="1134" w:type="dxa"/>
            <w:shd w:val="clear" w:color="auto" w:fill="auto"/>
            <w:vAlign w:val="center"/>
          </w:tcPr>
          <w:p w:rsidR="005F6C1F" w:rsidRPr="000C34D7" w:rsidRDefault="005F6C1F" w:rsidP="00EC49CE">
            <w:pPr>
              <w:jc w:val="center"/>
              <w:rPr>
                <w:rFonts w:ascii="Times New Roman" w:hAnsi="Times New Roman" w:cs="Times New Roman"/>
                <w:sz w:val="24"/>
                <w:szCs w:val="24"/>
              </w:rPr>
            </w:pPr>
            <w:r w:rsidRPr="000C34D7">
              <w:rPr>
                <w:rFonts w:ascii="Times New Roman" w:hAnsi="Times New Roman" w:cs="Times New Roman"/>
                <w:sz w:val="24"/>
                <w:szCs w:val="24"/>
              </w:rPr>
              <w:t>1</w:t>
            </w:r>
          </w:p>
        </w:tc>
        <w:tc>
          <w:tcPr>
            <w:tcW w:w="1134" w:type="dxa"/>
          </w:tcPr>
          <w:p w:rsidR="005F6C1F" w:rsidRPr="000C34D7" w:rsidRDefault="005F6C1F" w:rsidP="00EC49CE">
            <w:pPr>
              <w:jc w:val="center"/>
              <w:rPr>
                <w:rFonts w:ascii="Times New Roman" w:hAnsi="Times New Roman" w:cs="Times New Roman"/>
                <w:sz w:val="24"/>
                <w:szCs w:val="24"/>
              </w:rPr>
            </w:pPr>
          </w:p>
        </w:tc>
        <w:tc>
          <w:tcPr>
            <w:tcW w:w="1134" w:type="dxa"/>
          </w:tcPr>
          <w:p w:rsidR="005F6C1F" w:rsidRPr="000C34D7" w:rsidRDefault="005F6C1F" w:rsidP="00EC49CE">
            <w:pPr>
              <w:jc w:val="center"/>
              <w:rPr>
                <w:rFonts w:ascii="Times New Roman" w:hAnsi="Times New Roman" w:cs="Times New Roman"/>
                <w:sz w:val="24"/>
                <w:szCs w:val="24"/>
              </w:rPr>
            </w:pPr>
          </w:p>
        </w:tc>
      </w:tr>
      <w:tr w:rsidR="005F6C1F" w:rsidRPr="000C34D7" w:rsidTr="003745FC">
        <w:trPr>
          <w:trHeight w:val="2919"/>
        </w:trPr>
        <w:tc>
          <w:tcPr>
            <w:tcW w:w="918" w:type="dxa"/>
          </w:tcPr>
          <w:p w:rsidR="005F6C1F" w:rsidRPr="00DC6174" w:rsidRDefault="005F6C1F" w:rsidP="00DC6174">
            <w:pPr>
              <w:pStyle w:val="ListParagraph"/>
              <w:numPr>
                <w:ilvl w:val="0"/>
                <w:numId w:val="45"/>
              </w:numPr>
              <w:spacing w:after="0" w:line="240" w:lineRule="auto"/>
              <w:jc w:val="center"/>
              <w:rPr>
                <w:sz w:val="24"/>
                <w:szCs w:val="24"/>
              </w:rPr>
            </w:pPr>
          </w:p>
        </w:tc>
        <w:tc>
          <w:tcPr>
            <w:tcW w:w="6171" w:type="dxa"/>
            <w:shd w:val="clear" w:color="auto" w:fill="auto"/>
          </w:tcPr>
          <w:p w:rsidR="005F6C1F" w:rsidRPr="000C34D7" w:rsidRDefault="005F6C1F" w:rsidP="00EC49CE">
            <w:pPr>
              <w:jc w:val="both"/>
              <w:rPr>
                <w:rFonts w:ascii="Times New Roman" w:hAnsi="Times New Roman" w:cs="Times New Roman"/>
                <w:sz w:val="24"/>
                <w:szCs w:val="24"/>
              </w:rPr>
            </w:pPr>
            <w:r w:rsidRPr="000C34D7">
              <w:rPr>
                <w:rFonts w:ascii="Times New Roman" w:hAnsi="Times New Roman" w:cs="Times New Roman"/>
                <w:sz w:val="24"/>
                <w:szCs w:val="24"/>
              </w:rPr>
              <w:t>Thực hiện đượ</w:t>
            </w:r>
            <w:r>
              <w:rPr>
                <w:rFonts w:ascii="Times New Roman" w:hAnsi="Times New Roman" w:cs="Times New Roman"/>
                <w:sz w:val="24"/>
                <w:szCs w:val="24"/>
              </w:rPr>
              <w:t>c trên 80</w:t>
            </w:r>
            <w:r w:rsidRPr="00C87042">
              <w:rPr>
                <w:rFonts w:ascii="Times New Roman" w:hAnsi="Times New Roman" w:cs="Times New Roman"/>
                <w:sz w:val="24"/>
                <w:szCs w:val="24"/>
              </w:rPr>
              <w:t>% các kỹ thuật xét nghiệm bắt buộc (theo Phụ lụ</w:t>
            </w:r>
            <w:r>
              <w:rPr>
                <w:rFonts w:ascii="Times New Roman" w:hAnsi="Times New Roman" w:cs="Times New Roman"/>
                <w:sz w:val="24"/>
                <w:szCs w:val="24"/>
              </w:rPr>
              <w:t xml:space="preserve">c 1.1) </w:t>
            </w:r>
          </w:p>
          <w:p w:rsidR="005F6C1F" w:rsidRPr="007C26A9" w:rsidRDefault="005F6C1F" w:rsidP="00EC49CE">
            <w:pPr>
              <w:rPr>
                <w:rFonts w:ascii="Times New Roman" w:hAnsi="Times New Roman" w:cs="Times New Roman"/>
                <w:i/>
                <w:sz w:val="24"/>
                <w:szCs w:val="24"/>
              </w:rPr>
            </w:pPr>
            <w:r w:rsidRPr="000C34D7">
              <w:rPr>
                <w:rFonts w:ascii="Times New Roman" w:hAnsi="Times New Roman" w:cs="Times New Roman"/>
                <w:i/>
                <w:sz w:val="24"/>
                <w:szCs w:val="24"/>
              </w:rPr>
              <w:t>Kiể</w:t>
            </w:r>
            <w:r>
              <w:rPr>
                <w:rFonts w:ascii="Times New Roman" w:hAnsi="Times New Roman" w:cs="Times New Roman"/>
                <w:i/>
                <w:sz w:val="24"/>
                <w:szCs w:val="24"/>
              </w:rPr>
              <w:t>m tra:</w:t>
            </w:r>
            <w:r w:rsidRPr="000C34D7">
              <w:rPr>
                <w:rFonts w:ascii="Times New Roman" w:hAnsi="Times New Roman" w:cs="Times New Roman"/>
                <w:i/>
                <w:sz w:val="24"/>
                <w:szCs w:val="24"/>
              </w:rPr>
              <w:t xml:space="preserve"> Quy trình chuẩn thực hiện các xét nghiệm của Trung tâm ban hành và phê duyệt; Cán bộ thực hiện xét nghiệm có chứng nhận được đào tạo kỹ thuật xét nghiệm; Sổ quản lý mẫu và kết quả xét nghiệm của khoa xét nghiệm được cập nhật</w:t>
            </w:r>
            <w:r>
              <w:rPr>
                <w:rFonts w:ascii="Times New Roman" w:hAnsi="Times New Roman" w:cs="Times New Roman"/>
                <w:i/>
                <w:sz w:val="24"/>
                <w:szCs w:val="24"/>
              </w:rPr>
              <w:t>(hoặc kiểm tra trên phần mềm quản lý)</w:t>
            </w:r>
            <w:r w:rsidRPr="000C34D7">
              <w:rPr>
                <w:rFonts w:ascii="Times New Roman" w:hAnsi="Times New Roman" w:cs="Times New Roman"/>
                <w:i/>
                <w:sz w:val="24"/>
                <w:szCs w:val="24"/>
              </w:rPr>
              <w:t>; Hóa chất sinh phẩm tương ứng và còn hạn sử dụng; Hồ sơ trang thiết bị</w:t>
            </w:r>
          </w:p>
        </w:tc>
        <w:tc>
          <w:tcPr>
            <w:tcW w:w="1134" w:type="dxa"/>
            <w:shd w:val="clear" w:color="auto" w:fill="auto"/>
            <w:vAlign w:val="center"/>
          </w:tcPr>
          <w:p w:rsidR="005F6C1F" w:rsidRPr="000C34D7" w:rsidRDefault="005F6C1F" w:rsidP="00EC49CE">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5F6C1F" w:rsidRPr="000C34D7" w:rsidRDefault="005F6C1F" w:rsidP="00EC49CE">
            <w:pPr>
              <w:jc w:val="center"/>
              <w:rPr>
                <w:rFonts w:ascii="Times New Roman" w:hAnsi="Times New Roman" w:cs="Times New Roman"/>
                <w:sz w:val="24"/>
                <w:szCs w:val="24"/>
              </w:rPr>
            </w:pPr>
          </w:p>
        </w:tc>
        <w:tc>
          <w:tcPr>
            <w:tcW w:w="1134" w:type="dxa"/>
          </w:tcPr>
          <w:p w:rsidR="005F6C1F" w:rsidRPr="000C34D7" w:rsidRDefault="005F6C1F" w:rsidP="00EC49CE">
            <w:pPr>
              <w:jc w:val="center"/>
              <w:rPr>
                <w:rFonts w:ascii="Times New Roman" w:hAnsi="Times New Roman" w:cs="Times New Roman"/>
                <w:sz w:val="24"/>
                <w:szCs w:val="24"/>
              </w:rPr>
            </w:pPr>
          </w:p>
        </w:tc>
      </w:tr>
      <w:tr w:rsidR="005F6C1F" w:rsidRPr="000C34D7" w:rsidTr="00F365F4">
        <w:tc>
          <w:tcPr>
            <w:tcW w:w="918" w:type="dxa"/>
          </w:tcPr>
          <w:p w:rsidR="005F6C1F" w:rsidRPr="00DC6174" w:rsidRDefault="005F6C1F" w:rsidP="00DC6174">
            <w:pPr>
              <w:pStyle w:val="ListParagraph"/>
              <w:numPr>
                <w:ilvl w:val="0"/>
                <w:numId w:val="45"/>
              </w:numPr>
              <w:spacing w:after="0" w:line="240" w:lineRule="auto"/>
              <w:jc w:val="center"/>
              <w:rPr>
                <w:sz w:val="24"/>
                <w:szCs w:val="24"/>
              </w:rPr>
            </w:pPr>
          </w:p>
        </w:tc>
        <w:tc>
          <w:tcPr>
            <w:tcW w:w="6171" w:type="dxa"/>
            <w:shd w:val="clear" w:color="auto" w:fill="auto"/>
          </w:tcPr>
          <w:p w:rsidR="005F6C1F" w:rsidRPr="000C34D7" w:rsidRDefault="005F6C1F" w:rsidP="00EC49CE">
            <w:pPr>
              <w:jc w:val="both"/>
              <w:rPr>
                <w:rFonts w:ascii="Times New Roman" w:hAnsi="Times New Roman" w:cs="Times New Roman"/>
                <w:sz w:val="24"/>
                <w:szCs w:val="24"/>
              </w:rPr>
            </w:pPr>
            <w:r w:rsidRPr="000C34D7">
              <w:rPr>
                <w:rFonts w:ascii="Times New Roman" w:hAnsi="Times New Roman" w:cs="Times New Roman"/>
                <w:sz w:val="24"/>
                <w:szCs w:val="24"/>
              </w:rPr>
              <w:t>Thực hiện được</w:t>
            </w:r>
            <w:r>
              <w:rPr>
                <w:rFonts w:ascii="Times New Roman" w:hAnsi="Times New Roman" w:cs="Times New Roman"/>
                <w:sz w:val="24"/>
                <w:szCs w:val="24"/>
              </w:rPr>
              <w:t xml:space="preserve"> trên 5</w:t>
            </w:r>
            <w:r w:rsidRPr="000C34D7">
              <w:rPr>
                <w:rFonts w:ascii="Times New Roman" w:hAnsi="Times New Roman" w:cs="Times New Roman"/>
                <w:sz w:val="24"/>
                <w:szCs w:val="24"/>
              </w:rPr>
              <w:t>0% các kỹ thuật xét nghiệm tự chọn (theo Phụ lụ</w:t>
            </w:r>
            <w:r>
              <w:rPr>
                <w:rFonts w:ascii="Times New Roman" w:hAnsi="Times New Roman" w:cs="Times New Roman"/>
                <w:sz w:val="24"/>
                <w:szCs w:val="24"/>
              </w:rPr>
              <w:t>c 1.2</w:t>
            </w:r>
            <w:r w:rsidRPr="000C34D7">
              <w:rPr>
                <w:rFonts w:ascii="Times New Roman" w:hAnsi="Times New Roman" w:cs="Times New Roman"/>
                <w:sz w:val="24"/>
                <w:szCs w:val="24"/>
              </w:rPr>
              <w:t xml:space="preserve">) và có </w:t>
            </w:r>
          </w:p>
          <w:p w:rsidR="005F6C1F" w:rsidRPr="000C34D7" w:rsidRDefault="005F6C1F" w:rsidP="00C87042">
            <w:pPr>
              <w:jc w:val="both"/>
              <w:rPr>
                <w:rFonts w:ascii="Times New Roman" w:hAnsi="Times New Roman" w:cs="Times New Roman"/>
                <w:i/>
                <w:sz w:val="24"/>
                <w:szCs w:val="24"/>
              </w:rPr>
            </w:pPr>
            <w:r w:rsidRPr="000C34D7">
              <w:rPr>
                <w:rFonts w:ascii="Times New Roman" w:hAnsi="Times New Roman" w:cs="Times New Roman"/>
                <w:i/>
                <w:sz w:val="24"/>
                <w:szCs w:val="24"/>
              </w:rPr>
              <w:t>Kiể</w:t>
            </w:r>
            <w:r>
              <w:rPr>
                <w:rFonts w:ascii="Times New Roman" w:hAnsi="Times New Roman" w:cs="Times New Roman"/>
                <w:i/>
                <w:sz w:val="24"/>
                <w:szCs w:val="24"/>
              </w:rPr>
              <w:t xml:space="preserve">m tra: </w:t>
            </w:r>
            <w:r w:rsidRPr="000C34D7">
              <w:rPr>
                <w:rFonts w:ascii="Times New Roman" w:hAnsi="Times New Roman" w:cs="Times New Roman"/>
                <w:i/>
                <w:sz w:val="24"/>
                <w:szCs w:val="24"/>
              </w:rPr>
              <w:t>Quy trình chuẩn thực hiện các xét nghiệm của Trung tâm ban hành và phê duyệt; Cán bộ thực hiện xét nghiệm có chứng nhận được đào tạo kỹ thuật xét nghiệm; Sổ quản lý mẫu và kết quả xét nghiệm của khoa xét nghiệm được cập nhật</w:t>
            </w:r>
            <w:r>
              <w:rPr>
                <w:rFonts w:ascii="Times New Roman" w:hAnsi="Times New Roman" w:cs="Times New Roman"/>
                <w:i/>
                <w:sz w:val="24"/>
                <w:szCs w:val="24"/>
              </w:rPr>
              <w:t>(hoặc kiểm tra trên phần mềm quản lý)</w:t>
            </w:r>
            <w:r w:rsidRPr="000C34D7">
              <w:rPr>
                <w:rFonts w:ascii="Times New Roman" w:hAnsi="Times New Roman" w:cs="Times New Roman"/>
                <w:i/>
                <w:sz w:val="24"/>
                <w:szCs w:val="24"/>
              </w:rPr>
              <w:t>; Hóa chất sinh phẩm tương ứng và còn hạn sử dụng; Hồ sơ trang thiết bị</w:t>
            </w:r>
          </w:p>
        </w:tc>
        <w:tc>
          <w:tcPr>
            <w:tcW w:w="1134" w:type="dxa"/>
            <w:shd w:val="clear" w:color="auto" w:fill="auto"/>
            <w:vAlign w:val="center"/>
          </w:tcPr>
          <w:p w:rsidR="005F6C1F" w:rsidRPr="000C34D7" w:rsidRDefault="005F6C1F" w:rsidP="00EC49CE">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5F6C1F" w:rsidRPr="000C34D7" w:rsidRDefault="005F6C1F" w:rsidP="00EC49CE">
            <w:pPr>
              <w:jc w:val="center"/>
              <w:rPr>
                <w:rFonts w:ascii="Times New Roman" w:hAnsi="Times New Roman" w:cs="Times New Roman"/>
                <w:sz w:val="24"/>
                <w:szCs w:val="24"/>
              </w:rPr>
            </w:pPr>
          </w:p>
        </w:tc>
        <w:tc>
          <w:tcPr>
            <w:tcW w:w="1134" w:type="dxa"/>
          </w:tcPr>
          <w:p w:rsidR="005F6C1F" w:rsidRPr="000C34D7" w:rsidRDefault="005F6C1F" w:rsidP="00EC49CE">
            <w:pPr>
              <w:jc w:val="center"/>
              <w:rPr>
                <w:rFonts w:ascii="Times New Roman" w:hAnsi="Times New Roman" w:cs="Times New Roman"/>
                <w:sz w:val="24"/>
                <w:szCs w:val="24"/>
              </w:rPr>
            </w:pPr>
          </w:p>
        </w:tc>
      </w:tr>
      <w:tr w:rsidR="005F6C1F" w:rsidRPr="000C34D7" w:rsidTr="00F365F4">
        <w:tc>
          <w:tcPr>
            <w:tcW w:w="918" w:type="dxa"/>
          </w:tcPr>
          <w:p w:rsidR="005F6C1F" w:rsidRPr="00DC6174" w:rsidRDefault="005F6C1F" w:rsidP="00DC6174">
            <w:pPr>
              <w:pStyle w:val="ListParagraph"/>
              <w:numPr>
                <w:ilvl w:val="0"/>
                <w:numId w:val="45"/>
              </w:numPr>
              <w:spacing w:after="0" w:line="240" w:lineRule="auto"/>
              <w:jc w:val="center"/>
              <w:rPr>
                <w:sz w:val="24"/>
                <w:szCs w:val="24"/>
              </w:rPr>
            </w:pPr>
          </w:p>
        </w:tc>
        <w:tc>
          <w:tcPr>
            <w:tcW w:w="6171" w:type="dxa"/>
            <w:shd w:val="clear" w:color="auto" w:fill="auto"/>
          </w:tcPr>
          <w:p w:rsidR="005F6C1F" w:rsidRDefault="005F6C1F" w:rsidP="00EC49CE">
            <w:pPr>
              <w:jc w:val="both"/>
              <w:rPr>
                <w:rFonts w:ascii="Times New Roman" w:hAnsi="Times New Roman" w:cs="Times New Roman"/>
                <w:sz w:val="24"/>
                <w:szCs w:val="24"/>
              </w:rPr>
            </w:pPr>
            <w:r w:rsidRPr="000C34D7">
              <w:rPr>
                <w:rFonts w:ascii="Times New Roman" w:hAnsi="Times New Roman" w:cs="Times New Roman"/>
                <w:sz w:val="24"/>
                <w:szCs w:val="24"/>
              </w:rPr>
              <w:t>Tham gia giám sát, đánh giá về an toàn sinh học tại các cơ sở xét nghiệm trên địa bàn tỉnh</w:t>
            </w:r>
            <w:r>
              <w:rPr>
                <w:rFonts w:ascii="Times New Roman" w:hAnsi="Times New Roman" w:cs="Times New Roman"/>
                <w:sz w:val="24"/>
                <w:szCs w:val="24"/>
              </w:rPr>
              <w:t xml:space="preserve"> (nếu có) </w:t>
            </w:r>
          </w:p>
          <w:p w:rsidR="005F6C1F" w:rsidRPr="000C34D7" w:rsidRDefault="005F6C1F" w:rsidP="00EC49CE">
            <w:pPr>
              <w:jc w:val="both"/>
              <w:rPr>
                <w:rFonts w:ascii="Times New Roman" w:hAnsi="Times New Roman" w:cs="Times New Roman"/>
                <w:i/>
                <w:sz w:val="24"/>
                <w:szCs w:val="24"/>
              </w:rPr>
            </w:pPr>
            <w:r w:rsidRPr="000C34D7">
              <w:rPr>
                <w:rFonts w:ascii="Times New Roman" w:hAnsi="Times New Roman" w:cs="Times New Roman"/>
                <w:i/>
                <w:sz w:val="24"/>
                <w:szCs w:val="24"/>
              </w:rPr>
              <w:t>Kiểm tra: Quyết định thành lập đoàn đánh giá ATSH của tỉnh; Cán bộ tham gia đánh giá có chứng nhận được đào tạo về ATSH và đào tạo về đánh giá PXN ATSH; Báo cáo kết quả đánh giá an toàn sinh học các cơ sở xét nghiệm; Báo cáo tổng kết các cơ sở xét nghiệm được giám sát ATSH</w:t>
            </w:r>
          </w:p>
        </w:tc>
        <w:tc>
          <w:tcPr>
            <w:tcW w:w="1134" w:type="dxa"/>
            <w:shd w:val="clear" w:color="auto" w:fill="auto"/>
            <w:vAlign w:val="center"/>
          </w:tcPr>
          <w:p w:rsidR="005F6C1F" w:rsidRPr="000C34D7" w:rsidRDefault="005F6C1F" w:rsidP="00EC49CE">
            <w:pPr>
              <w:jc w:val="center"/>
              <w:rPr>
                <w:rFonts w:ascii="Times New Roman" w:hAnsi="Times New Roman" w:cs="Times New Roman"/>
                <w:sz w:val="24"/>
                <w:szCs w:val="24"/>
              </w:rPr>
            </w:pPr>
            <w:r w:rsidRPr="000C34D7">
              <w:rPr>
                <w:rFonts w:ascii="Times New Roman" w:hAnsi="Times New Roman" w:cs="Times New Roman"/>
                <w:sz w:val="24"/>
                <w:szCs w:val="24"/>
              </w:rPr>
              <w:t>0.5</w:t>
            </w:r>
          </w:p>
        </w:tc>
        <w:tc>
          <w:tcPr>
            <w:tcW w:w="1134" w:type="dxa"/>
          </w:tcPr>
          <w:p w:rsidR="005F6C1F" w:rsidRPr="000C34D7" w:rsidRDefault="005F6C1F" w:rsidP="00EC49CE">
            <w:pPr>
              <w:jc w:val="center"/>
              <w:rPr>
                <w:rFonts w:ascii="Times New Roman" w:hAnsi="Times New Roman" w:cs="Times New Roman"/>
                <w:sz w:val="24"/>
                <w:szCs w:val="24"/>
              </w:rPr>
            </w:pPr>
          </w:p>
        </w:tc>
        <w:tc>
          <w:tcPr>
            <w:tcW w:w="1134" w:type="dxa"/>
          </w:tcPr>
          <w:p w:rsidR="005F6C1F" w:rsidRPr="000C34D7" w:rsidRDefault="005F6C1F" w:rsidP="00EC49CE">
            <w:pPr>
              <w:jc w:val="center"/>
              <w:rPr>
                <w:rFonts w:ascii="Times New Roman" w:hAnsi="Times New Roman" w:cs="Times New Roman"/>
                <w:sz w:val="24"/>
                <w:szCs w:val="24"/>
              </w:rPr>
            </w:pPr>
          </w:p>
        </w:tc>
      </w:tr>
      <w:tr w:rsidR="005F6C1F" w:rsidRPr="000C34D7" w:rsidTr="00F365F4">
        <w:tc>
          <w:tcPr>
            <w:tcW w:w="918" w:type="dxa"/>
          </w:tcPr>
          <w:p w:rsidR="005F6C1F" w:rsidRPr="00DC6174" w:rsidRDefault="005F6C1F" w:rsidP="00DC6174">
            <w:pPr>
              <w:pStyle w:val="ListParagraph"/>
              <w:numPr>
                <w:ilvl w:val="0"/>
                <w:numId w:val="45"/>
              </w:numPr>
              <w:spacing w:after="0" w:line="240" w:lineRule="auto"/>
              <w:jc w:val="center"/>
              <w:rPr>
                <w:sz w:val="24"/>
                <w:szCs w:val="24"/>
              </w:rPr>
            </w:pPr>
          </w:p>
        </w:tc>
        <w:tc>
          <w:tcPr>
            <w:tcW w:w="6171" w:type="dxa"/>
            <w:shd w:val="clear" w:color="auto" w:fill="auto"/>
          </w:tcPr>
          <w:p w:rsidR="005F6C1F" w:rsidRPr="000C34D7" w:rsidRDefault="005F6C1F" w:rsidP="00EC49CE">
            <w:pPr>
              <w:jc w:val="both"/>
              <w:rPr>
                <w:rFonts w:ascii="Times New Roman" w:hAnsi="Times New Roman" w:cs="Times New Roman"/>
                <w:sz w:val="24"/>
                <w:szCs w:val="24"/>
              </w:rPr>
            </w:pPr>
            <w:r w:rsidRPr="000C34D7">
              <w:rPr>
                <w:rFonts w:ascii="Times New Roman" w:hAnsi="Times New Roman" w:cs="Times New Roman"/>
                <w:sz w:val="24"/>
                <w:szCs w:val="24"/>
              </w:rPr>
              <w:t xml:space="preserve">Hướng dẫn, tập huấn cho các cơ sở y tế về quy trình lấy mẫu, bảo quản vận chuyển bệnh phẩm và các kỹ thuật xét nghiệm </w:t>
            </w:r>
          </w:p>
          <w:p w:rsidR="005F6C1F" w:rsidRPr="000C34D7" w:rsidRDefault="005F6C1F" w:rsidP="00EC49CE">
            <w:pPr>
              <w:jc w:val="both"/>
              <w:rPr>
                <w:rFonts w:ascii="Times New Roman" w:hAnsi="Times New Roman" w:cs="Times New Roman"/>
                <w:i/>
                <w:sz w:val="24"/>
                <w:szCs w:val="24"/>
              </w:rPr>
            </w:pPr>
            <w:r w:rsidRPr="000C34D7">
              <w:rPr>
                <w:rFonts w:ascii="Times New Roman" w:hAnsi="Times New Roman" w:cs="Times New Roman"/>
                <w:i/>
                <w:sz w:val="24"/>
                <w:szCs w:val="24"/>
              </w:rPr>
              <w:t>Kiểm tra: Kế hoạch tập huấn/giám sát/hướng dẫn; Tài liệu tập huấn; Báo cáo kết quả các lớp tập huấn và hoạt động tập huấn đào tạo</w:t>
            </w:r>
          </w:p>
        </w:tc>
        <w:tc>
          <w:tcPr>
            <w:tcW w:w="1134" w:type="dxa"/>
            <w:shd w:val="clear" w:color="auto" w:fill="auto"/>
            <w:vAlign w:val="center"/>
          </w:tcPr>
          <w:p w:rsidR="005F6C1F" w:rsidRPr="000C34D7" w:rsidRDefault="005F6C1F" w:rsidP="00EC49CE">
            <w:pPr>
              <w:jc w:val="center"/>
              <w:rPr>
                <w:rFonts w:ascii="Times New Roman" w:hAnsi="Times New Roman" w:cs="Times New Roman"/>
                <w:sz w:val="24"/>
                <w:szCs w:val="24"/>
              </w:rPr>
            </w:pPr>
            <w:r w:rsidRPr="000C34D7">
              <w:rPr>
                <w:rFonts w:ascii="Times New Roman" w:hAnsi="Times New Roman" w:cs="Times New Roman"/>
                <w:sz w:val="24"/>
                <w:szCs w:val="24"/>
              </w:rPr>
              <w:t>0.5</w:t>
            </w:r>
          </w:p>
        </w:tc>
        <w:tc>
          <w:tcPr>
            <w:tcW w:w="1134" w:type="dxa"/>
          </w:tcPr>
          <w:p w:rsidR="005F6C1F" w:rsidRPr="000C34D7" w:rsidRDefault="005F6C1F" w:rsidP="00EC49CE">
            <w:pPr>
              <w:jc w:val="center"/>
              <w:rPr>
                <w:rFonts w:ascii="Times New Roman" w:hAnsi="Times New Roman" w:cs="Times New Roman"/>
                <w:sz w:val="24"/>
                <w:szCs w:val="24"/>
              </w:rPr>
            </w:pPr>
          </w:p>
        </w:tc>
        <w:tc>
          <w:tcPr>
            <w:tcW w:w="1134" w:type="dxa"/>
          </w:tcPr>
          <w:p w:rsidR="005F6C1F" w:rsidRPr="000C34D7" w:rsidRDefault="005F6C1F" w:rsidP="00EC49CE">
            <w:pPr>
              <w:jc w:val="center"/>
              <w:rPr>
                <w:rFonts w:ascii="Times New Roman" w:hAnsi="Times New Roman" w:cs="Times New Roman"/>
                <w:sz w:val="24"/>
                <w:szCs w:val="24"/>
              </w:rPr>
            </w:pPr>
          </w:p>
        </w:tc>
      </w:tr>
      <w:tr w:rsidR="005F6C1F" w:rsidRPr="000C34D7" w:rsidTr="00F365F4">
        <w:tc>
          <w:tcPr>
            <w:tcW w:w="918" w:type="dxa"/>
          </w:tcPr>
          <w:p w:rsidR="005F6C1F" w:rsidRPr="00DC6174" w:rsidRDefault="005F6C1F" w:rsidP="00DC6174">
            <w:pPr>
              <w:pStyle w:val="ListParagraph"/>
              <w:numPr>
                <w:ilvl w:val="0"/>
                <w:numId w:val="45"/>
              </w:numPr>
              <w:spacing w:after="0" w:line="240" w:lineRule="auto"/>
              <w:jc w:val="center"/>
              <w:rPr>
                <w:sz w:val="24"/>
                <w:szCs w:val="24"/>
              </w:rPr>
            </w:pPr>
          </w:p>
        </w:tc>
        <w:tc>
          <w:tcPr>
            <w:tcW w:w="6171" w:type="dxa"/>
            <w:shd w:val="clear" w:color="auto" w:fill="auto"/>
          </w:tcPr>
          <w:p w:rsidR="005F6C1F" w:rsidRPr="000C34D7" w:rsidRDefault="005F6C1F" w:rsidP="00EC49CE">
            <w:pPr>
              <w:jc w:val="both"/>
              <w:rPr>
                <w:rFonts w:ascii="Times New Roman" w:hAnsi="Times New Roman" w:cs="Times New Roman"/>
                <w:sz w:val="24"/>
                <w:szCs w:val="24"/>
              </w:rPr>
            </w:pPr>
            <w:r w:rsidRPr="000C34D7">
              <w:rPr>
                <w:rFonts w:ascii="Times New Roman" w:hAnsi="Times New Roman" w:cs="Times New Roman"/>
                <w:sz w:val="24"/>
                <w:szCs w:val="24"/>
              </w:rPr>
              <w:t>Các phòng xét nghiệm</w:t>
            </w:r>
            <w:r>
              <w:rPr>
                <w:rFonts w:ascii="Times New Roman" w:hAnsi="Times New Roman" w:cs="Times New Roman"/>
                <w:sz w:val="24"/>
                <w:szCs w:val="24"/>
              </w:rPr>
              <w:t xml:space="preserve"> tự công bố an toàn sinh học </w:t>
            </w:r>
            <w:r w:rsidRPr="000C34D7">
              <w:rPr>
                <w:rFonts w:ascii="Times New Roman" w:hAnsi="Times New Roman" w:cs="Times New Roman"/>
                <w:sz w:val="24"/>
                <w:szCs w:val="24"/>
              </w:rPr>
              <w:t>theo quy định</w:t>
            </w:r>
          </w:p>
          <w:p w:rsidR="005F6C1F" w:rsidRPr="000C34D7" w:rsidRDefault="005F6C1F" w:rsidP="00EC49CE">
            <w:pPr>
              <w:jc w:val="both"/>
              <w:rPr>
                <w:rFonts w:ascii="Times New Roman" w:hAnsi="Times New Roman" w:cs="Times New Roman"/>
                <w:i/>
                <w:sz w:val="24"/>
                <w:szCs w:val="24"/>
              </w:rPr>
            </w:pPr>
            <w:r w:rsidRPr="000C34D7">
              <w:rPr>
                <w:rFonts w:ascii="Times New Roman" w:hAnsi="Times New Roman" w:cs="Times New Roman"/>
                <w:i/>
                <w:sz w:val="24"/>
                <w:szCs w:val="24"/>
              </w:rPr>
              <w:t xml:space="preserve">Kiểm tra: Hồ sơ công bố phòng xét nghiệm đạt ATSH theo qui định; Hồ sơ giám sát, kiểm tra, đánh giá ATSH của </w:t>
            </w:r>
            <w:r w:rsidRPr="000C34D7">
              <w:rPr>
                <w:rFonts w:ascii="Times New Roman" w:hAnsi="Times New Roman" w:cs="Times New Roman"/>
                <w:i/>
                <w:sz w:val="24"/>
                <w:szCs w:val="24"/>
              </w:rPr>
              <w:lastRenderedPageBreak/>
              <w:t>phòng thí nghiệm</w:t>
            </w:r>
          </w:p>
        </w:tc>
        <w:tc>
          <w:tcPr>
            <w:tcW w:w="1134" w:type="dxa"/>
            <w:shd w:val="clear" w:color="auto" w:fill="auto"/>
            <w:vAlign w:val="center"/>
          </w:tcPr>
          <w:p w:rsidR="005F6C1F" w:rsidRPr="000C34D7" w:rsidRDefault="005F6C1F" w:rsidP="00EC49CE">
            <w:pPr>
              <w:jc w:val="center"/>
              <w:rPr>
                <w:rFonts w:ascii="Times New Roman" w:hAnsi="Times New Roman" w:cs="Times New Roman"/>
                <w:sz w:val="24"/>
                <w:szCs w:val="24"/>
              </w:rPr>
            </w:pPr>
            <w:r w:rsidRPr="000C34D7">
              <w:rPr>
                <w:rFonts w:ascii="Times New Roman" w:hAnsi="Times New Roman" w:cs="Times New Roman"/>
                <w:sz w:val="24"/>
                <w:szCs w:val="24"/>
              </w:rPr>
              <w:lastRenderedPageBreak/>
              <w:t>1</w:t>
            </w:r>
          </w:p>
        </w:tc>
        <w:tc>
          <w:tcPr>
            <w:tcW w:w="1134" w:type="dxa"/>
          </w:tcPr>
          <w:p w:rsidR="005F6C1F" w:rsidRPr="000C34D7" w:rsidRDefault="005F6C1F" w:rsidP="00EC49CE">
            <w:pPr>
              <w:jc w:val="center"/>
              <w:rPr>
                <w:rFonts w:ascii="Times New Roman" w:hAnsi="Times New Roman" w:cs="Times New Roman"/>
                <w:sz w:val="24"/>
                <w:szCs w:val="24"/>
              </w:rPr>
            </w:pPr>
          </w:p>
        </w:tc>
        <w:tc>
          <w:tcPr>
            <w:tcW w:w="1134" w:type="dxa"/>
          </w:tcPr>
          <w:p w:rsidR="005F6C1F" w:rsidRPr="000C34D7" w:rsidRDefault="005F6C1F" w:rsidP="00EC49CE">
            <w:pPr>
              <w:jc w:val="center"/>
              <w:rPr>
                <w:rFonts w:ascii="Times New Roman" w:hAnsi="Times New Roman" w:cs="Times New Roman"/>
                <w:sz w:val="24"/>
                <w:szCs w:val="24"/>
              </w:rPr>
            </w:pPr>
          </w:p>
        </w:tc>
      </w:tr>
      <w:tr w:rsidR="005F6C1F" w:rsidRPr="000C34D7" w:rsidTr="00F365F4">
        <w:tc>
          <w:tcPr>
            <w:tcW w:w="918" w:type="dxa"/>
          </w:tcPr>
          <w:p w:rsidR="005F6C1F" w:rsidRPr="00DC6174" w:rsidRDefault="005F6C1F" w:rsidP="00DC6174">
            <w:pPr>
              <w:pStyle w:val="ListParagraph"/>
              <w:numPr>
                <w:ilvl w:val="0"/>
                <w:numId w:val="45"/>
              </w:numPr>
              <w:spacing w:after="0" w:line="240" w:lineRule="auto"/>
              <w:jc w:val="center"/>
              <w:rPr>
                <w:sz w:val="24"/>
                <w:szCs w:val="24"/>
              </w:rPr>
            </w:pPr>
          </w:p>
        </w:tc>
        <w:tc>
          <w:tcPr>
            <w:tcW w:w="6171" w:type="dxa"/>
            <w:shd w:val="clear" w:color="auto" w:fill="auto"/>
          </w:tcPr>
          <w:p w:rsidR="005F6C1F" w:rsidRPr="005E1575" w:rsidRDefault="005F6C1F" w:rsidP="005E1575">
            <w:pPr>
              <w:jc w:val="both"/>
              <w:rPr>
                <w:rFonts w:ascii="Times New Roman" w:hAnsi="Times New Roman"/>
                <w:sz w:val="24"/>
                <w:szCs w:val="24"/>
              </w:rPr>
            </w:pPr>
            <w:r w:rsidRPr="005E1575">
              <w:rPr>
                <w:rFonts w:ascii="Times New Roman" w:hAnsi="Times New Roman"/>
                <w:sz w:val="24"/>
                <w:szCs w:val="24"/>
              </w:rPr>
              <w:t>Các phòng Xquang được thực hiện đảm bảo an toàn bức xạ  theo qui định</w:t>
            </w:r>
          </w:p>
          <w:p w:rsidR="005F6C1F" w:rsidRPr="000C34D7" w:rsidRDefault="005F6C1F" w:rsidP="005E1575">
            <w:pPr>
              <w:jc w:val="both"/>
              <w:rPr>
                <w:rFonts w:ascii="Times New Roman" w:hAnsi="Times New Roman" w:cs="Times New Roman"/>
                <w:sz w:val="24"/>
                <w:szCs w:val="24"/>
              </w:rPr>
            </w:pPr>
            <w:r w:rsidRPr="005E1575">
              <w:rPr>
                <w:rFonts w:ascii="Times New Roman" w:hAnsi="Times New Roman"/>
                <w:i/>
                <w:sz w:val="24"/>
                <w:szCs w:val="24"/>
              </w:rPr>
              <w:t>Kiểm tra: Qui định an toàn bức xạ; Qui trình xử lý sự cố được ban hành; Giấy chứng nhận đảm bảo an toàn bức xạ của tổ chức có thẩm quyền, Kỹ thuật viên có chứng chỉ đào tạo và đào tạo lại của cấp có thẩm quyền</w:t>
            </w:r>
          </w:p>
        </w:tc>
        <w:tc>
          <w:tcPr>
            <w:tcW w:w="1134" w:type="dxa"/>
            <w:shd w:val="clear" w:color="auto" w:fill="auto"/>
            <w:vAlign w:val="center"/>
          </w:tcPr>
          <w:p w:rsidR="005F6C1F" w:rsidRPr="000C34D7" w:rsidRDefault="005F6C1F" w:rsidP="00EC49CE">
            <w:pPr>
              <w:jc w:val="center"/>
              <w:rPr>
                <w:rFonts w:ascii="Times New Roman" w:hAnsi="Times New Roman" w:cs="Times New Roman"/>
                <w:sz w:val="24"/>
                <w:szCs w:val="24"/>
              </w:rPr>
            </w:pPr>
          </w:p>
        </w:tc>
        <w:tc>
          <w:tcPr>
            <w:tcW w:w="1134" w:type="dxa"/>
          </w:tcPr>
          <w:p w:rsidR="005F6C1F" w:rsidRPr="000C34D7" w:rsidRDefault="005F6C1F" w:rsidP="00EC49CE">
            <w:pPr>
              <w:jc w:val="center"/>
              <w:rPr>
                <w:rFonts w:ascii="Times New Roman" w:hAnsi="Times New Roman" w:cs="Times New Roman"/>
                <w:sz w:val="24"/>
                <w:szCs w:val="24"/>
              </w:rPr>
            </w:pPr>
          </w:p>
        </w:tc>
        <w:tc>
          <w:tcPr>
            <w:tcW w:w="1134" w:type="dxa"/>
          </w:tcPr>
          <w:p w:rsidR="005F6C1F" w:rsidRPr="000C34D7" w:rsidRDefault="005F6C1F" w:rsidP="00EC49CE">
            <w:pPr>
              <w:jc w:val="center"/>
              <w:rPr>
                <w:rFonts w:ascii="Times New Roman" w:hAnsi="Times New Roman" w:cs="Times New Roman"/>
                <w:sz w:val="24"/>
                <w:szCs w:val="24"/>
              </w:rPr>
            </w:pPr>
          </w:p>
        </w:tc>
      </w:tr>
      <w:tr w:rsidR="005F6C1F" w:rsidRPr="000C34D7" w:rsidTr="00F365F4">
        <w:tc>
          <w:tcPr>
            <w:tcW w:w="918" w:type="dxa"/>
          </w:tcPr>
          <w:p w:rsidR="005F6C1F" w:rsidRPr="00DC6174" w:rsidRDefault="005F6C1F" w:rsidP="00DC6174">
            <w:pPr>
              <w:pStyle w:val="ListParagraph"/>
              <w:numPr>
                <w:ilvl w:val="0"/>
                <w:numId w:val="45"/>
              </w:numPr>
              <w:spacing w:after="0" w:line="240" w:lineRule="auto"/>
              <w:jc w:val="center"/>
              <w:rPr>
                <w:sz w:val="24"/>
                <w:szCs w:val="24"/>
              </w:rPr>
            </w:pPr>
          </w:p>
        </w:tc>
        <w:tc>
          <w:tcPr>
            <w:tcW w:w="6171" w:type="dxa"/>
            <w:shd w:val="clear" w:color="auto" w:fill="auto"/>
          </w:tcPr>
          <w:p w:rsidR="005F6C1F" w:rsidRPr="000C34D7" w:rsidRDefault="005F6C1F" w:rsidP="00EC49CE">
            <w:pPr>
              <w:jc w:val="both"/>
              <w:rPr>
                <w:rFonts w:ascii="Times New Roman" w:hAnsi="Times New Roman" w:cs="Times New Roman"/>
                <w:sz w:val="24"/>
                <w:szCs w:val="24"/>
              </w:rPr>
            </w:pPr>
            <w:r w:rsidRPr="000C34D7">
              <w:rPr>
                <w:rFonts w:ascii="Times New Roman" w:hAnsi="Times New Roman" w:cs="Times New Roman"/>
                <w:sz w:val="24"/>
                <w:szCs w:val="24"/>
              </w:rPr>
              <w:t>Các phòng xét nghiệm lý-hóa học được thực hiện đảm bảo an toàn lý-hóa học theo qui định</w:t>
            </w:r>
          </w:p>
          <w:p w:rsidR="005F6C1F" w:rsidRPr="000C34D7" w:rsidRDefault="005F6C1F" w:rsidP="00EC49CE">
            <w:pPr>
              <w:jc w:val="both"/>
              <w:rPr>
                <w:rFonts w:ascii="Times New Roman" w:hAnsi="Times New Roman" w:cs="Times New Roman"/>
                <w:i/>
                <w:sz w:val="24"/>
                <w:szCs w:val="24"/>
              </w:rPr>
            </w:pPr>
            <w:r w:rsidRPr="000C34D7">
              <w:rPr>
                <w:rFonts w:ascii="Times New Roman" w:hAnsi="Times New Roman" w:cs="Times New Roman"/>
                <w:i/>
                <w:sz w:val="24"/>
                <w:szCs w:val="24"/>
              </w:rPr>
              <w:t>Kiểm tra: Qui định an toàn lý-hóa; Qui trình xử lý sự cố được ban hành; Các phương tiện bảo hộ lao động tương ứng sẵn có và đầy đủ (kính, khẩu trang, găng tay…); Các thiết bị giật nước khẩn cấp, rửa mắt, dung dịch kiềm loãng có sẵn ở các vị trí thuận tiện; Có hệ thống thu gom xử lý nước thải phòng lý-hóa hoặc qui định về thu gom và xử lý tại chỗ chất thải lòng (nếu chưa có hệ thống xử lý); Số tủ hút tương ứng với các phòng XN lý-hóa</w:t>
            </w:r>
          </w:p>
        </w:tc>
        <w:tc>
          <w:tcPr>
            <w:tcW w:w="1134" w:type="dxa"/>
            <w:shd w:val="clear" w:color="auto" w:fill="auto"/>
            <w:vAlign w:val="center"/>
          </w:tcPr>
          <w:p w:rsidR="005F6C1F" w:rsidRPr="000C34D7" w:rsidRDefault="005F6C1F" w:rsidP="00EC49CE">
            <w:pPr>
              <w:jc w:val="center"/>
              <w:rPr>
                <w:rFonts w:ascii="Times New Roman" w:hAnsi="Times New Roman" w:cs="Times New Roman"/>
                <w:sz w:val="24"/>
                <w:szCs w:val="24"/>
              </w:rPr>
            </w:pPr>
            <w:r w:rsidRPr="000C34D7">
              <w:rPr>
                <w:rFonts w:ascii="Times New Roman" w:hAnsi="Times New Roman" w:cs="Times New Roman"/>
                <w:sz w:val="24"/>
                <w:szCs w:val="24"/>
              </w:rPr>
              <w:t>1</w:t>
            </w:r>
          </w:p>
        </w:tc>
        <w:tc>
          <w:tcPr>
            <w:tcW w:w="1134" w:type="dxa"/>
          </w:tcPr>
          <w:p w:rsidR="005F6C1F" w:rsidRPr="000C34D7" w:rsidRDefault="005F6C1F" w:rsidP="00EC49CE">
            <w:pPr>
              <w:jc w:val="center"/>
              <w:rPr>
                <w:rFonts w:ascii="Times New Roman" w:hAnsi="Times New Roman" w:cs="Times New Roman"/>
                <w:sz w:val="24"/>
                <w:szCs w:val="24"/>
              </w:rPr>
            </w:pPr>
          </w:p>
        </w:tc>
        <w:tc>
          <w:tcPr>
            <w:tcW w:w="1134" w:type="dxa"/>
          </w:tcPr>
          <w:p w:rsidR="005F6C1F" w:rsidRPr="000C34D7" w:rsidRDefault="005F6C1F" w:rsidP="00EC49CE">
            <w:pPr>
              <w:jc w:val="center"/>
              <w:rPr>
                <w:rFonts w:ascii="Times New Roman" w:hAnsi="Times New Roman" w:cs="Times New Roman"/>
                <w:sz w:val="24"/>
                <w:szCs w:val="24"/>
              </w:rPr>
            </w:pPr>
          </w:p>
        </w:tc>
      </w:tr>
      <w:tr w:rsidR="005F6C1F" w:rsidRPr="000C34D7" w:rsidTr="00F365F4">
        <w:trPr>
          <w:trHeight w:val="2078"/>
        </w:trPr>
        <w:tc>
          <w:tcPr>
            <w:tcW w:w="918" w:type="dxa"/>
          </w:tcPr>
          <w:p w:rsidR="005F6C1F" w:rsidRPr="00DC6174" w:rsidRDefault="005F6C1F" w:rsidP="00DC6174">
            <w:pPr>
              <w:pStyle w:val="ListParagraph"/>
              <w:numPr>
                <w:ilvl w:val="0"/>
                <w:numId w:val="45"/>
              </w:numPr>
              <w:spacing w:after="0" w:line="240" w:lineRule="auto"/>
              <w:jc w:val="center"/>
              <w:rPr>
                <w:sz w:val="24"/>
                <w:szCs w:val="24"/>
              </w:rPr>
            </w:pPr>
          </w:p>
        </w:tc>
        <w:tc>
          <w:tcPr>
            <w:tcW w:w="6171" w:type="dxa"/>
            <w:shd w:val="clear" w:color="auto" w:fill="auto"/>
          </w:tcPr>
          <w:p w:rsidR="005F6C1F" w:rsidRPr="000C34D7" w:rsidRDefault="005F6C1F" w:rsidP="00EC49CE">
            <w:pPr>
              <w:jc w:val="both"/>
              <w:rPr>
                <w:rFonts w:ascii="Times New Roman" w:hAnsi="Times New Roman" w:cs="Times New Roman"/>
                <w:sz w:val="24"/>
                <w:szCs w:val="24"/>
              </w:rPr>
            </w:pPr>
            <w:r w:rsidRPr="000C34D7">
              <w:rPr>
                <w:rFonts w:ascii="Times New Roman" w:hAnsi="Times New Roman" w:cs="Times New Roman"/>
                <w:sz w:val="24"/>
                <w:szCs w:val="24"/>
              </w:rPr>
              <w:t>Phòng xét nghiệm được công nhận đạt tiêu chuẩn ISO 17025 đối với một số xét nghiệm bắt buộc về kiểm tra chất lượng nước ăn uống, sinh hoạt, thực phẩm</w:t>
            </w:r>
          </w:p>
          <w:p w:rsidR="005F6C1F" w:rsidRPr="007C26A9" w:rsidRDefault="005F6C1F" w:rsidP="00EC49CE">
            <w:pPr>
              <w:rPr>
                <w:rFonts w:ascii="Times New Roman" w:hAnsi="Times New Roman" w:cs="Times New Roman"/>
                <w:i/>
                <w:sz w:val="24"/>
                <w:szCs w:val="24"/>
              </w:rPr>
            </w:pPr>
            <w:r w:rsidRPr="000C34D7">
              <w:rPr>
                <w:rFonts w:ascii="Times New Roman" w:hAnsi="Times New Roman" w:cs="Times New Roman"/>
                <w:i/>
                <w:sz w:val="24"/>
                <w:szCs w:val="24"/>
              </w:rPr>
              <w:t>Kiểm tra: Quyết định công nhận của Văn phòng công nhận chất lượng kèm danh mục các phép thử được công nhận</w:t>
            </w:r>
          </w:p>
        </w:tc>
        <w:tc>
          <w:tcPr>
            <w:tcW w:w="1134" w:type="dxa"/>
            <w:shd w:val="clear" w:color="auto" w:fill="auto"/>
            <w:vAlign w:val="center"/>
          </w:tcPr>
          <w:p w:rsidR="005F6C1F" w:rsidRPr="000C34D7" w:rsidRDefault="005F6C1F" w:rsidP="00EC49CE">
            <w:pPr>
              <w:jc w:val="center"/>
              <w:rPr>
                <w:rFonts w:ascii="Times New Roman" w:hAnsi="Times New Roman" w:cs="Times New Roman"/>
                <w:sz w:val="24"/>
                <w:szCs w:val="24"/>
              </w:rPr>
            </w:pPr>
            <w:r>
              <w:rPr>
                <w:rFonts w:ascii="Times New Roman" w:hAnsi="Times New Roman" w:cs="Times New Roman"/>
                <w:sz w:val="24"/>
                <w:szCs w:val="24"/>
              </w:rPr>
              <w:t>0,5</w:t>
            </w:r>
          </w:p>
        </w:tc>
        <w:tc>
          <w:tcPr>
            <w:tcW w:w="1134" w:type="dxa"/>
          </w:tcPr>
          <w:p w:rsidR="005F6C1F" w:rsidRPr="000C34D7" w:rsidRDefault="005F6C1F" w:rsidP="00EC49CE">
            <w:pPr>
              <w:jc w:val="center"/>
              <w:rPr>
                <w:rFonts w:ascii="Times New Roman" w:hAnsi="Times New Roman" w:cs="Times New Roman"/>
                <w:sz w:val="24"/>
                <w:szCs w:val="24"/>
              </w:rPr>
            </w:pPr>
          </w:p>
        </w:tc>
        <w:tc>
          <w:tcPr>
            <w:tcW w:w="1134" w:type="dxa"/>
          </w:tcPr>
          <w:p w:rsidR="005F6C1F" w:rsidRPr="000C34D7" w:rsidRDefault="005F6C1F" w:rsidP="00EC49CE">
            <w:pPr>
              <w:jc w:val="center"/>
              <w:rPr>
                <w:rFonts w:ascii="Times New Roman" w:hAnsi="Times New Roman" w:cs="Times New Roman"/>
                <w:sz w:val="24"/>
                <w:szCs w:val="24"/>
              </w:rPr>
            </w:pPr>
          </w:p>
        </w:tc>
      </w:tr>
      <w:tr w:rsidR="005F6C1F" w:rsidRPr="000C34D7" w:rsidTr="00F365F4">
        <w:tc>
          <w:tcPr>
            <w:tcW w:w="918" w:type="dxa"/>
          </w:tcPr>
          <w:p w:rsidR="005F6C1F" w:rsidRPr="00DC6174" w:rsidRDefault="005F6C1F" w:rsidP="00DC6174">
            <w:pPr>
              <w:pStyle w:val="ListParagraph"/>
              <w:numPr>
                <w:ilvl w:val="0"/>
                <w:numId w:val="45"/>
              </w:numPr>
              <w:spacing w:after="0" w:line="240" w:lineRule="auto"/>
              <w:jc w:val="center"/>
              <w:rPr>
                <w:sz w:val="24"/>
                <w:szCs w:val="24"/>
              </w:rPr>
            </w:pPr>
          </w:p>
        </w:tc>
        <w:tc>
          <w:tcPr>
            <w:tcW w:w="6171" w:type="dxa"/>
            <w:shd w:val="clear" w:color="auto" w:fill="auto"/>
          </w:tcPr>
          <w:p w:rsidR="005F6C1F" w:rsidRPr="000C34D7" w:rsidRDefault="005F6C1F" w:rsidP="00EC49CE">
            <w:pPr>
              <w:jc w:val="both"/>
              <w:rPr>
                <w:rFonts w:ascii="Times New Roman" w:hAnsi="Times New Roman" w:cs="Times New Roman"/>
                <w:sz w:val="24"/>
                <w:szCs w:val="24"/>
              </w:rPr>
            </w:pPr>
            <w:r w:rsidRPr="000C34D7">
              <w:rPr>
                <w:rFonts w:ascii="Times New Roman" w:hAnsi="Times New Roman" w:cs="Times New Roman"/>
                <w:sz w:val="24"/>
                <w:szCs w:val="24"/>
              </w:rPr>
              <w:t>Phòng xét nghiệm được công nhận đạt tiêu chuẩn ISO 15189 hoặc theo Thông tư số 01/2013/TT-BYT ngày 11/01/2013 về hướng dẫn thực hiện quản lý chất lượng xét nghiệm tại các cơ sở khám chữa bệnh</w:t>
            </w:r>
          </w:p>
          <w:p w:rsidR="005F6C1F" w:rsidRPr="000C34D7" w:rsidRDefault="005F6C1F" w:rsidP="00EC49CE">
            <w:pPr>
              <w:jc w:val="both"/>
              <w:rPr>
                <w:rFonts w:ascii="Times New Roman" w:hAnsi="Times New Roman" w:cs="Times New Roman"/>
                <w:i/>
                <w:sz w:val="24"/>
                <w:szCs w:val="24"/>
              </w:rPr>
            </w:pPr>
            <w:r w:rsidRPr="000C34D7">
              <w:rPr>
                <w:rFonts w:ascii="Times New Roman" w:hAnsi="Times New Roman" w:cs="Times New Roman"/>
                <w:i/>
                <w:sz w:val="24"/>
                <w:szCs w:val="24"/>
              </w:rPr>
              <w:t xml:space="preserve">Kiểm tra: Quyết định công nhận của Văn phòng công nhận chất lượng; </w:t>
            </w:r>
            <w:r w:rsidRPr="000C34D7">
              <w:rPr>
                <w:rFonts w:ascii="Times New Roman" w:hAnsi="Times New Roman" w:cs="Times New Roman"/>
                <w:i/>
                <w:color w:val="000000"/>
                <w:sz w:val="24"/>
                <w:szCs w:val="24"/>
              </w:rPr>
              <w:t>Các quy trình xét nghiệm và quy trình sử dụng trang thiết bị; Các hồ sơ (Nhân sự, Quản lý trang thiết bị và định kỳ bảo dưỡng, hiệu chuẩn các thiết bị xét nghiệm, Theo dõi và kiểm tra chất lượng môi trường, sinh phẩm, hóa chất và vật tư tiêu hao); Báo cáo kết quả thực hiện nội kiểm; Bản đăng ký và kết quả tham gia chương trình Ngoại kiểm (nếu sẵn có); Bảng kiểm/báo cáo giám sát điều kiện môi trường xét nghiệm; Quy trình khắc phục sự cố/sai sót xảy ra trong PXN</w:t>
            </w:r>
          </w:p>
        </w:tc>
        <w:tc>
          <w:tcPr>
            <w:tcW w:w="1134" w:type="dxa"/>
            <w:shd w:val="clear" w:color="auto" w:fill="auto"/>
            <w:vAlign w:val="center"/>
          </w:tcPr>
          <w:p w:rsidR="005F6C1F" w:rsidRPr="000C34D7" w:rsidRDefault="005F6C1F" w:rsidP="00EC49CE">
            <w:pPr>
              <w:jc w:val="center"/>
              <w:rPr>
                <w:rFonts w:ascii="Times New Roman" w:hAnsi="Times New Roman" w:cs="Times New Roman"/>
                <w:sz w:val="24"/>
                <w:szCs w:val="24"/>
              </w:rPr>
            </w:pPr>
            <w:r>
              <w:rPr>
                <w:rFonts w:ascii="Times New Roman" w:hAnsi="Times New Roman" w:cs="Times New Roman"/>
                <w:sz w:val="24"/>
                <w:szCs w:val="24"/>
              </w:rPr>
              <w:t>0,5</w:t>
            </w:r>
          </w:p>
        </w:tc>
        <w:tc>
          <w:tcPr>
            <w:tcW w:w="1134" w:type="dxa"/>
          </w:tcPr>
          <w:p w:rsidR="005F6C1F" w:rsidRPr="000C34D7" w:rsidRDefault="005F6C1F" w:rsidP="00EC49CE">
            <w:pPr>
              <w:jc w:val="center"/>
              <w:rPr>
                <w:rFonts w:ascii="Times New Roman" w:hAnsi="Times New Roman" w:cs="Times New Roman"/>
                <w:sz w:val="24"/>
                <w:szCs w:val="24"/>
              </w:rPr>
            </w:pPr>
          </w:p>
        </w:tc>
        <w:tc>
          <w:tcPr>
            <w:tcW w:w="1134" w:type="dxa"/>
          </w:tcPr>
          <w:p w:rsidR="005F6C1F" w:rsidRPr="000C34D7" w:rsidRDefault="005F6C1F" w:rsidP="00EC49CE">
            <w:pPr>
              <w:jc w:val="center"/>
              <w:rPr>
                <w:rFonts w:ascii="Times New Roman" w:hAnsi="Times New Roman" w:cs="Times New Roman"/>
                <w:sz w:val="24"/>
                <w:szCs w:val="24"/>
              </w:rPr>
            </w:pPr>
          </w:p>
        </w:tc>
      </w:tr>
      <w:tr w:rsidR="005F6C1F" w:rsidRPr="000C34D7" w:rsidTr="00F365F4">
        <w:tc>
          <w:tcPr>
            <w:tcW w:w="918" w:type="dxa"/>
          </w:tcPr>
          <w:p w:rsidR="005F6C1F" w:rsidRPr="0018718B" w:rsidRDefault="005F6C1F" w:rsidP="00EC49CE">
            <w:pPr>
              <w:pStyle w:val="ListParagraph"/>
              <w:spacing w:after="0" w:line="240" w:lineRule="auto"/>
              <w:ind w:left="0"/>
              <w:contextualSpacing w:val="0"/>
              <w:jc w:val="center"/>
              <w:rPr>
                <w:b/>
                <w:sz w:val="24"/>
                <w:szCs w:val="24"/>
              </w:rPr>
            </w:pPr>
          </w:p>
        </w:tc>
        <w:tc>
          <w:tcPr>
            <w:tcW w:w="6171" w:type="dxa"/>
            <w:shd w:val="clear" w:color="auto" w:fill="auto"/>
          </w:tcPr>
          <w:p w:rsidR="005F6C1F" w:rsidRPr="000C34D7" w:rsidRDefault="001361C3" w:rsidP="001361C3">
            <w:pPr>
              <w:pStyle w:val="ListParagraph"/>
              <w:spacing w:after="0" w:line="240" w:lineRule="auto"/>
              <w:ind w:left="0"/>
              <w:contextualSpacing w:val="0"/>
              <w:rPr>
                <w:b/>
                <w:sz w:val="24"/>
                <w:szCs w:val="24"/>
              </w:rPr>
            </w:pPr>
            <w:r>
              <w:rPr>
                <w:b/>
                <w:sz w:val="24"/>
                <w:szCs w:val="24"/>
              </w:rPr>
              <w:t>Tổng cộng</w:t>
            </w:r>
          </w:p>
        </w:tc>
        <w:tc>
          <w:tcPr>
            <w:tcW w:w="1134" w:type="dxa"/>
            <w:shd w:val="clear" w:color="auto" w:fill="auto"/>
            <w:vAlign w:val="center"/>
          </w:tcPr>
          <w:p w:rsidR="005F6C1F" w:rsidRPr="001361C3" w:rsidRDefault="005F6C1F" w:rsidP="00EC49CE">
            <w:pPr>
              <w:jc w:val="center"/>
              <w:rPr>
                <w:rFonts w:ascii="Times New Roman" w:hAnsi="Times New Roman" w:cs="Times New Roman"/>
                <w:b/>
                <w:sz w:val="24"/>
                <w:szCs w:val="24"/>
              </w:rPr>
            </w:pPr>
            <w:r w:rsidRPr="001361C3">
              <w:rPr>
                <w:rFonts w:ascii="Times New Roman" w:hAnsi="Times New Roman" w:cs="Times New Roman"/>
                <w:b/>
                <w:sz w:val="24"/>
                <w:szCs w:val="24"/>
              </w:rPr>
              <w:t>7</w:t>
            </w:r>
          </w:p>
        </w:tc>
        <w:tc>
          <w:tcPr>
            <w:tcW w:w="1134" w:type="dxa"/>
          </w:tcPr>
          <w:p w:rsidR="005F6C1F" w:rsidRPr="000C34D7" w:rsidRDefault="005F6C1F" w:rsidP="00EC49CE">
            <w:pPr>
              <w:jc w:val="center"/>
              <w:rPr>
                <w:rFonts w:ascii="Times New Roman" w:hAnsi="Times New Roman" w:cs="Times New Roman"/>
                <w:b/>
                <w:sz w:val="24"/>
                <w:szCs w:val="24"/>
              </w:rPr>
            </w:pPr>
          </w:p>
        </w:tc>
        <w:tc>
          <w:tcPr>
            <w:tcW w:w="1134" w:type="dxa"/>
          </w:tcPr>
          <w:p w:rsidR="005F6C1F" w:rsidRPr="000C34D7" w:rsidRDefault="005F6C1F" w:rsidP="00EC49CE">
            <w:pPr>
              <w:jc w:val="center"/>
              <w:rPr>
                <w:rFonts w:ascii="Times New Roman" w:hAnsi="Times New Roman" w:cs="Times New Roman"/>
                <w:b/>
                <w:sz w:val="24"/>
                <w:szCs w:val="24"/>
              </w:rPr>
            </w:pPr>
          </w:p>
        </w:tc>
      </w:tr>
    </w:tbl>
    <w:p w:rsidR="00892075" w:rsidRPr="000C34D7" w:rsidRDefault="00892075" w:rsidP="00892075">
      <w:pPr>
        <w:tabs>
          <w:tab w:val="left" w:pos="5889"/>
          <w:tab w:val="left" w:pos="6330"/>
        </w:tabs>
        <w:spacing w:line="400" w:lineRule="exact"/>
        <w:rPr>
          <w:rFonts w:ascii="Times New Roman" w:hAnsi="Times New Roman" w:cs="Times New Roman"/>
          <w:b/>
          <w:color w:val="000000"/>
          <w:sz w:val="24"/>
          <w:szCs w:val="24"/>
          <w:lang w:val="es-ES"/>
        </w:rPr>
      </w:pPr>
      <w:r>
        <w:rPr>
          <w:rFonts w:ascii="Times New Roman" w:hAnsi="Times New Roman" w:cs="Times New Roman"/>
          <w:b/>
          <w:color w:val="000000"/>
          <w:sz w:val="24"/>
          <w:szCs w:val="24"/>
          <w:lang w:val="es-ES"/>
        </w:rPr>
        <w:lastRenderedPageBreak/>
        <w:t>XII. P</w:t>
      </w:r>
      <w:r w:rsidRPr="000C34D7">
        <w:rPr>
          <w:rFonts w:ascii="Times New Roman" w:hAnsi="Times New Roman" w:cs="Times New Roman"/>
          <w:b/>
          <w:color w:val="000000"/>
          <w:sz w:val="24"/>
          <w:szCs w:val="24"/>
          <w:lang w:val="es-ES"/>
        </w:rPr>
        <w:t>hòng</w:t>
      </w:r>
      <w:r>
        <w:rPr>
          <w:rFonts w:ascii="Times New Roman" w:hAnsi="Times New Roman" w:cs="Times New Roman"/>
          <w:b/>
          <w:color w:val="000000"/>
          <w:sz w:val="24"/>
          <w:szCs w:val="24"/>
          <w:lang w:val="es-ES"/>
        </w:rPr>
        <w:t xml:space="preserve"> khám đa khoa, chuyên khoa</w:t>
      </w:r>
      <w:r w:rsidRPr="000C34D7">
        <w:rPr>
          <w:rFonts w:ascii="Times New Roman" w:hAnsi="Times New Roman" w:cs="Times New Roman"/>
          <w:b/>
          <w:color w:val="000000"/>
          <w:sz w:val="24"/>
          <w:szCs w:val="24"/>
          <w:lang w:val="es-ES"/>
        </w:rPr>
        <w:t>: 4 điểm</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tblPr>
      <w:tblGrid>
        <w:gridCol w:w="852"/>
        <w:gridCol w:w="6237"/>
        <w:gridCol w:w="1134"/>
        <w:gridCol w:w="1134"/>
        <w:gridCol w:w="1134"/>
      </w:tblGrid>
      <w:tr w:rsidR="005F6C1F" w:rsidRPr="000C34D7" w:rsidTr="00F365F4">
        <w:tc>
          <w:tcPr>
            <w:tcW w:w="852" w:type="dxa"/>
            <w:shd w:val="clear" w:color="auto" w:fill="FFFFFF"/>
            <w:vAlign w:val="center"/>
          </w:tcPr>
          <w:p w:rsidR="005F6C1F" w:rsidRPr="00805A8E" w:rsidRDefault="005F6C1F" w:rsidP="00EC49CE">
            <w:pPr>
              <w:spacing w:before="120"/>
              <w:jc w:val="center"/>
              <w:rPr>
                <w:rFonts w:ascii="Times New Roman" w:hAnsi="Times New Roman" w:cs="Times New Roman"/>
                <w:b/>
                <w:sz w:val="24"/>
                <w:szCs w:val="24"/>
              </w:rPr>
            </w:pPr>
            <w:r w:rsidRPr="00805A8E">
              <w:rPr>
                <w:rFonts w:ascii="Times New Roman" w:hAnsi="Times New Roman" w:cs="Times New Roman"/>
                <w:b/>
                <w:sz w:val="24"/>
                <w:szCs w:val="24"/>
              </w:rPr>
              <w:t>TT</w:t>
            </w:r>
          </w:p>
          <w:p w:rsidR="005F6C1F" w:rsidRPr="00805A8E" w:rsidRDefault="005F6C1F" w:rsidP="00EC49CE">
            <w:pPr>
              <w:spacing w:before="120"/>
              <w:jc w:val="center"/>
              <w:rPr>
                <w:rFonts w:ascii="Times New Roman" w:hAnsi="Times New Roman" w:cs="Times New Roman"/>
                <w:b/>
                <w:sz w:val="24"/>
                <w:szCs w:val="24"/>
              </w:rPr>
            </w:pPr>
            <w:r w:rsidRPr="00805A8E">
              <w:rPr>
                <w:rFonts w:ascii="Times New Roman" w:hAnsi="Times New Roman" w:cs="Times New Roman"/>
                <w:b/>
                <w:sz w:val="24"/>
                <w:szCs w:val="24"/>
              </w:rPr>
              <w:t>(1)</w:t>
            </w:r>
          </w:p>
        </w:tc>
        <w:tc>
          <w:tcPr>
            <w:tcW w:w="6237" w:type="dxa"/>
            <w:shd w:val="clear" w:color="auto" w:fill="FFFFFF"/>
            <w:vAlign w:val="center"/>
          </w:tcPr>
          <w:p w:rsidR="005F6C1F" w:rsidRPr="00805A8E" w:rsidRDefault="005F6C1F" w:rsidP="00EC49CE">
            <w:pPr>
              <w:jc w:val="center"/>
              <w:rPr>
                <w:rFonts w:ascii="Times New Roman" w:eastAsia="Times New Roman" w:hAnsi="Times New Roman" w:cs="Times New Roman"/>
                <w:b/>
                <w:bCs/>
                <w:sz w:val="24"/>
                <w:szCs w:val="24"/>
              </w:rPr>
            </w:pPr>
            <w:r w:rsidRPr="00805A8E">
              <w:rPr>
                <w:rFonts w:ascii="Times New Roman" w:eastAsia="Times New Roman" w:hAnsi="Times New Roman" w:cs="Times New Roman"/>
                <w:b/>
                <w:bCs/>
                <w:sz w:val="24"/>
                <w:szCs w:val="24"/>
              </w:rPr>
              <w:t>Nội dung kiểm tra chấm điểm</w:t>
            </w:r>
          </w:p>
          <w:p w:rsidR="005F6C1F" w:rsidRPr="00805A8E" w:rsidRDefault="005F6C1F" w:rsidP="00EC49CE">
            <w:pPr>
              <w:jc w:val="center"/>
              <w:rPr>
                <w:rFonts w:ascii="Times New Roman" w:hAnsi="Times New Roman" w:cs="Times New Roman"/>
                <w:b/>
                <w:sz w:val="24"/>
                <w:szCs w:val="24"/>
                <w:lang w:val="pt-BR"/>
              </w:rPr>
            </w:pPr>
            <w:r w:rsidRPr="00805A8E">
              <w:rPr>
                <w:rFonts w:ascii="Times New Roman" w:eastAsia="Times New Roman" w:hAnsi="Times New Roman" w:cs="Times New Roman"/>
                <w:b/>
                <w:bCs/>
                <w:sz w:val="24"/>
                <w:szCs w:val="24"/>
              </w:rPr>
              <w:t>(2)</w:t>
            </w:r>
          </w:p>
        </w:tc>
        <w:tc>
          <w:tcPr>
            <w:tcW w:w="1134" w:type="dxa"/>
            <w:shd w:val="clear" w:color="auto" w:fill="FFFFFF"/>
            <w:vAlign w:val="center"/>
          </w:tcPr>
          <w:p w:rsidR="005F6C1F" w:rsidRPr="00805A8E" w:rsidRDefault="005F6C1F" w:rsidP="00EC49CE">
            <w:pPr>
              <w:jc w:val="center"/>
              <w:rPr>
                <w:rFonts w:ascii="Times New Roman" w:hAnsi="Times New Roman" w:cs="Times New Roman"/>
                <w:b/>
                <w:sz w:val="24"/>
                <w:szCs w:val="24"/>
                <w:lang w:val="pt-BR"/>
              </w:rPr>
            </w:pPr>
            <w:r w:rsidRPr="00805A8E">
              <w:rPr>
                <w:rFonts w:ascii="Times New Roman" w:hAnsi="Times New Roman" w:cs="Times New Roman"/>
                <w:b/>
                <w:sz w:val="24"/>
                <w:szCs w:val="24"/>
                <w:lang w:val="pt-BR"/>
              </w:rPr>
              <w:t>Điểm chuẩn</w:t>
            </w:r>
          </w:p>
          <w:p w:rsidR="005F6C1F" w:rsidRPr="00805A8E" w:rsidRDefault="005F6C1F" w:rsidP="00EC49CE">
            <w:pPr>
              <w:jc w:val="center"/>
              <w:rPr>
                <w:rFonts w:ascii="Times New Roman" w:hAnsi="Times New Roman" w:cs="Times New Roman"/>
                <w:b/>
                <w:sz w:val="24"/>
                <w:szCs w:val="24"/>
                <w:lang w:val="pt-BR"/>
              </w:rPr>
            </w:pPr>
            <w:r w:rsidRPr="00805A8E">
              <w:rPr>
                <w:rFonts w:ascii="Times New Roman" w:hAnsi="Times New Roman" w:cs="Times New Roman"/>
                <w:b/>
                <w:sz w:val="24"/>
                <w:szCs w:val="24"/>
                <w:lang w:val="pt-BR"/>
              </w:rPr>
              <w:t>(3)</w:t>
            </w:r>
          </w:p>
        </w:tc>
        <w:tc>
          <w:tcPr>
            <w:tcW w:w="1134" w:type="dxa"/>
            <w:shd w:val="clear" w:color="auto" w:fill="FFFFFF"/>
            <w:vAlign w:val="center"/>
          </w:tcPr>
          <w:p w:rsidR="005F6C1F" w:rsidRPr="00805A8E" w:rsidRDefault="005F6C1F" w:rsidP="00EC49CE">
            <w:pPr>
              <w:jc w:val="center"/>
              <w:rPr>
                <w:rFonts w:ascii="Times New Roman" w:hAnsi="Times New Roman" w:cs="Times New Roman"/>
                <w:b/>
                <w:sz w:val="24"/>
                <w:szCs w:val="24"/>
                <w:lang w:val="pt-BR"/>
              </w:rPr>
            </w:pPr>
            <w:r w:rsidRPr="00805A8E">
              <w:rPr>
                <w:rFonts w:ascii="Times New Roman" w:hAnsi="Times New Roman" w:cs="Times New Roman"/>
                <w:b/>
                <w:sz w:val="24"/>
                <w:szCs w:val="24"/>
                <w:lang w:val="pt-BR"/>
              </w:rPr>
              <w:t>Điểm tự chấm</w:t>
            </w:r>
          </w:p>
          <w:p w:rsidR="005F6C1F" w:rsidRPr="00805A8E" w:rsidRDefault="005F6C1F" w:rsidP="00EC49CE">
            <w:pPr>
              <w:jc w:val="center"/>
              <w:rPr>
                <w:rFonts w:ascii="Times New Roman" w:hAnsi="Times New Roman" w:cs="Times New Roman"/>
                <w:b/>
                <w:sz w:val="24"/>
                <w:szCs w:val="24"/>
                <w:lang w:val="pt-BR"/>
              </w:rPr>
            </w:pPr>
            <w:r w:rsidRPr="00805A8E">
              <w:rPr>
                <w:rFonts w:ascii="Times New Roman" w:hAnsi="Times New Roman" w:cs="Times New Roman"/>
                <w:b/>
                <w:sz w:val="24"/>
                <w:szCs w:val="24"/>
                <w:lang w:val="pt-BR"/>
              </w:rPr>
              <w:t>(4)</w:t>
            </w:r>
          </w:p>
        </w:tc>
        <w:tc>
          <w:tcPr>
            <w:tcW w:w="1134" w:type="dxa"/>
            <w:shd w:val="clear" w:color="auto" w:fill="FFFFFF"/>
            <w:vAlign w:val="center"/>
          </w:tcPr>
          <w:p w:rsidR="005F6C1F" w:rsidRPr="00805A8E" w:rsidRDefault="005F6C1F" w:rsidP="00EC49CE">
            <w:pPr>
              <w:jc w:val="center"/>
              <w:rPr>
                <w:rFonts w:ascii="Times New Roman" w:hAnsi="Times New Roman" w:cs="Times New Roman"/>
                <w:b/>
                <w:sz w:val="24"/>
                <w:szCs w:val="24"/>
                <w:lang w:val="pt-BR"/>
              </w:rPr>
            </w:pPr>
            <w:r w:rsidRPr="00805A8E">
              <w:rPr>
                <w:rFonts w:ascii="Times New Roman" w:hAnsi="Times New Roman" w:cs="Times New Roman"/>
                <w:b/>
                <w:sz w:val="24"/>
                <w:szCs w:val="24"/>
                <w:lang w:val="pt-BR"/>
              </w:rPr>
              <w:t>Điểm kiểm tra</w:t>
            </w:r>
          </w:p>
          <w:p w:rsidR="005F6C1F" w:rsidRPr="00805A8E" w:rsidRDefault="005F6C1F" w:rsidP="00EC49CE">
            <w:pPr>
              <w:jc w:val="center"/>
              <w:rPr>
                <w:rFonts w:ascii="Times New Roman" w:hAnsi="Times New Roman" w:cs="Times New Roman"/>
                <w:b/>
                <w:sz w:val="24"/>
                <w:szCs w:val="24"/>
                <w:lang w:val="pt-BR"/>
              </w:rPr>
            </w:pPr>
            <w:r w:rsidRPr="00805A8E">
              <w:rPr>
                <w:rFonts w:ascii="Times New Roman" w:hAnsi="Times New Roman" w:cs="Times New Roman"/>
                <w:b/>
                <w:sz w:val="24"/>
                <w:szCs w:val="24"/>
                <w:lang w:val="pt-BR"/>
              </w:rPr>
              <w:t>(5)</w:t>
            </w:r>
          </w:p>
        </w:tc>
      </w:tr>
      <w:tr w:rsidR="005F6C1F" w:rsidRPr="000C34D7" w:rsidTr="00F365F4">
        <w:trPr>
          <w:cantSplit/>
        </w:trPr>
        <w:tc>
          <w:tcPr>
            <w:tcW w:w="852" w:type="dxa"/>
            <w:shd w:val="clear" w:color="auto" w:fill="FFFFFF"/>
          </w:tcPr>
          <w:p w:rsidR="005F6C1F" w:rsidRPr="000C34D7" w:rsidRDefault="005F6C1F" w:rsidP="00EC49CE">
            <w:pPr>
              <w:pStyle w:val="NormalWeb"/>
              <w:spacing w:before="0" w:beforeAutospacing="0" w:after="0" w:afterAutospacing="0"/>
              <w:ind w:left="129" w:right="47"/>
              <w:jc w:val="center"/>
            </w:pPr>
            <w:r w:rsidRPr="000C34D7">
              <w:t>1</w:t>
            </w:r>
          </w:p>
        </w:tc>
        <w:tc>
          <w:tcPr>
            <w:tcW w:w="6237" w:type="dxa"/>
            <w:shd w:val="clear" w:color="auto" w:fill="FFFFFF"/>
          </w:tcPr>
          <w:p w:rsidR="005F6C1F" w:rsidRPr="000C34D7" w:rsidRDefault="005F6C1F" w:rsidP="00EC49CE">
            <w:pPr>
              <w:pStyle w:val="NormalWeb"/>
              <w:spacing w:before="0" w:beforeAutospacing="0" w:after="0" w:afterAutospacing="0"/>
              <w:ind w:right="212"/>
              <w:jc w:val="both"/>
              <w:rPr>
                <w:lang w:val="es-ES_tradnl"/>
              </w:rPr>
            </w:pPr>
            <w:r>
              <w:rPr>
                <w:spacing w:val="-4"/>
                <w:lang w:val="es-ES_tradnl"/>
              </w:rPr>
              <w:t>K</w:t>
            </w:r>
            <w:r w:rsidRPr="000C34D7">
              <w:rPr>
                <w:spacing w:val="-4"/>
                <w:lang w:val="es-ES_tradnl"/>
              </w:rPr>
              <w:t>ế hoạch hoạt động</w:t>
            </w:r>
            <w:r>
              <w:rPr>
                <w:spacing w:val="-4"/>
                <w:lang w:val="es-ES_tradnl"/>
              </w:rPr>
              <w:t xml:space="preserve"> năm</w:t>
            </w:r>
            <w:r w:rsidRPr="000C34D7">
              <w:rPr>
                <w:spacing w:val="-4"/>
                <w:lang w:val="es-ES_tradnl"/>
              </w:rPr>
              <w:t xml:space="preserve"> của</w:t>
            </w:r>
            <w:r w:rsidRPr="000C34D7">
              <w:rPr>
                <w:lang w:val="es-ES_tradnl"/>
              </w:rPr>
              <w:t xml:space="preserve"> phòng </w:t>
            </w:r>
            <w:r>
              <w:rPr>
                <w:lang w:val="es-ES_tradnl"/>
              </w:rPr>
              <w:t>khám đa khoa, chuyên khoa được Lãnh đạo đơn vị phê duyệt</w:t>
            </w:r>
          </w:p>
          <w:p w:rsidR="005F6C1F" w:rsidRPr="000C34D7" w:rsidRDefault="005F6C1F" w:rsidP="00EC49CE">
            <w:pPr>
              <w:pStyle w:val="NormalWeb"/>
              <w:spacing w:before="0" w:beforeAutospacing="0" w:after="0" w:afterAutospacing="0"/>
              <w:ind w:right="212"/>
              <w:jc w:val="both"/>
              <w:rPr>
                <w:i/>
                <w:lang w:val="es-ES_tradnl"/>
              </w:rPr>
            </w:pPr>
            <w:r w:rsidRPr="000C34D7">
              <w:rPr>
                <w:i/>
                <w:lang w:val="it-IT"/>
              </w:rPr>
              <w:t xml:space="preserve">Kiểm tra: Bản </w:t>
            </w:r>
            <w:r>
              <w:rPr>
                <w:i/>
                <w:lang w:val="it-IT"/>
              </w:rPr>
              <w:t>kế hoạch hoạt động năm</w:t>
            </w:r>
            <w:r w:rsidRPr="000C34D7">
              <w:rPr>
                <w:i/>
                <w:lang w:val="it-IT"/>
              </w:rPr>
              <w:t xml:space="preserve"> được duyệt</w:t>
            </w:r>
          </w:p>
        </w:tc>
        <w:tc>
          <w:tcPr>
            <w:tcW w:w="1134" w:type="dxa"/>
            <w:shd w:val="clear" w:color="auto" w:fill="FFFFFF"/>
          </w:tcPr>
          <w:p w:rsidR="005F6C1F" w:rsidRPr="000C34D7" w:rsidRDefault="005F6C1F" w:rsidP="00EC49CE">
            <w:pPr>
              <w:pStyle w:val="NormalWeb"/>
              <w:spacing w:before="0" w:beforeAutospacing="0" w:after="0" w:afterAutospacing="0"/>
              <w:ind w:right="47"/>
              <w:jc w:val="center"/>
              <w:rPr>
                <w:bCs/>
              </w:rPr>
            </w:pPr>
            <w:r w:rsidRPr="000C34D7">
              <w:rPr>
                <w:bCs/>
              </w:rPr>
              <w:t>0,5</w:t>
            </w:r>
          </w:p>
        </w:tc>
        <w:tc>
          <w:tcPr>
            <w:tcW w:w="1134" w:type="dxa"/>
            <w:shd w:val="clear" w:color="auto" w:fill="FFFFFF"/>
          </w:tcPr>
          <w:p w:rsidR="005F6C1F" w:rsidRPr="000C34D7" w:rsidRDefault="005F6C1F" w:rsidP="00EC49CE">
            <w:pPr>
              <w:pStyle w:val="NormalWeb"/>
              <w:spacing w:before="0" w:beforeAutospacing="0" w:after="0" w:afterAutospacing="0"/>
              <w:ind w:right="47"/>
              <w:jc w:val="center"/>
              <w:rPr>
                <w:bCs/>
              </w:rPr>
            </w:pPr>
          </w:p>
        </w:tc>
        <w:tc>
          <w:tcPr>
            <w:tcW w:w="1134" w:type="dxa"/>
            <w:shd w:val="clear" w:color="auto" w:fill="FFFFFF"/>
          </w:tcPr>
          <w:p w:rsidR="005F6C1F" w:rsidRPr="000C34D7" w:rsidRDefault="005F6C1F" w:rsidP="00EC49CE">
            <w:pPr>
              <w:pStyle w:val="NormalWeb"/>
              <w:spacing w:before="0" w:beforeAutospacing="0" w:after="0" w:afterAutospacing="0"/>
              <w:ind w:right="47"/>
              <w:jc w:val="center"/>
              <w:rPr>
                <w:bCs/>
              </w:rPr>
            </w:pPr>
          </w:p>
        </w:tc>
      </w:tr>
      <w:tr w:rsidR="005F6C1F" w:rsidRPr="000C34D7" w:rsidTr="00F365F4">
        <w:trPr>
          <w:cantSplit/>
        </w:trPr>
        <w:tc>
          <w:tcPr>
            <w:tcW w:w="852" w:type="dxa"/>
            <w:vMerge w:val="restart"/>
            <w:shd w:val="clear" w:color="auto" w:fill="FFFFFF"/>
          </w:tcPr>
          <w:p w:rsidR="005F6C1F" w:rsidRPr="000C34D7" w:rsidRDefault="005F6C1F" w:rsidP="00EC49CE">
            <w:pPr>
              <w:pStyle w:val="NormalWeb"/>
              <w:spacing w:before="0" w:beforeAutospacing="0" w:after="0" w:afterAutospacing="0"/>
              <w:ind w:left="129" w:right="47"/>
              <w:jc w:val="center"/>
            </w:pPr>
            <w:r w:rsidRPr="000C34D7">
              <w:t>2</w:t>
            </w:r>
          </w:p>
        </w:tc>
        <w:tc>
          <w:tcPr>
            <w:tcW w:w="6237" w:type="dxa"/>
            <w:shd w:val="clear" w:color="auto" w:fill="FFFFFF"/>
          </w:tcPr>
          <w:p w:rsidR="005F6C1F" w:rsidRPr="000C34D7" w:rsidRDefault="005F6C1F" w:rsidP="00EC49CE">
            <w:pPr>
              <w:pStyle w:val="NormalWeb"/>
              <w:spacing w:before="0" w:beforeAutospacing="0" w:after="0" w:afterAutospacing="0"/>
              <w:ind w:right="212"/>
              <w:jc w:val="both"/>
              <w:rPr>
                <w:lang w:val="es-ES_tradnl"/>
              </w:rPr>
            </w:pPr>
            <w:r w:rsidRPr="000C34D7">
              <w:rPr>
                <w:lang w:val="es-ES_tradnl"/>
              </w:rPr>
              <w:t>Tổ chức cung cấp dịch vụ:</w:t>
            </w:r>
          </w:p>
          <w:p w:rsidR="005F6C1F" w:rsidRPr="000C34D7" w:rsidRDefault="005F6C1F" w:rsidP="00EC49CE">
            <w:pPr>
              <w:pStyle w:val="NormalWeb"/>
              <w:spacing w:before="0" w:beforeAutospacing="0" w:after="0" w:afterAutospacing="0"/>
              <w:ind w:right="212"/>
              <w:jc w:val="both"/>
              <w:rPr>
                <w:i/>
                <w:lang w:val="es-ES_tradnl"/>
              </w:rPr>
            </w:pPr>
            <w:r w:rsidRPr="000C34D7">
              <w:rPr>
                <w:i/>
                <w:lang w:val="it-IT"/>
              </w:rPr>
              <w:t xml:space="preserve">Kiểm tra: Các quy trình kỹ thuật; nội quy, quy chế thực hiện dịch vụ </w:t>
            </w:r>
            <w:r w:rsidRPr="000C34D7">
              <w:rPr>
                <w:i/>
                <w:lang w:val="es-ES_tradnl"/>
              </w:rPr>
              <w:t>cung cấp dịch vụ theo yêu cầu của từng lĩnh vực và các quy định của nhà nước có liên quan</w:t>
            </w:r>
            <w:r w:rsidRPr="000C34D7">
              <w:rPr>
                <w:i/>
                <w:lang w:val="it-IT"/>
              </w:rPr>
              <w:t xml:space="preserve">; Các sổ sách, hồ sơ quản lý, theo dõi và báo cáo  kết quả </w:t>
            </w:r>
            <w:r>
              <w:rPr>
                <w:i/>
                <w:lang w:val="es-ES_tradnl"/>
              </w:rPr>
              <w:t>cung cấp dịch vụ</w:t>
            </w:r>
            <w:r w:rsidRPr="000C34D7">
              <w:rPr>
                <w:i/>
                <w:lang w:val="it-IT"/>
              </w:rPr>
              <w:t xml:space="preserve">; </w:t>
            </w:r>
            <w:r w:rsidRPr="000C34D7">
              <w:rPr>
                <w:i/>
                <w:lang w:val="es-ES_tradnl"/>
              </w:rPr>
              <w:t>Các kết quả thanh kiểm tra; Lưu trữ hồ sơ, sổ sách theo quy định</w:t>
            </w:r>
          </w:p>
        </w:tc>
        <w:tc>
          <w:tcPr>
            <w:tcW w:w="1134" w:type="dxa"/>
            <w:shd w:val="clear" w:color="auto" w:fill="FFFFFF"/>
          </w:tcPr>
          <w:p w:rsidR="005F6C1F" w:rsidRPr="000C34D7" w:rsidRDefault="005F6C1F" w:rsidP="00EC49CE">
            <w:pPr>
              <w:pStyle w:val="NormalWeb"/>
              <w:spacing w:before="0" w:beforeAutospacing="0" w:after="0" w:afterAutospacing="0"/>
              <w:ind w:right="47"/>
              <w:jc w:val="center"/>
              <w:rPr>
                <w:bCs/>
              </w:rPr>
            </w:pPr>
            <w:r w:rsidRPr="00584DC4">
              <w:rPr>
                <w:bCs/>
              </w:rPr>
              <w:t>3,5</w:t>
            </w:r>
          </w:p>
        </w:tc>
        <w:tc>
          <w:tcPr>
            <w:tcW w:w="1134" w:type="dxa"/>
            <w:shd w:val="clear" w:color="auto" w:fill="FFFFFF"/>
          </w:tcPr>
          <w:p w:rsidR="005F6C1F" w:rsidRPr="000C34D7" w:rsidRDefault="005F6C1F" w:rsidP="00EC49CE">
            <w:pPr>
              <w:pStyle w:val="NormalWeb"/>
              <w:spacing w:before="0" w:beforeAutospacing="0" w:after="0" w:afterAutospacing="0"/>
              <w:ind w:right="47"/>
              <w:jc w:val="center"/>
              <w:rPr>
                <w:bCs/>
              </w:rPr>
            </w:pPr>
          </w:p>
        </w:tc>
        <w:tc>
          <w:tcPr>
            <w:tcW w:w="1134" w:type="dxa"/>
            <w:shd w:val="clear" w:color="auto" w:fill="FFFFFF"/>
          </w:tcPr>
          <w:p w:rsidR="005F6C1F" w:rsidRPr="000C34D7" w:rsidRDefault="005F6C1F" w:rsidP="00EC49CE">
            <w:pPr>
              <w:pStyle w:val="NormalWeb"/>
              <w:spacing w:before="0" w:beforeAutospacing="0" w:after="0" w:afterAutospacing="0"/>
              <w:ind w:right="47"/>
              <w:jc w:val="center"/>
              <w:rPr>
                <w:bCs/>
              </w:rPr>
            </w:pPr>
          </w:p>
        </w:tc>
      </w:tr>
      <w:tr w:rsidR="005F6C1F" w:rsidRPr="000C34D7" w:rsidTr="00F365F4">
        <w:trPr>
          <w:cantSplit/>
        </w:trPr>
        <w:tc>
          <w:tcPr>
            <w:tcW w:w="852" w:type="dxa"/>
            <w:vMerge/>
            <w:shd w:val="clear" w:color="auto" w:fill="FFFFFF"/>
          </w:tcPr>
          <w:p w:rsidR="005F6C1F" w:rsidRPr="000C34D7" w:rsidRDefault="005F6C1F" w:rsidP="00EC49CE">
            <w:pPr>
              <w:pStyle w:val="NormalWeb"/>
              <w:spacing w:before="0" w:beforeAutospacing="0" w:after="0" w:afterAutospacing="0"/>
              <w:ind w:left="129" w:right="47"/>
              <w:jc w:val="center"/>
            </w:pPr>
          </w:p>
        </w:tc>
        <w:tc>
          <w:tcPr>
            <w:tcW w:w="6237" w:type="dxa"/>
            <w:shd w:val="clear" w:color="auto" w:fill="FFFFFF"/>
          </w:tcPr>
          <w:p w:rsidR="005F6C1F" w:rsidRPr="000C34D7" w:rsidRDefault="005F6C1F" w:rsidP="00EC49CE">
            <w:pPr>
              <w:pStyle w:val="NormalWeb"/>
              <w:spacing w:before="0" w:beforeAutospacing="0" w:after="0" w:afterAutospacing="0"/>
              <w:ind w:right="212"/>
              <w:jc w:val="both"/>
              <w:rPr>
                <w:lang w:val="es-ES_tradnl"/>
              </w:rPr>
            </w:pPr>
            <w:r w:rsidRPr="000C34D7">
              <w:rPr>
                <w:lang w:val="es-ES_tradnl"/>
              </w:rPr>
              <w:t>Sử dụng vắc xin, sinh phẩm phòng bệnh theo yêu cầu.</w:t>
            </w:r>
          </w:p>
        </w:tc>
        <w:tc>
          <w:tcPr>
            <w:tcW w:w="1134" w:type="dxa"/>
            <w:shd w:val="clear" w:color="auto" w:fill="FFFFFF"/>
          </w:tcPr>
          <w:p w:rsidR="005F6C1F" w:rsidRPr="000C34D7" w:rsidRDefault="005F6C1F" w:rsidP="00EC49CE">
            <w:pPr>
              <w:pStyle w:val="NormalWeb"/>
              <w:spacing w:before="0" w:beforeAutospacing="0" w:after="0" w:afterAutospacing="0"/>
              <w:ind w:right="47"/>
              <w:jc w:val="center"/>
              <w:rPr>
                <w:bCs/>
                <w:i/>
                <w:lang w:val="es-ES_tradnl"/>
              </w:rPr>
            </w:pPr>
            <w:r w:rsidRPr="000C34D7">
              <w:rPr>
                <w:i/>
                <w:lang w:val="es-ES_tradnl"/>
              </w:rPr>
              <w:t>0,5</w:t>
            </w:r>
          </w:p>
        </w:tc>
        <w:tc>
          <w:tcPr>
            <w:tcW w:w="1134" w:type="dxa"/>
            <w:shd w:val="clear" w:color="auto" w:fill="FFFFFF"/>
          </w:tcPr>
          <w:p w:rsidR="005F6C1F" w:rsidRPr="000C34D7" w:rsidRDefault="005F6C1F" w:rsidP="00EC49CE">
            <w:pPr>
              <w:pStyle w:val="NormalWeb"/>
              <w:spacing w:before="0" w:beforeAutospacing="0" w:after="0" w:afterAutospacing="0"/>
              <w:ind w:right="47"/>
              <w:jc w:val="center"/>
              <w:rPr>
                <w:lang w:val="es-ES_tradnl"/>
              </w:rPr>
            </w:pPr>
          </w:p>
        </w:tc>
        <w:tc>
          <w:tcPr>
            <w:tcW w:w="1134" w:type="dxa"/>
            <w:shd w:val="clear" w:color="auto" w:fill="FFFFFF"/>
          </w:tcPr>
          <w:p w:rsidR="005F6C1F" w:rsidRPr="000C34D7" w:rsidRDefault="005F6C1F" w:rsidP="00EC49CE">
            <w:pPr>
              <w:pStyle w:val="NormalWeb"/>
              <w:spacing w:before="0" w:beforeAutospacing="0" w:after="0" w:afterAutospacing="0"/>
              <w:ind w:right="47"/>
              <w:jc w:val="center"/>
              <w:rPr>
                <w:lang w:val="es-ES_tradnl"/>
              </w:rPr>
            </w:pPr>
          </w:p>
        </w:tc>
      </w:tr>
      <w:tr w:rsidR="005F6C1F" w:rsidRPr="000C34D7" w:rsidTr="00F365F4">
        <w:trPr>
          <w:cantSplit/>
        </w:trPr>
        <w:tc>
          <w:tcPr>
            <w:tcW w:w="852" w:type="dxa"/>
            <w:vMerge/>
            <w:shd w:val="clear" w:color="auto" w:fill="FFFFFF"/>
          </w:tcPr>
          <w:p w:rsidR="005F6C1F" w:rsidRPr="000C34D7" w:rsidRDefault="005F6C1F" w:rsidP="00EC49CE">
            <w:pPr>
              <w:pStyle w:val="NormalWeb"/>
              <w:spacing w:before="0" w:beforeAutospacing="0" w:after="0" w:afterAutospacing="0"/>
              <w:ind w:left="129" w:right="47"/>
              <w:jc w:val="center"/>
              <w:rPr>
                <w:lang w:val="es-ES_tradnl"/>
              </w:rPr>
            </w:pPr>
          </w:p>
        </w:tc>
        <w:tc>
          <w:tcPr>
            <w:tcW w:w="6237" w:type="dxa"/>
            <w:shd w:val="clear" w:color="auto" w:fill="FFFFFF"/>
          </w:tcPr>
          <w:p w:rsidR="005F6C1F" w:rsidRPr="000C34D7" w:rsidRDefault="005F6C1F" w:rsidP="00EC49CE">
            <w:pPr>
              <w:pStyle w:val="NormalWeb"/>
              <w:spacing w:before="0" w:beforeAutospacing="0" w:after="0" w:afterAutospacing="0"/>
              <w:ind w:right="212"/>
              <w:jc w:val="both"/>
              <w:rPr>
                <w:lang w:val="es-ES_tradnl"/>
              </w:rPr>
            </w:pPr>
            <w:r>
              <w:rPr>
                <w:bCs/>
                <w:lang w:val="es-ES_tradnl"/>
              </w:rPr>
              <w:t>Khám sàng lọc, phát hiện bệnh và điều trị dự phòng theo quy định</w:t>
            </w:r>
          </w:p>
        </w:tc>
        <w:tc>
          <w:tcPr>
            <w:tcW w:w="1134" w:type="dxa"/>
            <w:shd w:val="clear" w:color="auto" w:fill="FFFFFF"/>
          </w:tcPr>
          <w:p w:rsidR="005F6C1F" w:rsidRPr="000C34D7" w:rsidRDefault="005F6C1F" w:rsidP="00EC49CE">
            <w:pPr>
              <w:pStyle w:val="NormalWeb"/>
              <w:spacing w:before="0" w:beforeAutospacing="0" w:after="0" w:afterAutospacing="0"/>
              <w:ind w:right="47"/>
              <w:jc w:val="center"/>
              <w:rPr>
                <w:bCs/>
                <w:i/>
                <w:lang w:val="es-ES_tradnl"/>
              </w:rPr>
            </w:pPr>
          </w:p>
          <w:p w:rsidR="005F6C1F" w:rsidRPr="000C34D7" w:rsidRDefault="005F6C1F" w:rsidP="00EC49CE">
            <w:pPr>
              <w:jc w:val="center"/>
              <w:rPr>
                <w:rFonts w:ascii="Times New Roman" w:hAnsi="Times New Roman" w:cs="Times New Roman"/>
                <w:i/>
                <w:sz w:val="24"/>
                <w:szCs w:val="24"/>
                <w:lang w:val="es-ES_tradnl"/>
              </w:rPr>
            </w:pPr>
            <w:r w:rsidRPr="000C34D7">
              <w:rPr>
                <w:rFonts w:ascii="Times New Roman" w:hAnsi="Times New Roman" w:cs="Times New Roman"/>
                <w:i/>
                <w:sz w:val="24"/>
                <w:szCs w:val="24"/>
                <w:lang w:val="es-ES_tradnl"/>
              </w:rPr>
              <w:t>0,5</w:t>
            </w:r>
          </w:p>
        </w:tc>
        <w:tc>
          <w:tcPr>
            <w:tcW w:w="1134" w:type="dxa"/>
            <w:shd w:val="clear" w:color="auto" w:fill="FFFFFF"/>
          </w:tcPr>
          <w:p w:rsidR="005F6C1F" w:rsidRPr="000C34D7" w:rsidRDefault="005F6C1F" w:rsidP="00EC49CE">
            <w:pPr>
              <w:pStyle w:val="NormalWeb"/>
              <w:spacing w:before="0" w:beforeAutospacing="0" w:after="0" w:afterAutospacing="0"/>
              <w:ind w:right="47"/>
              <w:jc w:val="center"/>
              <w:rPr>
                <w:bCs/>
                <w:lang w:val="es-ES_tradnl"/>
              </w:rPr>
            </w:pPr>
          </w:p>
        </w:tc>
        <w:tc>
          <w:tcPr>
            <w:tcW w:w="1134" w:type="dxa"/>
            <w:shd w:val="clear" w:color="auto" w:fill="FFFFFF"/>
          </w:tcPr>
          <w:p w:rsidR="005F6C1F" w:rsidRPr="000C34D7" w:rsidRDefault="005F6C1F" w:rsidP="00EC49CE">
            <w:pPr>
              <w:pStyle w:val="NormalWeb"/>
              <w:spacing w:before="0" w:beforeAutospacing="0" w:after="0" w:afterAutospacing="0"/>
              <w:ind w:right="47"/>
              <w:jc w:val="center"/>
              <w:rPr>
                <w:bCs/>
                <w:lang w:val="es-ES_tradnl"/>
              </w:rPr>
            </w:pPr>
          </w:p>
        </w:tc>
      </w:tr>
      <w:tr w:rsidR="005F6C1F" w:rsidRPr="000C34D7" w:rsidTr="00F365F4">
        <w:trPr>
          <w:cantSplit/>
        </w:trPr>
        <w:tc>
          <w:tcPr>
            <w:tcW w:w="852" w:type="dxa"/>
            <w:vMerge/>
            <w:shd w:val="clear" w:color="auto" w:fill="FFFFFF"/>
          </w:tcPr>
          <w:p w:rsidR="005F6C1F" w:rsidRPr="000C34D7" w:rsidRDefault="005F6C1F" w:rsidP="00EC49CE">
            <w:pPr>
              <w:pStyle w:val="NormalWeb"/>
              <w:spacing w:before="0" w:beforeAutospacing="0" w:after="0" w:afterAutospacing="0"/>
              <w:ind w:left="129" w:right="47"/>
              <w:jc w:val="center"/>
              <w:rPr>
                <w:lang w:val="es-ES_tradnl"/>
              </w:rPr>
            </w:pPr>
          </w:p>
        </w:tc>
        <w:tc>
          <w:tcPr>
            <w:tcW w:w="6237" w:type="dxa"/>
            <w:shd w:val="clear" w:color="auto" w:fill="FFFFFF"/>
          </w:tcPr>
          <w:p w:rsidR="005F6C1F" w:rsidRPr="000C34D7" w:rsidRDefault="005F6C1F" w:rsidP="00EC49CE">
            <w:pPr>
              <w:pStyle w:val="NormalWeb"/>
              <w:spacing w:before="0" w:beforeAutospacing="0" w:after="0" w:afterAutospacing="0"/>
              <w:ind w:right="212"/>
              <w:jc w:val="both"/>
              <w:rPr>
                <w:lang w:val="es-ES_tradnl"/>
              </w:rPr>
            </w:pPr>
            <w:r w:rsidRPr="000C34D7">
              <w:rPr>
                <w:lang w:val="es-ES_tradnl"/>
              </w:rPr>
              <w:t>Khám phát hiện sớm, tư vấn, điều trị dự phòng các bệnh không lây nhiễm</w:t>
            </w:r>
          </w:p>
        </w:tc>
        <w:tc>
          <w:tcPr>
            <w:tcW w:w="1134" w:type="dxa"/>
            <w:shd w:val="clear" w:color="auto" w:fill="FFFFFF"/>
          </w:tcPr>
          <w:p w:rsidR="005F6C1F" w:rsidRPr="000C34D7" w:rsidRDefault="005F6C1F" w:rsidP="00EC49CE">
            <w:pPr>
              <w:pStyle w:val="NormalWeb"/>
              <w:spacing w:before="0" w:beforeAutospacing="0" w:after="0" w:afterAutospacing="0"/>
              <w:ind w:right="47"/>
              <w:jc w:val="center"/>
              <w:rPr>
                <w:bCs/>
                <w:i/>
                <w:lang w:val="es-ES_tradnl"/>
              </w:rPr>
            </w:pPr>
            <w:r w:rsidRPr="000C34D7">
              <w:rPr>
                <w:i/>
                <w:lang w:val="es-ES_tradnl"/>
              </w:rPr>
              <w:t>0,5</w:t>
            </w:r>
          </w:p>
        </w:tc>
        <w:tc>
          <w:tcPr>
            <w:tcW w:w="1134" w:type="dxa"/>
            <w:shd w:val="clear" w:color="auto" w:fill="FFFFFF"/>
          </w:tcPr>
          <w:p w:rsidR="005F6C1F" w:rsidRPr="000C34D7" w:rsidRDefault="005F6C1F" w:rsidP="00EC49CE">
            <w:pPr>
              <w:pStyle w:val="NormalWeb"/>
              <w:spacing w:before="0" w:beforeAutospacing="0" w:after="0" w:afterAutospacing="0"/>
              <w:ind w:right="47"/>
              <w:jc w:val="center"/>
              <w:rPr>
                <w:lang w:val="es-ES_tradnl"/>
              </w:rPr>
            </w:pPr>
          </w:p>
        </w:tc>
        <w:tc>
          <w:tcPr>
            <w:tcW w:w="1134" w:type="dxa"/>
            <w:shd w:val="clear" w:color="auto" w:fill="FFFFFF"/>
          </w:tcPr>
          <w:p w:rsidR="005F6C1F" w:rsidRPr="000C34D7" w:rsidRDefault="005F6C1F" w:rsidP="00EC49CE">
            <w:pPr>
              <w:pStyle w:val="NormalWeb"/>
              <w:spacing w:before="0" w:beforeAutospacing="0" w:after="0" w:afterAutospacing="0"/>
              <w:ind w:right="47"/>
              <w:jc w:val="center"/>
              <w:rPr>
                <w:lang w:val="es-ES_tradnl"/>
              </w:rPr>
            </w:pPr>
          </w:p>
        </w:tc>
      </w:tr>
      <w:tr w:rsidR="005F6C1F" w:rsidRPr="000C34D7" w:rsidTr="00F365F4">
        <w:trPr>
          <w:cantSplit/>
        </w:trPr>
        <w:tc>
          <w:tcPr>
            <w:tcW w:w="852" w:type="dxa"/>
            <w:vMerge/>
            <w:shd w:val="clear" w:color="auto" w:fill="FFFFFF"/>
          </w:tcPr>
          <w:p w:rsidR="005F6C1F" w:rsidRPr="000C34D7" w:rsidRDefault="005F6C1F" w:rsidP="00EC49CE">
            <w:pPr>
              <w:pStyle w:val="NormalWeb"/>
              <w:spacing w:before="0" w:beforeAutospacing="0" w:after="0" w:afterAutospacing="0"/>
              <w:ind w:left="129" w:right="47"/>
              <w:jc w:val="center"/>
              <w:rPr>
                <w:lang w:val="es-ES_tradnl"/>
              </w:rPr>
            </w:pPr>
          </w:p>
        </w:tc>
        <w:tc>
          <w:tcPr>
            <w:tcW w:w="6237" w:type="dxa"/>
            <w:shd w:val="clear" w:color="auto" w:fill="FFFFFF"/>
          </w:tcPr>
          <w:p w:rsidR="005F6C1F" w:rsidRPr="000C34D7" w:rsidRDefault="005F6C1F" w:rsidP="00EC49CE">
            <w:pPr>
              <w:pStyle w:val="NormalWeb"/>
              <w:spacing w:before="0" w:beforeAutospacing="0" w:after="0" w:afterAutospacing="0"/>
              <w:ind w:right="212"/>
              <w:jc w:val="both"/>
              <w:rPr>
                <w:lang w:val="es-ES_tradnl"/>
              </w:rPr>
            </w:pPr>
            <w:r w:rsidRPr="000C34D7">
              <w:rPr>
                <w:lang w:val="es-ES_tradnl"/>
              </w:rPr>
              <w:t>Khám phát hiện sớm, tư vấn, điều trị dự phòng bệnh liên quan đến nghề nghiệp</w:t>
            </w:r>
          </w:p>
        </w:tc>
        <w:tc>
          <w:tcPr>
            <w:tcW w:w="1134" w:type="dxa"/>
            <w:shd w:val="clear" w:color="auto" w:fill="FFFFFF"/>
          </w:tcPr>
          <w:p w:rsidR="005F6C1F" w:rsidRPr="000C34D7" w:rsidRDefault="005F6C1F" w:rsidP="00EC49CE">
            <w:pPr>
              <w:pStyle w:val="NormalWeb"/>
              <w:spacing w:before="0" w:beforeAutospacing="0" w:after="0" w:afterAutospacing="0"/>
              <w:ind w:right="47"/>
              <w:jc w:val="center"/>
              <w:rPr>
                <w:bCs/>
                <w:i/>
                <w:lang w:val="es-ES_tradnl"/>
              </w:rPr>
            </w:pPr>
            <w:r w:rsidRPr="000C34D7">
              <w:rPr>
                <w:i/>
                <w:lang w:val="es-ES_tradnl"/>
              </w:rPr>
              <w:t>0,5</w:t>
            </w:r>
          </w:p>
        </w:tc>
        <w:tc>
          <w:tcPr>
            <w:tcW w:w="1134" w:type="dxa"/>
            <w:shd w:val="clear" w:color="auto" w:fill="FFFFFF"/>
          </w:tcPr>
          <w:p w:rsidR="005F6C1F" w:rsidRPr="000C34D7" w:rsidRDefault="005F6C1F" w:rsidP="00EC49CE">
            <w:pPr>
              <w:pStyle w:val="NormalWeb"/>
              <w:spacing w:before="0" w:beforeAutospacing="0" w:after="0" w:afterAutospacing="0"/>
              <w:ind w:right="47"/>
              <w:jc w:val="center"/>
              <w:rPr>
                <w:lang w:val="es-ES_tradnl"/>
              </w:rPr>
            </w:pPr>
          </w:p>
        </w:tc>
        <w:tc>
          <w:tcPr>
            <w:tcW w:w="1134" w:type="dxa"/>
            <w:shd w:val="clear" w:color="auto" w:fill="FFFFFF"/>
          </w:tcPr>
          <w:p w:rsidR="005F6C1F" w:rsidRPr="000C34D7" w:rsidRDefault="005F6C1F" w:rsidP="00EC49CE">
            <w:pPr>
              <w:pStyle w:val="NormalWeb"/>
              <w:spacing w:before="0" w:beforeAutospacing="0" w:after="0" w:afterAutospacing="0"/>
              <w:ind w:right="47"/>
              <w:jc w:val="center"/>
              <w:rPr>
                <w:lang w:val="es-ES_tradnl"/>
              </w:rPr>
            </w:pPr>
          </w:p>
        </w:tc>
      </w:tr>
      <w:tr w:rsidR="005F6C1F" w:rsidRPr="000C34D7" w:rsidTr="00F365F4">
        <w:trPr>
          <w:cantSplit/>
        </w:trPr>
        <w:tc>
          <w:tcPr>
            <w:tcW w:w="852" w:type="dxa"/>
            <w:vMerge/>
            <w:shd w:val="clear" w:color="auto" w:fill="FFFFFF"/>
          </w:tcPr>
          <w:p w:rsidR="005F6C1F" w:rsidRPr="000C34D7" w:rsidRDefault="005F6C1F" w:rsidP="00EC49CE">
            <w:pPr>
              <w:pStyle w:val="NormalWeb"/>
              <w:spacing w:before="0" w:beforeAutospacing="0" w:after="0" w:afterAutospacing="0"/>
              <w:ind w:left="129" w:right="47"/>
              <w:jc w:val="center"/>
              <w:rPr>
                <w:lang w:val="es-ES_tradnl"/>
              </w:rPr>
            </w:pPr>
          </w:p>
        </w:tc>
        <w:tc>
          <w:tcPr>
            <w:tcW w:w="6237" w:type="dxa"/>
            <w:shd w:val="clear" w:color="auto" w:fill="FFFFFF"/>
          </w:tcPr>
          <w:p w:rsidR="005F6C1F" w:rsidRPr="000C34D7" w:rsidRDefault="005F6C1F" w:rsidP="00EC49CE">
            <w:pPr>
              <w:pStyle w:val="NormalWeb"/>
              <w:spacing w:before="0" w:beforeAutospacing="0" w:after="0" w:afterAutospacing="0"/>
              <w:ind w:right="212"/>
              <w:jc w:val="both"/>
              <w:rPr>
                <w:lang w:val="es-ES_tradnl"/>
              </w:rPr>
            </w:pPr>
            <w:r w:rsidRPr="000C34D7">
              <w:rPr>
                <w:lang w:val="es-ES_tradnl"/>
              </w:rPr>
              <w:t>Khám phát hiện sớm, tư vấn, điều trị dự phòng bệnh học đường và bệnh liên quan đến lứa tuổi</w:t>
            </w:r>
          </w:p>
        </w:tc>
        <w:tc>
          <w:tcPr>
            <w:tcW w:w="1134" w:type="dxa"/>
            <w:shd w:val="clear" w:color="auto" w:fill="FFFFFF"/>
          </w:tcPr>
          <w:p w:rsidR="005F6C1F" w:rsidRPr="000C34D7" w:rsidRDefault="005F6C1F" w:rsidP="00EC49CE">
            <w:pPr>
              <w:pStyle w:val="NormalWeb"/>
              <w:spacing w:before="0" w:beforeAutospacing="0" w:after="0" w:afterAutospacing="0"/>
              <w:ind w:right="47"/>
              <w:jc w:val="center"/>
              <w:rPr>
                <w:bCs/>
                <w:i/>
                <w:lang w:val="es-ES_tradnl"/>
              </w:rPr>
            </w:pPr>
            <w:r w:rsidRPr="000C34D7">
              <w:rPr>
                <w:i/>
                <w:lang w:val="es-ES_tradnl"/>
              </w:rPr>
              <w:t>0,25</w:t>
            </w:r>
          </w:p>
        </w:tc>
        <w:tc>
          <w:tcPr>
            <w:tcW w:w="1134" w:type="dxa"/>
            <w:shd w:val="clear" w:color="auto" w:fill="FFFFFF"/>
          </w:tcPr>
          <w:p w:rsidR="005F6C1F" w:rsidRPr="000C34D7" w:rsidRDefault="005F6C1F" w:rsidP="00EC49CE">
            <w:pPr>
              <w:pStyle w:val="NormalWeb"/>
              <w:spacing w:before="0" w:beforeAutospacing="0" w:after="0" w:afterAutospacing="0"/>
              <w:ind w:right="47"/>
              <w:jc w:val="center"/>
              <w:rPr>
                <w:lang w:val="es-ES_tradnl"/>
              </w:rPr>
            </w:pPr>
          </w:p>
        </w:tc>
        <w:tc>
          <w:tcPr>
            <w:tcW w:w="1134" w:type="dxa"/>
            <w:shd w:val="clear" w:color="auto" w:fill="FFFFFF"/>
          </w:tcPr>
          <w:p w:rsidR="005F6C1F" w:rsidRPr="000C34D7" w:rsidRDefault="005F6C1F" w:rsidP="00EC49CE">
            <w:pPr>
              <w:pStyle w:val="NormalWeb"/>
              <w:spacing w:before="0" w:beforeAutospacing="0" w:after="0" w:afterAutospacing="0"/>
              <w:ind w:right="47"/>
              <w:jc w:val="center"/>
              <w:rPr>
                <w:lang w:val="es-ES_tradnl"/>
              </w:rPr>
            </w:pPr>
          </w:p>
        </w:tc>
      </w:tr>
      <w:tr w:rsidR="005F6C1F" w:rsidRPr="000C34D7" w:rsidTr="00F365F4">
        <w:trPr>
          <w:cantSplit/>
        </w:trPr>
        <w:tc>
          <w:tcPr>
            <w:tcW w:w="852" w:type="dxa"/>
            <w:vMerge/>
            <w:shd w:val="clear" w:color="auto" w:fill="FFFFFF"/>
          </w:tcPr>
          <w:p w:rsidR="005F6C1F" w:rsidRPr="000C34D7" w:rsidRDefault="005F6C1F" w:rsidP="00EC49CE">
            <w:pPr>
              <w:pStyle w:val="NormalWeb"/>
              <w:spacing w:before="0" w:beforeAutospacing="0" w:after="0" w:afterAutospacing="0"/>
              <w:ind w:left="129" w:right="47"/>
              <w:jc w:val="center"/>
              <w:rPr>
                <w:lang w:val="es-ES_tradnl"/>
              </w:rPr>
            </w:pPr>
          </w:p>
        </w:tc>
        <w:tc>
          <w:tcPr>
            <w:tcW w:w="6237" w:type="dxa"/>
            <w:shd w:val="clear" w:color="auto" w:fill="FFFFFF"/>
          </w:tcPr>
          <w:p w:rsidR="005F6C1F" w:rsidRPr="000C34D7" w:rsidRDefault="005F6C1F" w:rsidP="00EC49CE">
            <w:pPr>
              <w:pStyle w:val="NormalWeb"/>
              <w:spacing w:before="0" w:beforeAutospacing="0" w:after="0" w:afterAutospacing="0"/>
              <w:ind w:right="212"/>
              <w:jc w:val="both"/>
              <w:rPr>
                <w:lang w:val="es-ES_tradnl"/>
              </w:rPr>
            </w:pPr>
            <w:r w:rsidRPr="000C34D7">
              <w:rPr>
                <w:lang w:val="es-ES_tradnl"/>
              </w:rPr>
              <w:t>Khám phát hiện sớm, tư vấn, điều trị dự phòng các bệnh liên quan đến dinh dưỡng</w:t>
            </w:r>
          </w:p>
        </w:tc>
        <w:tc>
          <w:tcPr>
            <w:tcW w:w="1134" w:type="dxa"/>
            <w:shd w:val="clear" w:color="auto" w:fill="FFFFFF"/>
          </w:tcPr>
          <w:p w:rsidR="005F6C1F" w:rsidRPr="000C34D7" w:rsidRDefault="005F6C1F" w:rsidP="00EC49CE">
            <w:pPr>
              <w:pStyle w:val="NormalWeb"/>
              <w:spacing w:before="0" w:beforeAutospacing="0" w:after="0" w:afterAutospacing="0"/>
              <w:ind w:right="47"/>
              <w:jc w:val="center"/>
              <w:rPr>
                <w:bCs/>
                <w:i/>
                <w:lang w:val="es-ES_tradnl"/>
              </w:rPr>
            </w:pPr>
            <w:r w:rsidRPr="000C34D7">
              <w:rPr>
                <w:i/>
                <w:lang w:val="es-ES_tradnl"/>
              </w:rPr>
              <w:t>0,25</w:t>
            </w:r>
          </w:p>
        </w:tc>
        <w:tc>
          <w:tcPr>
            <w:tcW w:w="1134" w:type="dxa"/>
            <w:shd w:val="clear" w:color="auto" w:fill="FFFFFF"/>
          </w:tcPr>
          <w:p w:rsidR="005F6C1F" w:rsidRPr="000C34D7" w:rsidRDefault="005F6C1F" w:rsidP="00EC49CE">
            <w:pPr>
              <w:pStyle w:val="NormalWeb"/>
              <w:spacing w:before="0" w:beforeAutospacing="0" w:after="0" w:afterAutospacing="0"/>
              <w:ind w:right="47"/>
              <w:jc w:val="center"/>
              <w:rPr>
                <w:lang w:val="es-ES_tradnl"/>
              </w:rPr>
            </w:pPr>
          </w:p>
        </w:tc>
        <w:tc>
          <w:tcPr>
            <w:tcW w:w="1134" w:type="dxa"/>
            <w:shd w:val="clear" w:color="auto" w:fill="FFFFFF"/>
          </w:tcPr>
          <w:p w:rsidR="005F6C1F" w:rsidRPr="000C34D7" w:rsidRDefault="005F6C1F" w:rsidP="00EC49CE">
            <w:pPr>
              <w:pStyle w:val="NormalWeb"/>
              <w:spacing w:before="0" w:beforeAutospacing="0" w:after="0" w:afterAutospacing="0"/>
              <w:ind w:right="47"/>
              <w:jc w:val="center"/>
              <w:rPr>
                <w:lang w:val="es-ES_tradnl"/>
              </w:rPr>
            </w:pPr>
          </w:p>
        </w:tc>
      </w:tr>
      <w:tr w:rsidR="005F6C1F" w:rsidRPr="000C34D7" w:rsidTr="00F365F4">
        <w:trPr>
          <w:cantSplit/>
        </w:trPr>
        <w:tc>
          <w:tcPr>
            <w:tcW w:w="852" w:type="dxa"/>
            <w:vMerge/>
            <w:shd w:val="clear" w:color="auto" w:fill="FFFFFF"/>
          </w:tcPr>
          <w:p w:rsidR="005F6C1F" w:rsidRPr="000C34D7" w:rsidRDefault="005F6C1F" w:rsidP="00EC49CE">
            <w:pPr>
              <w:pStyle w:val="NormalWeb"/>
              <w:spacing w:before="0" w:beforeAutospacing="0" w:after="0" w:afterAutospacing="0"/>
              <w:ind w:left="129" w:right="47"/>
              <w:jc w:val="center"/>
              <w:rPr>
                <w:lang w:val="es-ES_tradnl"/>
              </w:rPr>
            </w:pPr>
          </w:p>
        </w:tc>
        <w:tc>
          <w:tcPr>
            <w:tcW w:w="6237" w:type="dxa"/>
            <w:shd w:val="clear" w:color="auto" w:fill="FFFFFF"/>
          </w:tcPr>
          <w:p w:rsidR="005F6C1F" w:rsidRPr="000C34D7" w:rsidRDefault="005F6C1F" w:rsidP="00605DB0">
            <w:pPr>
              <w:pStyle w:val="NormalWeb"/>
              <w:spacing w:before="0" w:beforeAutospacing="0" w:after="0" w:afterAutospacing="0"/>
              <w:ind w:right="212"/>
              <w:jc w:val="both"/>
              <w:rPr>
                <w:lang w:val="es-ES_tradnl"/>
              </w:rPr>
            </w:pPr>
            <w:r w:rsidRPr="00605DB0">
              <w:rPr>
                <w:lang w:val="es-ES_tradnl"/>
              </w:rPr>
              <w:t>Khám phát hiện sớm, tư vấn, đi</w:t>
            </w:r>
            <w:r>
              <w:rPr>
                <w:lang w:val="es-ES_tradnl"/>
              </w:rPr>
              <w:t>ều trị dự phòng các bệnh xã hội</w:t>
            </w:r>
          </w:p>
        </w:tc>
        <w:tc>
          <w:tcPr>
            <w:tcW w:w="1134" w:type="dxa"/>
            <w:shd w:val="clear" w:color="auto" w:fill="FFFFFF"/>
          </w:tcPr>
          <w:p w:rsidR="005F6C1F" w:rsidRPr="000C34D7" w:rsidRDefault="005F6C1F" w:rsidP="00EC49CE">
            <w:pPr>
              <w:pStyle w:val="NormalWeb"/>
              <w:spacing w:before="0" w:beforeAutospacing="0" w:after="0" w:afterAutospacing="0"/>
              <w:ind w:right="47"/>
              <w:jc w:val="center"/>
              <w:rPr>
                <w:bCs/>
                <w:i/>
                <w:lang w:val="es-ES_tradnl"/>
              </w:rPr>
            </w:pPr>
            <w:r w:rsidRPr="000C34D7">
              <w:rPr>
                <w:i/>
                <w:lang w:val="es-ES_tradnl"/>
              </w:rPr>
              <w:t>0,25</w:t>
            </w:r>
          </w:p>
        </w:tc>
        <w:tc>
          <w:tcPr>
            <w:tcW w:w="1134" w:type="dxa"/>
            <w:shd w:val="clear" w:color="auto" w:fill="FFFFFF"/>
          </w:tcPr>
          <w:p w:rsidR="005F6C1F" w:rsidRPr="000C34D7" w:rsidRDefault="005F6C1F" w:rsidP="00EC49CE">
            <w:pPr>
              <w:pStyle w:val="NormalWeb"/>
              <w:spacing w:before="0" w:beforeAutospacing="0" w:after="0" w:afterAutospacing="0"/>
              <w:ind w:right="47"/>
              <w:jc w:val="center"/>
              <w:rPr>
                <w:lang w:val="es-ES_tradnl"/>
              </w:rPr>
            </w:pPr>
          </w:p>
        </w:tc>
        <w:tc>
          <w:tcPr>
            <w:tcW w:w="1134" w:type="dxa"/>
            <w:shd w:val="clear" w:color="auto" w:fill="FFFFFF"/>
          </w:tcPr>
          <w:p w:rsidR="005F6C1F" w:rsidRPr="000C34D7" w:rsidRDefault="005F6C1F" w:rsidP="00EC49CE">
            <w:pPr>
              <w:pStyle w:val="NormalWeb"/>
              <w:spacing w:before="0" w:beforeAutospacing="0" w:after="0" w:afterAutospacing="0"/>
              <w:ind w:right="47"/>
              <w:jc w:val="center"/>
              <w:rPr>
                <w:lang w:val="es-ES_tradnl"/>
              </w:rPr>
            </w:pPr>
          </w:p>
        </w:tc>
      </w:tr>
      <w:tr w:rsidR="005F6C1F" w:rsidRPr="000C34D7" w:rsidTr="00F365F4">
        <w:trPr>
          <w:cantSplit/>
        </w:trPr>
        <w:tc>
          <w:tcPr>
            <w:tcW w:w="852" w:type="dxa"/>
            <w:vMerge/>
            <w:shd w:val="clear" w:color="auto" w:fill="FFFFFF"/>
          </w:tcPr>
          <w:p w:rsidR="005F6C1F" w:rsidRPr="000C34D7" w:rsidRDefault="005F6C1F" w:rsidP="00EC49CE">
            <w:pPr>
              <w:pStyle w:val="NormalWeb"/>
              <w:spacing w:before="0" w:beforeAutospacing="0" w:after="0" w:afterAutospacing="0"/>
              <w:ind w:left="129" w:right="47"/>
              <w:jc w:val="center"/>
              <w:rPr>
                <w:lang w:val="es-ES_tradnl"/>
              </w:rPr>
            </w:pPr>
          </w:p>
        </w:tc>
        <w:tc>
          <w:tcPr>
            <w:tcW w:w="6237" w:type="dxa"/>
            <w:shd w:val="clear" w:color="auto" w:fill="FFFFFF"/>
          </w:tcPr>
          <w:p w:rsidR="00584DC4" w:rsidRPr="00A06807" w:rsidRDefault="00584DC4" w:rsidP="00584DC4">
            <w:pPr>
              <w:pStyle w:val="NormalWeb"/>
              <w:numPr>
                <w:ilvl w:val="0"/>
                <w:numId w:val="46"/>
              </w:numPr>
              <w:spacing w:before="0" w:beforeAutospacing="0" w:after="0" w:afterAutospacing="0"/>
              <w:ind w:right="212"/>
              <w:jc w:val="both"/>
              <w:rPr>
                <w:lang w:val="it-IT"/>
              </w:rPr>
            </w:pPr>
            <w:r w:rsidRPr="00A06807">
              <w:rPr>
                <w:lang w:val="it-IT"/>
              </w:rPr>
              <w:t>Khám và điều trị nghiện các chất dạng thuốc phiện bằng thuốc Methadone/Bubronophine</w:t>
            </w:r>
          </w:p>
          <w:p w:rsidR="00584DC4" w:rsidRPr="00A06807" w:rsidRDefault="00584DC4" w:rsidP="00584DC4">
            <w:pPr>
              <w:pStyle w:val="NormalWeb"/>
              <w:numPr>
                <w:ilvl w:val="0"/>
                <w:numId w:val="46"/>
              </w:numPr>
              <w:spacing w:before="0" w:beforeAutospacing="0" w:after="0" w:afterAutospacing="0"/>
              <w:ind w:right="212"/>
              <w:jc w:val="both"/>
              <w:rPr>
                <w:lang w:val="it-IT"/>
              </w:rPr>
            </w:pPr>
            <w:r w:rsidRPr="00A06807">
              <w:rPr>
                <w:lang w:val="it-IT"/>
              </w:rPr>
              <w:t>Khám và điều trị người nhiễm HIV</w:t>
            </w:r>
          </w:p>
          <w:p w:rsidR="00584DC4" w:rsidRPr="00A06807" w:rsidRDefault="00584DC4" w:rsidP="00584DC4">
            <w:pPr>
              <w:pStyle w:val="NormalWeb"/>
              <w:numPr>
                <w:ilvl w:val="0"/>
                <w:numId w:val="46"/>
              </w:numPr>
              <w:spacing w:before="0" w:beforeAutospacing="0" w:after="0" w:afterAutospacing="0"/>
              <w:ind w:right="212"/>
              <w:jc w:val="both"/>
              <w:rPr>
                <w:lang w:val="it-IT"/>
              </w:rPr>
            </w:pPr>
            <w:r w:rsidRPr="00A06807">
              <w:rPr>
                <w:lang w:val="it-IT"/>
              </w:rPr>
              <w:t>Khám, dự phòng và điều trị nghiện các chất ma túy khác</w:t>
            </w:r>
          </w:p>
          <w:p w:rsidR="00584DC4" w:rsidRPr="00A06807" w:rsidRDefault="00584DC4" w:rsidP="00584DC4">
            <w:pPr>
              <w:pStyle w:val="NormalWeb"/>
              <w:numPr>
                <w:ilvl w:val="0"/>
                <w:numId w:val="46"/>
              </w:numPr>
              <w:spacing w:before="0" w:beforeAutospacing="0" w:after="0" w:afterAutospacing="0"/>
              <w:ind w:right="212"/>
              <w:jc w:val="both"/>
              <w:rPr>
                <w:lang w:val="it-IT"/>
              </w:rPr>
            </w:pPr>
            <w:r w:rsidRPr="00A06807">
              <w:rPr>
                <w:lang w:val="it-IT"/>
              </w:rPr>
              <w:t>Tư vấn, xét nghiệm HIV</w:t>
            </w:r>
          </w:p>
          <w:p w:rsidR="00584DC4" w:rsidRPr="00A06807" w:rsidRDefault="00584DC4" w:rsidP="00584DC4">
            <w:pPr>
              <w:pStyle w:val="NormalWeb"/>
              <w:numPr>
                <w:ilvl w:val="0"/>
                <w:numId w:val="46"/>
              </w:numPr>
              <w:spacing w:before="0" w:beforeAutospacing="0" w:after="0" w:afterAutospacing="0"/>
              <w:ind w:right="212"/>
              <w:jc w:val="both"/>
              <w:rPr>
                <w:lang w:val="it-IT"/>
              </w:rPr>
            </w:pPr>
            <w:r w:rsidRPr="00A06807">
              <w:rPr>
                <w:lang w:val="it-IT"/>
              </w:rPr>
              <w:t xml:space="preserve">Xét nghiệm chẩn đoán HIV/AIDS (bao gồm: xét nghiệm huyết thanh học, CD4, đo tải lượng vi rút, chẩn đoán sớm cho trẻ em)   </w:t>
            </w:r>
          </w:p>
          <w:p w:rsidR="00584DC4" w:rsidRPr="00A06807" w:rsidRDefault="00584DC4" w:rsidP="00584DC4">
            <w:pPr>
              <w:pStyle w:val="NormalWeb"/>
              <w:numPr>
                <w:ilvl w:val="0"/>
                <w:numId w:val="46"/>
              </w:numPr>
              <w:spacing w:before="0" w:beforeAutospacing="0" w:after="0" w:afterAutospacing="0"/>
              <w:ind w:right="212"/>
              <w:jc w:val="both"/>
              <w:rPr>
                <w:lang w:val="it-IT"/>
              </w:rPr>
            </w:pPr>
            <w:r w:rsidRPr="00A06807">
              <w:rPr>
                <w:lang w:val="it-IT"/>
              </w:rPr>
              <w:t>Điều trị dự phòng trước phơi nhiễm HIV</w:t>
            </w:r>
          </w:p>
          <w:p w:rsidR="00584DC4" w:rsidRPr="00A06807" w:rsidRDefault="00584DC4" w:rsidP="00584DC4">
            <w:pPr>
              <w:pStyle w:val="NormalWeb"/>
              <w:numPr>
                <w:ilvl w:val="0"/>
                <w:numId w:val="46"/>
              </w:numPr>
              <w:spacing w:before="0" w:beforeAutospacing="0" w:after="0" w:afterAutospacing="0"/>
              <w:ind w:right="212"/>
              <w:jc w:val="both"/>
              <w:rPr>
                <w:lang w:val="it-IT"/>
              </w:rPr>
            </w:pPr>
            <w:r w:rsidRPr="00A06807">
              <w:rPr>
                <w:lang w:val="it-IT"/>
              </w:rPr>
              <w:t>Điều trị đồng nhiễm lao/HIV</w:t>
            </w:r>
          </w:p>
          <w:p w:rsidR="005F6C1F" w:rsidRPr="00584DC4" w:rsidRDefault="00584DC4" w:rsidP="00584DC4">
            <w:pPr>
              <w:pStyle w:val="NormalWeb"/>
              <w:numPr>
                <w:ilvl w:val="0"/>
                <w:numId w:val="46"/>
              </w:numPr>
              <w:spacing w:before="0" w:beforeAutospacing="0" w:after="0" w:afterAutospacing="0"/>
              <w:ind w:right="212"/>
              <w:jc w:val="both"/>
              <w:rPr>
                <w:lang w:val="it-IT"/>
              </w:rPr>
            </w:pPr>
            <w:r w:rsidRPr="00A06807">
              <w:rPr>
                <w:lang w:val="it-IT"/>
              </w:rPr>
              <w:t>Điều trị dự phòng lây truyền HIV từ mẹ sang con</w:t>
            </w:r>
          </w:p>
        </w:tc>
        <w:tc>
          <w:tcPr>
            <w:tcW w:w="1134" w:type="dxa"/>
            <w:shd w:val="clear" w:color="auto" w:fill="FFFFFF"/>
          </w:tcPr>
          <w:p w:rsidR="005F6C1F" w:rsidRPr="000C34D7" w:rsidRDefault="00584DC4" w:rsidP="00EC49CE">
            <w:pPr>
              <w:pStyle w:val="NormalWeb"/>
              <w:spacing w:before="0" w:beforeAutospacing="0" w:after="0" w:afterAutospacing="0"/>
              <w:ind w:right="47"/>
              <w:jc w:val="center"/>
              <w:rPr>
                <w:bCs/>
                <w:i/>
                <w:lang w:val="es-ES_tradnl"/>
              </w:rPr>
            </w:pPr>
            <w:r>
              <w:rPr>
                <w:i/>
                <w:lang w:val="es-ES_tradnl"/>
              </w:rPr>
              <w:t>0,</w:t>
            </w:r>
            <w:r w:rsidR="005F6C1F" w:rsidRPr="000C34D7">
              <w:rPr>
                <w:i/>
                <w:lang w:val="es-ES_tradnl"/>
              </w:rPr>
              <w:t>5</w:t>
            </w:r>
          </w:p>
        </w:tc>
        <w:tc>
          <w:tcPr>
            <w:tcW w:w="1134" w:type="dxa"/>
            <w:shd w:val="clear" w:color="auto" w:fill="FFFFFF"/>
          </w:tcPr>
          <w:p w:rsidR="005F6C1F" w:rsidRPr="000C34D7" w:rsidRDefault="005F6C1F" w:rsidP="00EC49CE">
            <w:pPr>
              <w:pStyle w:val="NormalWeb"/>
              <w:spacing w:before="0" w:beforeAutospacing="0" w:after="0" w:afterAutospacing="0"/>
              <w:ind w:right="47"/>
              <w:jc w:val="center"/>
              <w:rPr>
                <w:lang w:val="es-ES_tradnl"/>
              </w:rPr>
            </w:pPr>
          </w:p>
        </w:tc>
        <w:tc>
          <w:tcPr>
            <w:tcW w:w="1134" w:type="dxa"/>
            <w:shd w:val="clear" w:color="auto" w:fill="FFFFFF"/>
          </w:tcPr>
          <w:p w:rsidR="005F6C1F" w:rsidRPr="000C34D7" w:rsidRDefault="005F6C1F" w:rsidP="00EC49CE">
            <w:pPr>
              <w:pStyle w:val="NormalWeb"/>
              <w:spacing w:before="0" w:beforeAutospacing="0" w:after="0" w:afterAutospacing="0"/>
              <w:ind w:right="47"/>
              <w:jc w:val="center"/>
              <w:rPr>
                <w:lang w:val="es-ES_tradnl"/>
              </w:rPr>
            </w:pPr>
          </w:p>
        </w:tc>
      </w:tr>
      <w:tr w:rsidR="005F6C1F" w:rsidRPr="000C34D7" w:rsidTr="00F365F4">
        <w:trPr>
          <w:cantSplit/>
        </w:trPr>
        <w:tc>
          <w:tcPr>
            <w:tcW w:w="852" w:type="dxa"/>
            <w:vMerge/>
            <w:shd w:val="clear" w:color="auto" w:fill="FFFFFF"/>
          </w:tcPr>
          <w:p w:rsidR="005F6C1F" w:rsidRPr="000C34D7" w:rsidRDefault="005F6C1F" w:rsidP="00EC49CE">
            <w:pPr>
              <w:pStyle w:val="NormalWeb"/>
              <w:spacing w:before="0" w:beforeAutospacing="0" w:after="0" w:afterAutospacing="0"/>
              <w:ind w:left="129" w:right="47"/>
              <w:jc w:val="center"/>
              <w:rPr>
                <w:lang w:val="es-ES_tradnl"/>
              </w:rPr>
            </w:pPr>
          </w:p>
        </w:tc>
        <w:tc>
          <w:tcPr>
            <w:tcW w:w="6237" w:type="dxa"/>
            <w:shd w:val="clear" w:color="auto" w:fill="FFFFFF"/>
          </w:tcPr>
          <w:p w:rsidR="005F6C1F" w:rsidRPr="000C34D7" w:rsidRDefault="005F6C1F" w:rsidP="00EC49CE">
            <w:pPr>
              <w:pStyle w:val="NormalWeb"/>
              <w:tabs>
                <w:tab w:val="left" w:pos="960"/>
              </w:tabs>
              <w:spacing w:before="0" w:beforeAutospacing="0" w:after="0" w:afterAutospacing="0"/>
              <w:ind w:right="212"/>
              <w:jc w:val="both"/>
              <w:rPr>
                <w:lang w:val="es-ES_tradnl"/>
              </w:rPr>
            </w:pPr>
            <w:r w:rsidRPr="000C34D7">
              <w:rPr>
                <w:lang w:val="es-ES_tradnl"/>
              </w:rPr>
              <w:t>Các dịch vụ y tế dự phòng khác (</w:t>
            </w:r>
            <w:r>
              <w:rPr>
                <w:lang w:val="es-ES_tradnl"/>
              </w:rPr>
              <w:t>xét nghiệm, khám sức khỏe</w:t>
            </w:r>
            <w:r w:rsidRPr="000C34D7">
              <w:rPr>
                <w:lang w:val="es-ES_tradnl"/>
              </w:rPr>
              <w:t>…)</w:t>
            </w:r>
          </w:p>
        </w:tc>
        <w:tc>
          <w:tcPr>
            <w:tcW w:w="1134" w:type="dxa"/>
            <w:shd w:val="clear" w:color="auto" w:fill="FFFFFF"/>
          </w:tcPr>
          <w:p w:rsidR="005F6C1F" w:rsidRPr="000C34D7" w:rsidRDefault="005F6C1F" w:rsidP="00EC49CE">
            <w:pPr>
              <w:pStyle w:val="NormalWeb"/>
              <w:spacing w:before="0" w:beforeAutospacing="0" w:after="0" w:afterAutospacing="0"/>
              <w:ind w:right="47"/>
              <w:jc w:val="center"/>
              <w:rPr>
                <w:bCs/>
                <w:i/>
                <w:lang w:val="es-ES_tradnl"/>
              </w:rPr>
            </w:pPr>
            <w:r w:rsidRPr="000C34D7">
              <w:rPr>
                <w:i/>
                <w:lang w:val="es-ES_tradnl"/>
              </w:rPr>
              <w:t>0,</w:t>
            </w:r>
            <w:r w:rsidR="00584DC4">
              <w:rPr>
                <w:i/>
                <w:lang w:val="es-ES_tradnl"/>
              </w:rPr>
              <w:t>2</w:t>
            </w:r>
            <w:r w:rsidRPr="000C34D7">
              <w:rPr>
                <w:i/>
                <w:lang w:val="es-ES_tradnl"/>
              </w:rPr>
              <w:t>5</w:t>
            </w:r>
          </w:p>
        </w:tc>
        <w:tc>
          <w:tcPr>
            <w:tcW w:w="1134" w:type="dxa"/>
            <w:shd w:val="clear" w:color="auto" w:fill="FFFFFF"/>
          </w:tcPr>
          <w:p w:rsidR="005F6C1F" w:rsidRPr="000C34D7" w:rsidRDefault="005F6C1F" w:rsidP="00EC49CE">
            <w:pPr>
              <w:pStyle w:val="NormalWeb"/>
              <w:spacing w:before="0" w:beforeAutospacing="0" w:after="0" w:afterAutospacing="0"/>
              <w:ind w:right="47"/>
              <w:jc w:val="center"/>
              <w:rPr>
                <w:lang w:val="es-ES_tradnl"/>
              </w:rPr>
            </w:pPr>
          </w:p>
        </w:tc>
        <w:tc>
          <w:tcPr>
            <w:tcW w:w="1134" w:type="dxa"/>
            <w:shd w:val="clear" w:color="auto" w:fill="FFFFFF"/>
          </w:tcPr>
          <w:p w:rsidR="005F6C1F" w:rsidRPr="000C34D7" w:rsidRDefault="005F6C1F" w:rsidP="00EC49CE">
            <w:pPr>
              <w:pStyle w:val="NormalWeb"/>
              <w:spacing w:before="0" w:beforeAutospacing="0" w:after="0" w:afterAutospacing="0"/>
              <w:ind w:right="47"/>
              <w:jc w:val="center"/>
              <w:rPr>
                <w:lang w:val="es-ES_tradnl"/>
              </w:rPr>
            </w:pPr>
          </w:p>
        </w:tc>
      </w:tr>
      <w:tr w:rsidR="005F6C1F" w:rsidRPr="000C34D7" w:rsidTr="00F365F4">
        <w:trPr>
          <w:cantSplit/>
          <w:trHeight w:val="411"/>
        </w:trPr>
        <w:tc>
          <w:tcPr>
            <w:tcW w:w="852" w:type="dxa"/>
            <w:shd w:val="clear" w:color="auto" w:fill="FFFFFF"/>
            <w:vAlign w:val="center"/>
          </w:tcPr>
          <w:p w:rsidR="005F6C1F" w:rsidRPr="000C34D7" w:rsidRDefault="005F6C1F" w:rsidP="00EC49CE">
            <w:pPr>
              <w:pStyle w:val="NormalWeb"/>
              <w:spacing w:before="0" w:beforeAutospacing="0" w:after="0" w:afterAutospacing="0"/>
              <w:ind w:left="129" w:right="47"/>
              <w:jc w:val="center"/>
              <w:rPr>
                <w:b/>
                <w:lang w:val="es-ES_tradnl"/>
              </w:rPr>
            </w:pPr>
          </w:p>
        </w:tc>
        <w:tc>
          <w:tcPr>
            <w:tcW w:w="6237" w:type="dxa"/>
            <w:shd w:val="clear" w:color="auto" w:fill="FFFFFF"/>
            <w:vAlign w:val="center"/>
          </w:tcPr>
          <w:p w:rsidR="005F6C1F" w:rsidRPr="000C34D7" w:rsidRDefault="005F6C1F" w:rsidP="00EC49CE">
            <w:pPr>
              <w:pStyle w:val="NormalWeb"/>
              <w:spacing w:before="0" w:beforeAutospacing="0" w:after="0" w:afterAutospacing="0"/>
              <w:ind w:left="204" w:right="212"/>
              <w:rPr>
                <w:b/>
              </w:rPr>
            </w:pPr>
            <w:r w:rsidRPr="000C34D7">
              <w:rPr>
                <w:b/>
              </w:rPr>
              <w:t>Tổng cộng</w:t>
            </w:r>
          </w:p>
        </w:tc>
        <w:tc>
          <w:tcPr>
            <w:tcW w:w="1134" w:type="dxa"/>
            <w:shd w:val="clear" w:color="auto" w:fill="FFFFFF"/>
            <w:vAlign w:val="center"/>
          </w:tcPr>
          <w:p w:rsidR="005F6C1F" w:rsidRPr="000C34D7" w:rsidRDefault="005F6C1F" w:rsidP="00EC49CE">
            <w:pPr>
              <w:pStyle w:val="NormalWeb"/>
              <w:spacing w:before="0" w:beforeAutospacing="0" w:after="0" w:afterAutospacing="0"/>
              <w:ind w:right="47"/>
              <w:jc w:val="center"/>
              <w:rPr>
                <w:b/>
              </w:rPr>
            </w:pPr>
            <w:r w:rsidRPr="000C34D7">
              <w:rPr>
                <w:b/>
              </w:rPr>
              <w:t>4</w:t>
            </w:r>
          </w:p>
        </w:tc>
        <w:tc>
          <w:tcPr>
            <w:tcW w:w="1134" w:type="dxa"/>
            <w:shd w:val="clear" w:color="auto" w:fill="FFFFFF"/>
          </w:tcPr>
          <w:p w:rsidR="005F6C1F" w:rsidRPr="000C34D7" w:rsidRDefault="005F6C1F" w:rsidP="00EC49CE">
            <w:pPr>
              <w:pStyle w:val="NormalWeb"/>
              <w:spacing w:before="0" w:beforeAutospacing="0" w:after="0" w:afterAutospacing="0"/>
              <w:ind w:right="47"/>
              <w:jc w:val="center"/>
              <w:rPr>
                <w:b/>
              </w:rPr>
            </w:pPr>
          </w:p>
        </w:tc>
        <w:tc>
          <w:tcPr>
            <w:tcW w:w="1134" w:type="dxa"/>
            <w:shd w:val="clear" w:color="auto" w:fill="FFFFFF"/>
          </w:tcPr>
          <w:p w:rsidR="005F6C1F" w:rsidRPr="000C34D7" w:rsidRDefault="005F6C1F" w:rsidP="00EC49CE">
            <w:pPr>
              <w:pStyle w:val="NormalWeb"/>
              <w:spacing w:before="0" w:beforeAutospacing="0" w:after="0" w:afterAutospacing="0"/>
              <w:ind w:right="47"/>
              <w:jc w:val="center"/>
              <w:rPr>
                <w:b/>
              </w:rPr>
            </w:pPr>
          </w:p>
        </w:tc>
      </w:tr>
    </w:tbl>
    <w:p w:rsidR="00892075" w:rsidRPr="000C34D7" w:rsidRDefault="00892075" w:rsidP="00892075">
      <w:pPr>
        <w:ind w:left="-284"/>
        <w:jc w:val="both"/>
        <w:rPr>
          <w:rFonts w:ascii="Times New Roman" w:hAnsi="Times New Roman" w:cs="Times New Roman"/>
          <w:sz w:val="24"/>
          <w:szCs w:val="24"/>
        </w:rPr>
      </w:pPr>
    </w:p>
    <w:p w:rsidR="00892075" w:rsidRPr="00805A8E" w:rsidRDefault="00892075" w:rsidP="00892075">
      <w:pPr>
        <w:spacing w:after="0" w:line="240" w:lineRule="auto"/>
        <w:ind w:left="-284"/>
        <w:jc w:val="both"/>
        <w:rPr>
          <w:rFonts w:ascii="Times New Roman" w:hAnsi="Times New Roman" w:cs="Times New Roman"/>
          <w:b/>
          <w:i/>
        </w:rPr>
      </w:pPr>
      <w:r w:rsidRPr="00805A8E">
        <w:rPr>
          <w:rFonts w:ascii="Times New Roman" w:hAnsi="Times New Roman" w:cs="Times New Roman"/>
          <w:b/>
          <w:i/>
        </w:rPr>
        <w:t>Ghi chú:</w:t>
      </w:r>
      <w:r>
        <w:rPr>
          <w:rFonts w:ascii="Times New Roman" w:hAnsi="Times New Roman" w:cs="Times New Roman"/>
          <w:b/>
          <w:i/>
        </w:rPr>
        <w:t xml:space="preserve"> Đề nghị có thêm điểm cộng hoặc điểm thưởng</w:t>
      </w:r>
    </w:p>
    <w:p w:rsidR="00892075" w:rsidRPr="001E1957" w:rsidRDefault="00892075" w:rsidP="00892075">
      <w:pPr>
        <w:spacing w:after="0" w:line="240" w:lineRule="auto"/>
        <w:ind w:left="-284"/>
        <w:jc w:val="both"/>
        <w:rPr>
          <w:rFonts w:ascii="Times New Roman" w:hAnsi="Times New Roman" w:cs="Times New Roman"/>
          <w:i/>
          <w:sz w:val="24"/>
          <w:szCs w:val="24"/>
        </w:rPr>
      </w:pPr>
      <w:r w:rsidRPr="00805A8E">
        <w:rPr>
          <w:rFonts w:ascii="Times New Roman" w:hAnsi="Times New Roman" w:cs="Times New Roman"/>
          <w:i/>
        </w:rPr>
        <w:tab/>
      </w:r>
      <w:r w:rsidRPr="001E1957">
        <w:rPr>
          <w:rFonts w:ascii="Times New Roman" w:hAnsi="Times New Roman" w:cs="Times New Roman"/>
          <w:i/>
          <w:sz w:val="24"/>
          <w:szCs w:val="24"/>
        </w:rPr>
        <w:t>- Điểm chuyên môn của đơn vị được tính theo chức năng nhiệm vụ đượ</w:t>
      </w:r>
      <w:r w:rsidR="00724E0F">
        <w:rPr>
          <w:rFonts w:ascii="Times New Roman" w:hAnsi="Times New Roman" w:cs="Times New Roman"/>
          <w:i/>
          <w:sz w:val="24"/>
          <w:szCs w:val="24"/>
        </w:rPr>
        <w:t>c Sở Y tế</w:t>
      </w:r>
      <w:r w:rsidRPr="001E1957">
        <w:rPr>
          <w:rFonts w:ascii="Times New Roman" w:hAnsi="Times New Roman" w:cs="Times New Roman"/>
          <w:i/>
          <w:sz w:val="24"/>
          <w:szCs w:val="24"/>
        </w:rPr>
        <w:t xml:space="preserve"> giao.</w:t>
      </w:r>
    </w:p>
    <w:p w:rsidR="00892075" w:rsidRPr="001E1957" w:rsidRDefault="00892075" w:rsidP="00892075">
      <w:pPr>
        <w:spacing w:after="0" w:line="240" w:lineRule="auto"/>
        <w:ind w:left="-284"/>
        <w:jc w:val="both"/>
        <w:rPr>
          <w:rFonts w:ascii="Times New Roman" w:hAnsi="Times New Roman" w:cs="Times New Roman"/>
          <w:i/>
          <w:sz w:val="24"/>
          <w:szCs w:val="24"/>
        </w:rPr>
      </w:pPr>
      <w:r w:rsidRPr="001E1957">
        <w:rPr>
          <w:rFonts w:ascii="Times New Roman" w:hAnsi="Times New Roman" w:cs="Times New Roman"/>
          <w:i/>
          <w:sz w:val="24"/>
          <w:szCs w:val="24"/>
        </w:rPr>
        <w:t>Ví dụ: Đơn vị không được giao nhiệm vụ Kiểm dịch y tế thì điểm chuyên môn là: 65 điể</w:t>
      </w:r>
      <w:r w:rsidR="00584DC4">
        <w:rPr>
          <w:rFonts w:ascii="Times New Roman" w:hAnsi="Times New Roman" w:cs="Times New Roman"/>
          <w:i/>
          <w:sz w:val="24"/>
          <w:szCs w:val="24"/>
        </w:rPr>
        <w:t>m – 3</w:t>
      </w:r>
      <w:r w:rsidRPr="001E1957">
        <w:rPr>
          <w:rFonts w:ascii="Times New Roman" w:hAnsi="Times New Roman" w:cs="Times New Roman"/>
          <w:i/>
          <w:sz w:val="24"/>
          <w:szCs w:val="24"/>
        </w:rPr>
        <w:t xml:space="preserve"> điể</w:t>
      </w:r>
      <w:r w:rsidR="00584DC4">
        <w:rPr>
          <w:rFonts w:ascii="Times New Roman" w:hAnsi="Times New Roman" w:cs="Times New Roman"/>
          <w:i/>
          <w:sz w:val="24"/>
          <w:szCs w:val="24"/>
        </w:rPr>
        <w:t>m = 62</w:t>
      </w:r>
      <w:r w:rsidRPr="001E1957">
        <w:rPr>
          <w:rFonts w:ascii="Times New Roman" w:hAnsi="Times New Roman" w:cs="Times New Roman"/>
          <w:i/>
          <w:sz w:val="24"/>
          <w:szCs w:val="24"/>
        </w:rPr>
        <w:t xml:space="preserve"> điểm.</w:t>
      </w:r>
    </w:p>
    <w:p w:rsidR="00892075" w:rsidRPr="001E1957" w:rsidRDefault="00892075" w:rsidP="00892075">
      <w:pPr>
        <w:spacing w:after="0" w:line="240" w:lineRule="auto"/>
        <w:ind w:left="-284"/>
        <w:jc w:val="both"/>
        <w:rPr>
          <w:rFonts w:ascii="Times New Roman" w:hAnsi="Times New Roman" w:cs="Times New Roman"/>
          <w:i/>
          <w:sz w:val="24"/>
          <w:szCs w:val="24"/>
        </w:rPr>
      </w:pPr>
      <w:r w:rsidRPr="001E1957">
        <w:rPr>
          <w:rFonts w:ascii="Times New Roman" w:hAnsi="Times New Roman" w:cs="Times New Roman"/>
          <w:i/>
          <w:sz w:val="24"/>
          <w:szCs w:val="24"/>
        </w:rPr>
        <w:lastRenderedPageBreak/>
        <w:tab/>
        <w:t>- Chấm điểm chuyên môn theo bảng điểm trên căn cứ vào hồ sơ, báo cáo lưu về các hoạt động và không cho điểm trung gian, nếu tiêu chí nào không thực hiện thì không cho điểm</w:t>
      </w:r>
    </w:p>
    <w:p w:rsidR="00892075" w:rsidRPr="001E1957" w:rsidRDefault="00892075" w:rsidP="00892075">
      <w:pPr>
        <w:spacing w:after="0" w:line="240" w:lineRule="auto"/>
        <w:ind w:left="-284"/>
        <w:jc w:val="both"/>
        <w:rPr>
          <w:rFonts w:ascii="Times New Roman" w:hAnsi="Times New Roman" w:cs="Times New Roman"/>
          <w:i/>
          <w:sz w:val="24"/>
          <w:szCs w:val="24"/>
        </w:rPr>
      </w:pPr>
      <w:r w:rsidRPr="001E1957">
        <w:rPr>
          <w:rFonts w:ascii="Times New Roman" w:hAnsi="Times New Roman" w:cs="Times New Roman"/>
          <w:i/>
          <w:sz w:val="24"/>
          <w:szCs w:val="24"/>
        </w:rPr>
        <w:tab/>
        <w:t>- Kết quả chấm điểm = tổng số điểm đạt/điểm chuẩn của đơn vị (theo chức năng, nhiệm vụ được giao) x100%.</w:t>
      </w:r>
    </w:p>
    <w:p w:rsidR="00892075" w:rsidRPr="001E1957" w:rsidRDefault="00892075" w:rsidP="00892075">
      <w:pPr>
        <w:spacing w:after="0" w:line="240" w:lineRule="auto"/>
        <w:ind w:left="-284"/>
        <w:jc w:val="both"/>
        <w:rPr>
          <w:rFonts w:ascii="Times New Roman" w:hAnsi="Times New Roman" w:cs="Times New Roman"/>
          <w:i/>
          <w:sz w:val="24"/>
          <w:szCs w:val="24"/>
        </w:rPr>
      </w:pPr>
      <w:r w:rsidRPr="001E1957">
        <w:rPr>
          <w:rFonts w:ascii="Times New Roman" w:hAnsi="Times New Roman" w:cs="Times New Roman"/>
          <w:i/>
          <w:sz w:val="24"/>
          <w:szCs w:val="24"/>
        </w:rPr>
        <w:t>Ví dụ: điểm chuẩn của đơn vị theo chức năng nhiệm vụ là 96 (không có nhiệm vụ kiểm dịch y tế ), chấm điểm về công tác quản lý điều hành đạt 35/35; chấm điểm về thực hiện nhiệm vụ chuyên môn đạ</w:t>
      </w:r>
      <w:r w:rsidR="00584DC4">
        <w:rPr>
          <w:rFonts w:ascii="Times New Roman" w:hAnsi="Times New Roman" w:cs="Times New Roman"/>
          <w:i/>
          <w:sz w:val="24"/>
          <w:szCs w:val="24"/>
        </w:rPr>
        <w:t>t 58/62</w:t>
      </w:r>
      <w:r w:rsidRPr="001E1957">
        <w:rPr>
          <w:rFonts w:ascii="Times New Roman" w:hAnsi="Times New Roman" w:cs="Times New Roman"/>
          <w:i/>
          <w:sz w:val="24"/>
          <w:szCs w:val="24"/>
        </w:rPr>
        <w:t xml:space="preserve"> thì cách tính điểm như sau: tổng số điểm đạt là 35+58=93; kết quả chấm điể</w:t>
      </w:r>
      <w:r w:rsidR="00584DC4">
        <w:rPr>
          <w:rFonts w:ascii="Times New Roman" w:hAnsi="Times New Roman" w:cs="Times New Roman"/>
          <w:i/>
          <w:sz w:val="24"/>
          <w:szCs w:val="24"/>
        </w:rPr>
        <w:t>m = (93:97)x100% = 95</w:t>
      </w:r>
      <w:r w:rsidRPr="001E1957">
        <w:rPr>
          <w:rFonts w:ascii="Times New Roman" w:hAnsi="Times New Roman" w:cs="Times New Roman"/>
          <w:i/>
          <w:sz w:val="24"/>
          <w:szCs w:val="24"/>
        </w:rPr>
        <w:t>,87/100 điểm.</w:t>
      </w:r>
    </w:p>
    <w:p w:rsidR="00892075" w:rsidRPr="001E1957" w:rsidRDefault="00892075" w:rsidP="00892075">
      <w:pPr>
        <w:spacing w:after="0" w:line="240" w:lineRule="auto"/>
        <w:ind w:left="-284"/>
        <w:jc w:val="both"/>
        <w:rPr>
          <w:rFonts w:ascii="Times New Roman" w:hAnsi="Times New Roman" w:cs="Times New Roman"/>
          <w:i/>
          <w:sz w:val="24"/>
          <w:szCs w:val="24"/>
        </w:rPr>
      </w:pPr>
      <w:r w:rsidRPr="001E1957">
        <w:rPr>
          <w:rFonts w:ascii="Times New Roman" w:hAnsi="Times New Roman" w:cs="Times New Roman"/>
          <w:i/>
          <w:sz w:val="24"/>
          <w:szCs w:val="24"/>
        </w:rPr>
        <w:tab/>
        <w:t>- Đối với các đơn vị thực hiện đầy đủ chức năng nhiệm vụ theo Bảng kiểm tra</w:t>
      </w:r>
      <w:r w:rsidR="0002479E">
        <w:rPr>
          <w:rFonts w:ascii="Times New Roman" w:hAnsi="Times New Roman" w:cs="Times New Roman"/>
          <w:i/>
          <w:sz w:val="24"/>
          <w:szCs w:val="24"/>
        </w:rPr>
        <w:t xml:space="preserve"> (theo Thông tư số 26)</w:t>
      </w:r>
      <w:r w:rsidRPr="001E1957">
        <w:rPr>
          <w:rFonts w:ascii="Times New Roman" w:hAnsi="Times New Roman" w:cs="Times New Roman"/>
          <w:i/>
          <w:sz w:val="24"/>
          <w:szCs w:val="24"/>
        </w:rPr>
        <w:t xml:space="preserve"> và đượ</w:t>
      </w:r>
      <w:r w:rsidR="0002479E">
        <w:rPr>
          <w:rFonts w:ascii="Times New Roman" w:hAnsi="Times New Roman" w:cs="Times New Roman"/>
          <w:i/>
          <w:sz w:val="24"/>
          <w:szCs w:val="24"/>
        </w:rPr>
        <w:t>c Sở Y tế</w:t>
      </w:r>
      <w:r w:rsidRPr="001E1957">
        <w:rPr>
          <w:rFonts w:ascii="Times New Roman" w:hAnsi="Times New Roman" w:cs="Times New Roman"/>
          <w:i/>
          <w:sz w:val="24"/>
          <w:szCs w:val="24"/>
        </w:rPr>
        <w:t xml:space="preserve"> giao thêm chức năng nhiệm vụ khác thì tùy vào nhiệm vụ đượ</w:t>
      </w:r>
      <w:r w:rsidR="0002479E">
        <w:rPr>
          <w:rFonts w:ascii="Times New Roman" w:hAnsi="Times New Roman" w:cs="Times New Roman"/>
          <w:i/>
          <w:sz w:val="24"/>
          <w:szCs w:val="24"/>
        </w:rPr>
        <w:t xml:space="preserve">c giao thêm Sở Y tế </w:t>
      </w:r>
      <w:r w:rsidRPr="001E1957">
        <w:rPr>
          <w:rFonts w:ascii="Times New Roman" w:hAnsi="Times New Roman" w:cs="Times New Roman"/>
          <w:i/>
          <w:sz w:val="24"/>
          <w:szCs w:val="24"/>
        </w:rPr>
        <w:t>tự xây dựng tiêu chí đánh giá chấm điểm nhưng điểm chuẩn không vượt quá 110 điểm (cách tính kết quả như đã nêu trên).</w:t>
      </w:r>
    </w:p>
    <w:p w:rsidR="00892075" w:rsidRDefault="00892075" w:rsidP="00892075">
      <w:pPr>
        <w:spacing w:after="120" w:line="240" w:lineRule="auto"/>
        <w:jc w:val="both"/>
        <w:rPr>
          <w:rFonts w:ascii="Times New Roman" w:hAnsi="Times New Roman" w:cs="Times New Roman"/>
          <w:sz w:val="24"/>
          <w:szCs w:val="24"/>
        </w:rPr>
      </w:pPr>
    </w:p>
    <w:p w:rsidR="00892075" w:rsidRPr="00F80755" w:rsidRDefault="00892075" w:rsidP="00892075">
      <w:pPr>
        <w:spacing w:after="120" w:line="240" w:lineRule="auto"/>
        <w:jc w:val="both"/>
        <w:rPr>
          <w:rFonts w:ascii="Times New Roman" w:hAnsi="Times New Roman" w:cs="Times New Roman"/>
          <w:color w:val="FFFFFF" w:themeColor="background1"/>
          <w:sz w:val="24"/>
          <w:szCs w:val="24"/>
        </w:rPr>
      </w:pPr>
      <w:r w:rsidRPr="00ED4988">
        <w:rPr>
          <w:rFonts w:ascii="Times New Roman" w:hAnsi="Times New Roman" w:cs="Times New Roman"/>
          <w:sz w:val="24"/>
          <w:szCs w:val="24"/>
        </w:rPr>
        <w:t>Kết quả kiểm tra:</w:t>
      </w:r>
      <w:r w:rsidR="00641B66">
        <w:rPr>
          <w:rFonts w:ascii="Times New Roman" w:hAnsi="Times New Roman" w:cs="Times New Roman"/>
          <w:sz w:val="24"/>
          <w:szCs w:val="24"/>
        </w:rPr>
        <w:t xml:space="preserve"> (Theo hướng dẫn ban hành kèm Quyết định số 6326/QĐ-BYT ngày 24/10/2016)</w:t>
      </w:r>
    </w:p>
    <w:p w:rsidR="00892075" w:rsidRPr="00ED4988" w:rsidRDefault="00892075" w:rsidP="00892075">
      <w:pPr>
        <w:pStyle w:val="ListParagraph"/>
        <w:numPr>
          <w:ilvl w:val="0"/>
          <w:numId w:val="32"/>
        </w:numPr>
        <w:spacing w:after="120" w:line="240" w:lineRule="auto"/>
        <w:jc w:val="both"/>
        <w:rPr>
          <w:sz w:val="24"/>
          <w:szCs w:val="24"/>
        </w:rPr>
      </w:pPr>
      <w:r w:rsidRPr="00ED4988">
        <w:rPr>
          <w:sz w:val="24"/>
          <w:szCs w:val="24"/>
        </w:rPr>
        <w:t>Điểm chuẩn của đơn vị (A+B):</w:t>
      </w:r>
    </w:p>
    <w:p w:rsidR="00892075" w:rsidRPr="00ED4988" w:rsidRDefault="00892075" w:rsidP="00892075">
      <w:pPr>
        <w:pStyle w:val="ListParagraph"/>
        <w:numPr>
          <w:ilvl w:val="0"/>
          <w:numId w:val="32"/>
        </w:numPr>
        <w:spacing w:after="120" w:line="240" w:lineRule="auto"/>
        <w:jc w:val="both"/>
        <w:rPr>
          <w:sz w:val="24"/>
          <w:szCs w:val="24"/>
        </w:rPr>
      </w:pPr>
      <w:r w:rsidRPr="00ED4988">
        <w:rPr>
          <w:sz w:val="24"/>
          <w:szCs w:val="24"/>
        </w:rPr>
        <w:t>Điểm đơn vị tự chấm (A+B):</w:t>
      </w:r>
    </w:p>
    <w:p w:rsidR="00892075" w:rsidRPr="00ED4988" w:rsidRDefault="00892075" w:rsidP="00892075">
      <w:pPr>
        <w:pStyle w:val="ListParagraph"/>
        <w:numPr>
          <w:ilvl w:val="0"/>
          <w:numId w:val="32"/>
        </w:numPr>
        <w:spacing w:after="120" w:line="240" w:lineRule="auto"/>
        <w:jc w:val="both"/>
        <w:rPr>
          <w:sz w:val="24"/>
          <w:szCs w:val="24"/>
        </w:rPr>
      </w:pPr>
      <w:r w:rsidRPr="00ED4988">
        <w:rPr>
          <w:sz w:val="24"/>
          <w:szCs w:val="24"/>
        </w:rPr>
        <w:t xml:space="preserve">Điểm kiểm tra (A+B):                              Tỷ lệ phần trăm đạt:…………..%   </w:t>
      </w:r>
    </w:p>
    <w:p w:rsidR="00892075" w:rsidRPr="00F80755" w:rsidRDefault="001B1530" w:rsidP="00892075">
      <w:pPr>
        <w:pStyle w:val="ListParagraph"/>
        <w:numPr>
          <w:ilvl w:val="0"/>
          <w:numId w:val="32"/>
        </w:numPr>
        <w:spacing w:after="120" w:line="240" w:lineRule="auto"/>
        <w:jc w:val="both"/>
        <w:rPr>
          <w:sz w:val="24"/>
          <w:szCs w:val="24"/>
        </w:rPr>
      </w:pPr>
      <w:r w:rsidRPr="001B1530">
        <w:rPr>
          <w:noProof/>
          <w:sz w:val="24"/>
          <w:szCs w:val="24"/>
          <w:lang w:val="vi-VN" w:eastAsia="vi-VN"/>
        </w:rPr>
        <w:pict>
          <v:rect id="Rectangle 4" o:spid="_x0000_s1031" style="position:absolute;left:0;text-align:left;margin-left:431.2pt;margin-top:1.7pt;width:13.95pt;height:13.9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" filled="f" strokecolor="#1f4d78 [1604]" strokeweight="1pt">
            <v:path arrowok="t"/>
          </v:rect>
        </w:pict>
      </w:r>
      <w:r w:rsidRPr="001B1530">
        <w:rPr>
          <w:noProof/>
          <w:sz w:val="24"/>
          <w:szCs w:val="24"/>
          <w:lang w:val="vi-VN" w:eastAsia="vi-VN"/>
        </w:rPr>
        <w:pict>
          <v:rect id="Rectangle 2" o:spid="_x0000_s1030" style="position:absolute;left:0;text-align:left;margin-left:222.15pt;margin-top:1.7pt;width:15.6pt;height:13.9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" filled="f" strokecolor="#1f4d78 [1604]" strokeweight="1pt">
            <v:path arrowok="t"/>
          </v:rect>
        </w:pict>
      </w:r>
      <w:r w:rsidRPr="001B1530">
        <w:rPr>
          <w:noProof/>
          <w:sz w:val="24"/>
          <w:szCs w:val="24"/>
          <w:lang w:val="vi-VN" w:eastAsia="vi-VN"/>
        </w:rPr>
        <w:pict>
          <v:rect id="Rectangle 6" o:spid="_x0000_s1029" style="position:absolute;left:0;text-align:left;margin-left:117.95pt;margin-top:1.7pt;width:15.6pt;height:13.9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" filled="f" strokecolor="#1f4d78 [1604]" strokeweight="1pt">
            <v:path arrowok="t"/>
          </v:rect>
        </w:pict>
      </w:r>
      <w:r w:rsidRPr="001B1530">
        <w:rPr>
          <w:noProof/>
          <w:sz w:val="24"/>
          <w:szCs w:val="24"/>
          <w:lang w:val="vi-VN" w:eastAsia="vi-VN"/>
        </w:rPr>
        <w:pict>
          <v:rect id="Rectangle 3" o:spid="_x0000_s1028" style="position:absolute;left:0;text-align:left;margin-left:341.45pt;margin-top:1.7pt;width:15pt;height:13.9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" filled="f" strokecolor="#1f4d78 [1604]" strokeweight="1pt">
            <v:path arrowok="t"/>
          </v:rect>
        </w:pict>
      </w:r>
      <w:r w:rsidRPr="001B1530">
        <w:rPr>
          <w:noProof/>
          <w:sz w:val="24"/>
          <w:szCs w:val="24"/>
          <w:lang w:val="vi-VN" w:eastAsia="vi-VN"/>
        </w:rPr>
        <w:pict>
          <v:rect id="Rectangle 1" o:spid="_x0000_s1027" style="position:absolute;left:0;text-align:left;margin-left:117.95pt;margin-top:1.7pt;width:18.8pt;height:13.9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" filled="f" stroked="f" strokeweight="1pt">
            <v:path arrowok="t"/>
          </v:rect>
        </w:pict>
      </w:r>
      <w:r w:rsidR="00892075" w:rsidRPr="00ED4988">
        <w:rPr>
          <w:sz w:val="24"/>
          <w:szCs w:val="24"/>
        </w:rPr>
        <w:t>Xếp loại:</w:t>
      </w:r>
      <w:r w:rsidR="00892075">
        <w:rPr>
          <w:sz w:val="24"/>
          <w:szCs w:val="24"/>
        </w:rPr>
        <w:t xml:space="preserve">     Gỏi                     Khá                     Trung bình                       Yếu</w:t>
      </w:r>
    </w:p>
    <w:tbl>
      <w:tblPr>
        <w:tblStyle w:val="TableGrid"/>
        <w:tblW w:w="1048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20"/>
        <w:gridCol w:w="3321"/>
        <w:gridCol w:w="3844"/>
      </w:tblGrid>
      <w:tr w:rsidR="00892075" w:rsidTr="00EC49CE">
        <w:tc>
          <w:tcPr>
            <w:tcW w:w="3320" w:type="dxa"/>
          </w:tcPr>
          <w:p w:rsidR="00892075" w:rsidRDefault="00892075" w:rsidP="00EC49CE">
            <w:pPr>
              <w:spacing w:line="360" w:lineRule="auto"/>
              <w:jc w:val="center"/>
              <w:rPr>
                <w:rFonts w:ascii="Times New Roman" w:hAnsi="Times New Roman" w:cs="Times New Roman"/>
                <w:b/>
                <w:sz w:val="24"/>
                <w:szCs w:val="24"/>
              </w:rPr>
            </w:pPr>
            <w:r w:rsidRPr="00E20FDA">
              <w:rPr>
                <w:rFonts w:ascii="Times New Roman" w:hAnsi="Times New Roman" w:cs="Times New Roman"/>
                <w:b/>
                <w:sz w:val="24"/>
                <w:szCs w:val="24"/>
              </w:rPr>
              <w:t>Thư ký đoàn kiểm tra</w:t>
            </w:r>
          </w:p>
          <w:p w:rsidR="00892075" w:rsidRPr="00E20FDA" w:rsidRDefault="00892075" w:rsidP="00EC49CE">
            <w:pPr>
              <w:spacing w:line="360" w:lineRule="auto"/>
              <w:jc w:val="center"/>
              <w:rPr>
                <w:rFonts w:ascii="Times New Roman" w:hAnsi="Times New Roman" w:cs="Times New Roman"/>
                <w:b/>
                <w:sz w:val="24"/>
                <w:szCs w:val="24"/>
              </w:rPr>
            </w:pPr>
          </w:p>
        </w:tc>
        <w:tc>
          <w:tcPr>
            <w:tcW w:w="3321" w:type="dxa"/>
          </w:tcPr>
          <w:p w:rsidR="00892075" w:rsidRPr="00E20FDA" w:rsidRDefault="00892075" w:rsidP="00EC49CE">
            <w:pPr>
              <w:spacing w:line="360" w:lineRule="auto"/>
              <w:jc w:val="center"/>
              <w:rPr>
                <w:rFonts w:ascii="Times New Roman" w:hAnsi="Times New Roman" w:cs="Times New Roman"/>
                <w:b/>
                <w:sz w:val="24"/>
                <w:szCs w:val="24"/>
              </w:rPr>
            </w:pPr>
            <w:r w:rsidRPr="00E20FDA">
              <w:rPr>
                <w:rFonts w:ascii="Times New Roman" w:hAnsi="Times New Roman" w:cs="Times New Roman"/>
                <w:b/>
                <w:sz w:val="24"/>
                <w:szCs w:val="24"/>
              </w:rPr>
              <w:t>Trưởng đoàn kiểm tra</w:t>
            </w:r>
          </w:p>
        </w:tc>
        <w:tc>
          <w:tcPr>
            <w:tcW w:w="3844" w:type="dxa"/>
          </w:tcPr>
          <w:p w:rsidR="00892075" w:rsidRDefault="00892075" w:rsidP="00EC49CE">
            <w:pPr>
              <w:spacing w:line="360" w:lineRule="auto"/>
              <w:jc w:val="center"/>
              <w:rPr>
                <w:rFonts w:ascii="Times New Roman" w:hAnsi="Times New Roman" w:cs="Times New Roman"/>
                <w:b/>
                <w:sz w:val="24"/>
                <w:szCs w:val="24"/>
              </w:rPr>
            </w:pPr>
            <w:r w:rsidRPr="00E20FDA">
              <w:rPr>
                <w:rFonts w:ascii="Times New Roman" w:hAnsi="Times New Roman" w:cs="Times New Roman"/>
                <w:b/>
                <w:sz w:val="24"/>
                <w:szCs w:val="24"/>
              </w:rPr>
              <w:t>Thủ trưởng đơn vị được kiểm tra</w:t>
            </w:r>
          </w:p>
          <w:p w:rsidR="00892075" w:rsidRPr="00ED4988" w:rsidRDefault="00892075" w:rsidP="00EC49CE">
            <w:pPr>
              <w:spacing w:line="360" w:lineRule="auto"/>
              <w:jc w:val="center"/>
              <w:rPr>
                <w:rFonts w:ascii="Times New Roman" w:hAnsi="Times New Roman" w:cs="Times New Roman"/>
                <w:i/>
                <w:sz w:val="24"/>
                <w:szCs w:val="24"/>
              </w:rPr>
            </w:pPr>
            <w:r w:rsidRPr="00ED4988">
              <w:rPr>
                <w:rFonts w:ascii="Times New Roman" w:hAnsi="Times New Roman" w:cs="Times New Roman"/>
                <w:i/>
                <w:sz w:val="24"/>
                <w:szCs w:val="24"/>
              </w:rPr>
              <w:t>(ký tên, đóng dấu)</w:t>
            </w:r>
          </w:p>
        </w:tc>
      </w:tr>
    </w:tbl>
    <w:p w:rsidR="00892075" w:rsidRPr="00805A8E" w:rsidRDefault="00892075" w:rsidP="00892075">
      <w:pPr>
        <w:spacing w:after="0" w:line="240" w:lineRule="auto"/>
        <w:ind w:left="-284"/>
        <w:jc w:val="both"/>
        <w:rPr>
          <w:rFonts w:ascii="Times New Roman" w:hAnsi="Times New Roman" w:cs="Times New Roman"/>
        </w:rPr>
      </w:pPr>
    </w:p>
    <w:p w:rsidR="00892075" w:rsidRDefault="00892075" w:rsidP="00892075">
      <w:pPr>
        <w:spacing w:line="360" w:lineRule="auto"/>
        <w:jc w:val="both"/>
        <w:rPr>
          <w:rFonts w:ascii="Times New Roman" w:hAnsi="Times New Roman" w:cs="Times New Roman"/>
          <w:sz w:val="24"/>
          <w:szCs w:val="24"/>
        </w:rPr>
      </w:pPr>
    </w:p>
    <w:p w:rsidR="00892075" w:rsidRDefault="00892075" w:rsidP="00892075">
      <w:pPr>
        <w:spacing w:line="360" w:lineRule="auto"/>
        <w:jc w:val="both"/>
        <w:rPr>
          <w:rFonts w:ascii="Times New Roman" w:hAnsi="Times New Roman" w:cs="Times New Roman"/>
          <w:sz w:val="24"/>
          <w:szCs w:val="24"/>
        </w:rPr>
      </w:pPr>
    </w:p>
    <w:p w:rsidR="00892075" w:rsidRDefault="00892075" w:rsidP="00892075">
      <w:pPr>
        <w:spacing w:line="360" w:lineRule="auto"/>
        <w:jc w:val="both"/>
        <w:rPr>
          <w:rFonts w:ascii="Times New Roman" w:hAnsi="Times New Roman" w:cs="Times New Roman"/>
          <w:sz w:val="24"/>
          <w:szCs w:val="24"/>
        </w:rPr>
      </w:pPr>
    </w:p>
    <w:p w:rsidR="00892075" w:rsidRDefault="00892075" w:rsidP="00892075">
      <w:pPr>
        <w:spacing w:line="360" w:lineRule="auto"/>
        <w:jc w:val="both"/>
        <w:rPr>
          <w:rFonts w:ascii="Times New Roman" w:hAnsi="Times New Roman" w:cs="Times New Roman"/>
          <w:sz w:val="24"/>
          <w:szCs w:val="24"/>
        </w:rPr>
      </w:pPr>
    </w:p>
    <w:p w:rsidR="00892075" w:rsidRDefault="00892075" w:rsidP="00892075">
      <w:pPr>
        <w:spacing w:line="360" w:lineRule="auto"/>
        <w:jc w:val="both"/>
        <w:rPr>
          <w:rFonts w:ascii="Times New Roman" w:hAnsi="Times New Roman" w:cs="Times New Roman"/>
          <w:sz w:val="24"/>
          <w:szCs w:val="24"/>
        </w:rPr>
      </w:pPr>
    </w:p>
    <w:p w:rsidR="00892075" w:rsidRDefault="00892075" w:rsidP="00892075">
      <w:pPr>
        <w:spacing w:line="360" w:lineRule="auto"/>
        <w:jc w:val="both"/>
        <w:rPr>
          <w:rFonts w:ascii="Times New Roman" w:hAnsi="Times New Roman" w:cs="Times New Roman"/>
          <w:sz w:val="24"/>
          <w:szCs w:val="24"/>
        </w:rPr>
      </w:pPr>
    </w:p>
    <w:p w:rsidR="00DC6174" w:rsidRDefault="00DC6174" w:rsidP="00892075">
      <w:pPr>
        <w:spacing w:line="360" w:lineRule="auto"/>
        <w:jc w:val="both"/>
        <w:rPr>
          <w:rFonts w:ascii="Times New Roman" w:hAnsi="Times New Roman" w:cs="Times New Roman"/>
          <w:sz w:val="24"/>
          <w:szCs w:val="24"/>
        </w:rPr>
      </w:pPr>
    </w:p>
    <w:p w:rsidR="00DA2175" w:rsidRDefault="00DA2175" w:rsidP="00892075">
      <w:pPr>
        <w:spacing w:line="360" w:lineRule="auto"/>
        <w:jc w:val="both"/>
        <w:rPr>
          <w:rFonts w:ascii="Times New Roman" w:hAnsi="Times New Roman" w:cs="Times New Roman"/>
          <w:sz w:val="24"/>
          <w:szCs w:val="24"/>
        </w:rPr>
      </w:pPr>
    </w:p>
    <w:p w:rsidR="00892075" w:rsidRPr="000C34D7" w:rsidRDefault="00892075" w:rsidP="00892075">
      <w:pPr>
        <w:spacing w:line="360" w:lineRule="auto"/>
        <w:jc w:val="both"/>
        <w:rPr>
          <w:rFonts w:ascii="Times New Roman" w:hAnsi="Times New Roman" w:cs="Times New Roman"/>
          <w:sz w:val="24"/>
          <w:szCs w:val="24"/>
        </w:rPr>
      </w:pPr>
    </w:p>
    <w:p w:rsidR="00892075" w:rsidRPr="000C34D7" w:rsidRDefault="00892075" w:rsidP="00892075">
      <w:pPr>
        <w:rPr>
          <w:rFonts w:ascii="Times New Roman" w:hAnsi="Times New Roman" w:cs="Times New Roman"/>
          <w:sz w:val="24"/>
          <w:szCs w:val="24"/>
        </w:rPr>
      </w:pPr>
    </w:p>
    <w:p w:rsidR="00892075" w:rsidRDefault="00892075" w:rsidP="00892075">
      <w:pPr>
        <w:jc w:val="center"/>
        <w:rPr>
          <w:rFonts w:ascii="Times New Roman" w:hAnsi="Times New Roman" w:cs="Times New Roman"/>
          <w:b/>
          <w:sz w:val="24"/>
          <w:szCs w:val="24"/>
        </w:rPr>
      </w:pPr>
      <w:r w:rsidRPr="003F1BF3">
        <w:rPr>
          <w:rFonts w:ascii="Times New Roman" w:hAnsi="Times New Roman" w:cs="Times New Roman"/>
          <w:b/>
          <w:sz w:val="24"/>
          <w:szCs w:val="24"/>
        </w:rPr>
        <w:t>Phụ lục 1.1</w:t>
      </w:r>
    </w:p>
    <w:p w:rsidR="00892075" w:rsidRPr="003F1BF3" w:rsidRDefault="00892075" w:rsidP="00724E0F">
      <w:pPr>
        <w:jc w:val="center"/>
        <w:rPr>
          <w:rFonts w:ascii="Times New Roman" w:hAnsi="Times New Roman" w:cs="Times New Roman"/>
          <w:b/>
        </w:rPr>
      </w:pPr>
      <w:r>
        <w:rPr>
          <w:rFonts w:ascii="Times New Roman" w:hAnsi="Times New Roman" w:cs="Times New Roman"/>
          <w:b/>
          <w:lang w:val="es-ES"/>
        </w:rPr>
        <w:t>(</w:t>
      </w:r>
      <w:r w:rsidRPr="003F1BF3">
        <w:rPr>
          <w:rFonts w:ascii="Times New Roman" w:hAnsi="Times New Roman" w:cs="Times New Roman"/>
          <w:b/>
          <w:lang w:val="es-ES"/>
        </w:rPr>
        <w:t>Năng lực xét nghiệm Trung tâm CDC tỉnh ban hành kèm QĐ       /QĐ-BYT, ngày      /         /2018</w:t>
      </w:r>
      <w:r>
        <w:rPr>
          <w:rFonts w:ascii="Times New Roman" w:hAnsi="Times New Roman" w:cs="Times New Roman"/>
          <w:b/>
          <w:lang w:val="es-ES"/>
        </w:rPr>
        <w:t>)</w:t>
      </w:r>
    </w:p>
    <w:p w:rsidR="00892075" w:rsidRPr="003F1BF3" w:rsidRDefault="00892075" w:rsidP="00724E0F">
      <w:pPr>
        <w:jc w:val="center"/>
        <w:rPr>
          <w:rFonts w:ascii="Times New Roman" w:hAnsi="Times New Roman" w:cs="Times New Roman"/>
          <w:b/>
          <w:sz w:val="24"/>
          <w:szCs w:val="24"/>
          <w:lang w:val="es-ES"/>
        </w:rPr>
      </w:pPr>
      <w:r w:rsidRPr="003F1BF3">
        <w:rPr>
          <w:rFonts w:ascii="Times New Roman" w:hAnsi="Times New Roman" w:cs="Times New Roman"/>
          <w:b/>
          <w:sz w:val="24"/>
          <w:szCs w:val="24"/>
          <w:lang w:val="es-ES"/>
        </w:rPr>
        <w:t>Danh mục xét nghiệm bắt buộ</w:t>
      </w:r>
      <w:r>
        <w:rPr>
          <w:rFonts w:ascii="Times New Roman" w:hAnsi="Times New Roman" w:cs="Times New Roman"/>
          <w:b/>
          <w:sz w:val="24"/>
          <w:szCs w:val="24"/>
          <w:lang w:val="es-ES"/>
        </w:rPr>
        <w:t>c</w:t>
      </w:r>
    </w:p>
    <w:tbl>
      <w:tblPr>
        <w:tblW w:w="492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10"/>
        <w:gridCol w:w="8905"/>
      </w:tblGrid>
      <w:tr w:rsidR="00DA2175" w:rsidRPr="00DA2175" w:rsidTr="00F365F4">
        <w:trPr>
          <w:tblHeader/>
        </w:trPr>
        <w:tc>
          <w:tcPr>
            <w:tcW w:w="417" w:type="pct"/>
            <w:vAlign w:val="center"/>
          </w:tcPr>
          <w:p w:rsidR="005F6C1F" w:rsidRPr="00DA2175" w:rsidRDefault="005F6C1F" w:rsidP="00EC49CE">
            <w:pPr>
              <w:jc w:val="center"/>
              <w:rPr>
                <w:rFonts w:ascii="Times New Roman" w:hAnsi="Times New Roman" w:cs="Times New Roman"/>
                <w:b/>
                <w:sz w:val="24"/>
                <w:szCs w:val="24"/>
              </w:rPr>
            </w:pPr>
            <w:r w:rsidRPr="00DA2175">
              <w:rPr>
                <w:rFonts w:ascii="Times New Roman" w:hAnsi="Times New Roman" w:cs="Times New Roman"/>
                <w:b/>
                <w:sz w:val="24"/>
                <w:szCs w:val="24"/>
              </w:rPr>
              <w:t>STT</w:t>
            </w:r>
          </w:p>
        </w:tc>
        <w:tc>
          <w:tcPr>
            <w:tcW w:w="4583" w:type="pct"/>
          </w:tcPr>
          <w:p w:rsidR="005F6C1F" w:rsidRPr="00DA2175" w:rsidRDefault="005F6C1F" w:rsidP="00EC49CE">
            <w:pPr>
              <w:jc w:val="center"/>
              <w:rPr>
                <w:rFonts w:ascii="Times New Roman" w:hAnsi="Times New Roman" w:cs="Times New Roman"/>
                <w:b/>
                <w:sz w:val="24"/>
                <w:szCs w:val="24"/>
              </w:rPr>
            </w:pPr>
            <w:r w:rsidRPr="00DA2175">
              <w:rPr>
                <w:rFonts w:ascii="Times New Roman" w:hAnsi="Times New Roman" w:cs="Times New Roman"/>
                <w:b/>
                <w:sz w:val="24"/>
                <w:szCs w:val="24"/>
              </w:rPr>
              <w:t>Danh mục</w:t>
            </w:r>
          </w:p>
        </w:tc>
      </w:tr>
      <w:tr w:rsidR="00DA2175" w:rsidRPr="00DA2175" w:rsidTr="00F365F4">
        <w:tc>
          <w:tcPr>
            <w:tcW w:w="417" w:type="pct"/>
            <w:vAlign w:val="center"/>
          </w:tcPr>
          <w:p w:rsidR="005F6C1F" w:rsidRPr="00DA2175" w:rsidRDefault="005F6C1F" w:rsidP="00EC49CE">
            <w:pPr>
              <w:jc w:val="center"/>
              <w:rPr>
                <w:rFonts w:ascii="Times New Roman" w:hAnsi="Times New Roman" w:cs="Times New Roman"/>
                <w:b/>
                <w:bCs/>
                <w:sz w:val="24"/>
                <w:szCs w:val="24"/>
              </w:rPr>
            </w:pPr>
            <w:r w:rsidRPr="00DA2175">
              <w:rPr>
                <w:rFonts w:ascii="Times New Roman" w:hAnsi="Times New Roman" w:cs="Times New Roman"/>
                <w:b/>
                <w:bCs/>
                <w:sz w:val="24"/>
                <w:szCs w:val="24"/>
              </w:rPr>
              <w:t>I</w:t>
            </w:r>
          </w:p>
        </w:tc>
        <w:tc>
          <w:tcPr>
            <w:tcW w:w="4583" w:type="pct"/>
          </w:tcPr>
          <w:p w:rsidR="005F6C1F" w:rsidRPr="00DA2175" w:rsidRDefault="005F6C1F" w:rsidP="00EC49CE">
            <w:pPr>
              <w:rPr>
                <w:rFonts w:ascii="Times New Roman" w:hAnsi="Times New Roman" w:cs="Times New Roman"/>
                <w:b/>
                <w:bCs/>
                <w:sz w:val="24"/>
                <w:szCs w:val="24"/>
              </w:rPr>
            </w:pPr>
            <w:r w:rsidRPr="00DA2175">
              <w:rPr>
                <w:rFonts w:ascii="Times New Roman" w:hAnsi="Times New Roman" w:cs="Times New Roman"/>
                <w:b/>
                <w:bCs/>
                <w:sz w:val="24"/>
                <w:szCs w:val="24"/>
              </w:rPr>
              <w:t>CÁC KỸ THUẬT XÉT NGHIỆM CHẨN ĐOÁN VI SINH VẬT GÂY BỆNH</w:t>
            </w:r>
          </w:p>
        </w:tc>
      </w:tr>
      <w:tr w:rsidR="00DA2175" w:rsidRPr="00DA2175" w:rsidTr="00F365F4">
        <w:tc>
          <w:tcPr>
            <w:tcW w:w="417" w:type="pct"/>
            <w:shd w:val="clear" w:color="auto" w:fill="D9D9D9"/>
            <w:vAlign w:val="center"/>
          </w:tcPr>
          <w:p w:rsidR="005F6C1F" w:rsidRPr="00DA2175" w:rsidRDefault="005F6C1F" w:rsidP="00EC49CE">
            <w:pPr>
              <w:pStyle w:val="ListParagraph"/>
              <w:spacing w:after="0" w:line="240" w:lineRule="auto"/>
              <w:ind w:left="0"/>
              <w:jc w:val="center"/>
              <w:rPr>
                <w:b/>
                <w:sz w:val="24"/>
                <w:szCs w:val="24"/>
              </w:rPr>
            </w:pPr>
            <w:r w:rsidRPr="00DA2175">
              <w:rPr>
                <w:b/>
                <w:sz w:val="24"/>
                <w:szCs w:val="24"/>
              </w:rPr>
              <w:lastRenderedPageBreak/>
              <w:t>1.1</w:t>
            </w:r>
          </w:p>
        </w:tc>
        <w:tc>
          <w:tcPr>
            <w:tcW w:w="4583" w:type="pct"/>
            <w:shd w:val="clear" w:color="auto" w:fill="D9D9D9"/>
          </w:tcPr>
          <w:p w:rsidR="005F6C1F" w:rsidRPr="00DA2175" w:rsidRDefault="005F6C1F" w:rsidP="00EC49CE">
            <w:pPr>
              <w:rPr>
                <w:rFonts w:ascii="Times New Roman" w:hAnsi="Times New Roman" w:cs="Times New Roman"/>
                <w:b/>
                <w:sz w:val="24"/>
                <w:szCs w:val="24"/>
              </w:rPr>
            </w:pPr>
            <w:r w:rsidRPr="00DA2175">
              <w:rPr>
                <w:rFonts w:ascii="Times New Roman" w:hAnsi="Times New Roman" w:cs="Times New Roman"/>
                <w:b/>
                <w:sz w:val="24"/>
                <w:szCs w:val="24"/>
              </w:rPr>
              <w:t>VI KHUẨN</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tcPr>
          <w:p w:rsidR="005F6C1F" w:rsidRPr="00DA2175" w:rsidRDefault="005F6C1F" w:rsidP="00EC49CE">
            <w:pPr>
              <w:rPr>
                <w:rFonts w:ascii="Times New Roman" w:hAnsi="Times New Roman" w:cs="Times New Roman"/>
                <w:sz w:val="24"/>
                <w:szCs w:val="24"/>
              </w:rPr>
            </w:pPr>
            <w:r w:rsidRPr="00DA2175">
              <w:rPr>
                <w:rFonts w:ascii="Times New Roman" w:hAnsi="Times New Roman" w:cs="Times New Roman"/>
                <w:sz w:val="24"/>
                <w:szCs w:val="24"/>
              </w:rPr>
              <w:t xml:space="preserve">Nuôi cấy phân lập </w:t>
            </w:r>
            <w:r w:rsidRPr="00DA2175">
              <w:rPr>
                <w:rFonts w:ascii="Times New Roman" w:hAnsi="Times New Roman" w:cs="Times New Roman"/>
                <w:i/>
                <w:iCs/>
                <w:sz w:val="24"/>
                <w:szCs w:val="24"/>
              </w:rPr>
              <w:t>Salmonella</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tcPr>
          <w:p w:rsidR="005F6C1F" w:rsidRPr="00DA2175" w:rsidRDefault="005F6C1F" w:rsidP="00EC49CE">
            <w:pPr>
              <w:rPr>
                <w:rFonts w:ascii="Times New Roman" w:hAnsi="Times New Roman" w:cs="Times New Roman"/>
                <w:sz w:val="24"/>
                <w:szCs w:val="24"/>
              </w:rPr>
            </w:pPr>
            <w:r w:rsidRPr="00DA2175">
              <w:rPr>
                <w:rFonts w:ascii="Times New Roman" w:hAnsi="Times New Roman" w:cs="Times New Roman"/>
                <w:sz w:val="24"/>
                <w:szCs w:val="24"/>
              </w:rPr>
              <w:t xml:space="preserve">Nuôi cấy phân lập  </w:t>
            </w:r>
            <w:r w:rsidRPr="00DA2175">
              <w:rPr>
                <w:rFonts w:ascii="Times New Roman" w:hAnsi="Times New Roman" w:cs="Times New Roman"/>
                <w:i/>
                <w:iCs/>
                <w:sz w:val="24"/>
                <w:szCs w:val="24"/>
              </w:rPr>
              <w:t>Shigella</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tcPr>
          <w:p w:rsidR="005F6C1F" w:rsidRPr="00DA2175" w:rsidRDefault="005F6C1F" w:rsidP="00EC49CE">
            <w:pPr>
              <w:rPr>
                <w:rFonts w:ascii="Times New Roman" w:hAnsi="Times New Roman" w:cs="Times New Roman"/>
                <w:i/>
                <w:iCs/>
                <w:sz w:val="24"/>
                <w:szCs w:val="24"/>
              </w:rPr>
            </w:pPr>
            <w:r w:rsidRPr="00DA2175">
              <w:rPr>
                <w:rFonts w:ascii="Times New Roman" w:hAnsi="Times New Roman" w:cs="Times New Roman"/>
                <w:sz w:val="24"/>
                <w:szCs w:val="24"/>
              </w:rPr>
              <w:t xml:space="preserve">Nuôi cấy phân lập </w:t>
            </w:r>
            <w:r w:rsidRPr="00DA2175">
              <w:rPr>
                <w:rFonts w:ascii="Times New Roman" w:hAnsi="Times New Roman" w:cs="Times New Roman"/>
                <w:i/>
                <w:iCs/>
                <w:sz w:val="24"/>
                <w:szCs w:val="24"/>
              </w:rPr>
              <w:t>E.coli</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tcPr>
          <w:p w:rsidR="005F6C1F" w:rsidRPr="00DA2175" w:rsidRDefault="005F6C1F" w:rsidP="00EC49CE">
            <w:pPr>
              <w:rPr>
                <w:rFonts w:ascii="Times New Roman" w:hAnsi="Times New Roman" w:cs="Times New Roman"/>
                <w:sz w:val="24"/>
                <w:szCs w:val="24"/>
              </w:rPr>
            </w:pPr>
            <w:r w:rsidRPr="00DA2175">
              <w:rPr>
                <w:rFonts w:ascii="Times New Roman" w:hAnsi="Times New Roman" w:cs="Times New Roman"/>
                <w:sz w:val="24"/>
                <w:szCs w:val="24"/>
              </w:rPr>
              <w:t xml:space="preserve">Nuôi cấy phân lập </w:t>
            </w:r>
            <w:r w:rsidRPr="00DA2175">
              <w:rPr>
                <w:rFonts w:ascii="Times New Roman" w:hAnsi="Times New Roman" w:cs="Times New Roman"/>
                <w:i/>
                <w:iCs/>
                <w:sz w:val="24"/>
                <w:szCs w:val="24"/>
              </w:rPr>
              <w:t>V.cholerae</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tcPr>
          <w:p w:rsidR="005F6C1F" w:rsidRPr="00DA2175" w:rsidRDefault="005F6C1F" w:rsidP="00EC49CE">
            <w:pPr>
              <w:rPr>
                <w:rFonts w:ascii="Times New Roman" w:hAnsi="Times New Roman" w:cs="Times New Roman"/>
                <w:i/>
                <w:iCs/>
                <w:sz w:val="24"/>
                <w:szCs w:val="24"/>
              </w:rPr>
            </w:pPr>
            <w:r w:rsidRPr="00DA2175">
              <w:rPr>
                <w:rFonts w:ascii="Times New Roman" w:hAnsi="Times New Roman" w:cs="Times New Roman"/>
                <w:sz w:val="24"/>
                <w:szCs w:val="24"/>
              </w:rPr>
              <w:t xml:space="preserve">Nuôi cấy phân lập </w:t>
            </w:r>
            <w:r w:rsidRPr="00DA2175">
              <w:rPr>
                <w:rFonts w:ascii="Times New Roman" w:hAnsi="Times New Roman" w:cs="Times New Roman"/>
                <w:i/>
                <w:iCs/>
                <w:sz w:val="24"/>
                <w:szCs w:val="24"/>
              </w:rPr>
              <w:t>S.aureus</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tcPr>
          <w:p w:rsidR="005F6C1F" w:rsidRPr="00DA2175" w:rsidRDefault="005F6C1F" w:rsidP="00EC49CE">
            <w:pPr>
              <w:rPr>
                <w:rFonts w:ascii="Times New Roman" w:hAnsi="Times New Roman" w:cs="Times New Roman"/>
                <w:sz w:val="24"/>
                <w:szCs w:val="24"/>
              </w:rPr>
            </w:pPr>
            <w:r w:rsidRPr="00DA2175">
              <w:rPr>
                <w:rFonts w:ascii="Times New Roman" w:hAnsi="Times New Roman" w:cs="Times New Roman"/>
                <w:sz w:val="24"/>
                <w:szCs w:val="24"/>
              </w:rPr>
              <w:t xml:space="preserve">Pha chế môi trường nuôi cấy </w:t>
            </w:r>
            <w:r w:rsidRPr="00DA2175">
              <w:rPr>
                <w:rFonts w:ascii="Times New Roman" w:hAnsi="Times New Roman" w:cs="Times New Roman"/>
                <w:i/>
                <w:iCs/>
                <w:sz w:val="24"/>
                <w:szCs w:val="24"/>
              </w:rPr>
              <w:t>Salmonella</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tcPr>
          <w:p w:rsidR="005F6C1F" w:rsidRPr="00DA2175" w:rsidRDefault="005F6C1F" w:rsidP="00EC49CE">
            <w:pPr>
              <w:rPr>
                <w:rFonts w:ascii="Times New Roman" w:hAnsi="Times New Roman" w:cs="Times New Roman"/>
                <w:sz w:val="24"/>
                <w:szCs w:val="24"/>
              </w:rPr>
            </w:pPr>
            <w:r w:rsidRPr="00DA2175">
              <w:rPr>
                <w:rFonts w:ascii="Times New Roman" w:hAnsi="Times New Roman" w:cs="Times New Roman"/>
                <w:sz w:val="24"/>
                <w:szCs w:val="24"/>
              </w:rPr>
              <w:t xml:space="preserve">Pha chế môi trường nuôi cấy  </w:t>
            </w:r>
            <w:r w:rsidRPr="00DA2175">
              <w:rPr>
                <w:rFonts w:ascii="Times New Roman" w:hAnsi="Times New Roman" w:cs="Times New Roman"/>
                <w:i/>
                <w:iCs/>
                <w:sz w:val="24"/>
                <w:szCs w:val="24"/>
              </w:rPr>
              <w:t>Shigella</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tcPr>
          <w:p w:rsidR="005F6C1F" w:rsidRPr="00DA2175" w:rsidRDefault="005F6C1F" w:rsidP="00EC49CE">
            <w:pPr>
              <w:rPr>
                <w:rFonts w:ascii="Times New Roman" w:hAnsi="Times New Roman" w:cs="Times New Roman"/>
                <w:i/>
                <w:iCs/>
                <w:sz w:val="24"/>
                <w:szCs w:val="24"/>
              </w:rPr>
            </w:pPr>
            <w:r w:rsidRPr="00DA2175">
              <w:rPr>
                <w:rFonts w:ascii="Times New Roman" w:hAnsi="Times New Roman" w:cs="Times New Roman"/>
                <w:sz w:val="24"/>
                <w:szCs w:val="24"/>
              </w:rPr>
              <w:t xml:space="preserve">Pha chế môi trường nuôi cấy </w:t>
            </w:r>
            <w:r w:rsidRPr="00DA2175">
              <w:rPr>
                <w:rFonts w:ascii="Times New Roman" w:hAnsi="Times New Roman" w:cs="Times New Roman"/>
                <w:i/>
                <w:iCs/>
                <w:sz w:val="24"/>
                <w:szCs w:val="24"/>
              </w:rPr>
              <w:t>E.coli</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tcPr>
          <w:p w:rsidR="005F6C1F" w:rsidRPr="00DA2175" w:rsidRDefault="005F6C1F" w:rsidP="00EC49CE">
            <w:pPr>
              <w:rPr>
                <w:rFonts w:ascii="Times New Roman" w:hAnsi="Times New Roman" w:cs="Times New Roman"/>
                <w:sz w:val="24"/>
                <w:szCs w:val="24"/>
              </w:rPr>
            </w:pPr>
            <w:r w:rsidRPr="00DA2175">
              <w:rPr>
                <w:rFonts w:ascii="Times New Roman" w:hAnsi="Times New Roman" w:cs="Times New Roman"/>
                <w:sz w:val="24"/>
                <w:szCs w:val="24"/>
              </w:rPr>
              <w:t xml:space="preserve">Pha chế môi trường nuôi cấy  </w:t>
            </w:r>
            <w:r w:rsidRPr="00DA2175">
              <w:rPr>
                <w:rFonts w:ascii="Times New Roman" w:hAnsi="Times New Roman" w:cs="Times New Roman"/>
                <w:i/>
                <w:iCs/>
                <w:sz w:val="24"/>
                <w:szCs w:val="24"/>
              </w:rPr>
              <w:t>V.cholerae</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tcPr>
          <w:p w:rsidR="005F6C1F" w:rsidRPr="00DA2175" w:rsidRDefault="005F6C1F" w:rsidP="00EC49CE">
            <w:pPr>
              <w:rPr>
                <w:rFonts w:ascii="Times New Roman" w:hAnsi="Times New Roman" w:cs="Times New Roman"/>
                <w:sz w:val="24"/>
                <w:szCs w:val="24"/>
              </w:rPr>
            </w:pPr>
            <w:r w:rsidRPr="00DA2175">
              <w:rPr>
                <w:rFonts w:ascii="Times New Roman" w:hAnsi="Times New Roman"/>
                <w:bCs/>
                <w:sz w:val="24"/>
                <w:szCs w:val="24"/>
                <w:lang w:val="pt-BR"/>
              </w:rPr>
              <w:t>Quy trình lấy mẫu, bảo quản, vận chuyển mẫu bệnh phẩm</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 xml:space="preserve">Quy trình </w:t>
            </w:r>
            <w:r w:rsidRPr="00DA2175">
              <w:rPr>
                <w:rFonts w:ascii="Times New Roman" w:hAnsi="Times New Roman"/>
                <w:bCs/>
                <w:sz w:val="24"/>
                <w:szCs w:val="24"/>
              </w:rPr>
              <w:t xml:space="preserve">Nuôi cấy, phân lập và định danh </w:t>
            </w:r>
            <w:r w:rsidRPr="00DA2175">
              <w:rPr>
                <w:rFonts w:ascii="Times New Roman" w:hAnsi="Times New Roman"/>
                <w:bCs/>
                <w:i/>
                <w:sz w:val="24"/>
                <w:szCs w:val="24"/>
              </w:rPr>
              <w:t xml:space="preserve">Yersinia pestis </w:t>
            </w:r>
            <w:r w:rsidRPr="00DA2175">
              <w:rPr>
                <w:rFonts w:ascii="Times New Roman" w:hAnsi="Times New Roman"/>
                <w:bCs/>
                <w:sz w:val="24"/>
                <w:szCs w:val="24"/>
              </w:rPr>
              <w:t>từ bệnh phẩm</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Mycobacterium leprae nhuộm soi (AFB)</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Treponema pallidum RPR</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Nesseria gonorrhoeae nhuộm soi</w:t>
            </w:r>
          </w:p>
        </w:tc>
      </w:tr>
      <w:tr w:rsidR="00DA2175" w:rsidRPr="00DA2175" w:rsidTr="00F365F4">
        <w:tc>
          <w:tcPr>
            <w:tcW w:w="417" w:type="pct"/>
            <w:shd w:val="clear" w:color="auto" w:fill="D9D9D9"/>
            <w:vAlign w:val="center"/>
          </w:tcPr>
          <w:p w:rsidR="005F6C1F" w:rsidRPr="00DA2175" w:rsidRDefault="005F6C1F" w:rsidP="00EC49CE">
            <w:pPr>
              <w:pStyle w:val="ListParagraph"/>
              <w:spacing w:after="0" w:line="240" w:lineRule="auto"/>
              <w:ind w:left="0"/>
              <w:jc w:val="center"/>
              <w:rPr>
                <w:b/>
                <w:sz w:val="24"/>
                <w:szCs w:val="24"/>
              </w:rPr>
            </w:pPr>
            <w:r w:rsidRPr="00DA2175">
              <w:rPr>
                <w:b/>
                <w:sz w:val="24"/>
                <w:szCs w:val="24"/>
              </w:rPr>
              <w:t>1.2</w:t>
            </w:r>
          </w:p>
        </w:tc>
        <w:tc>
          <w:tcPr>
            <w:tcW w:w="4583" w:type="pct"/>
            <w:shd w:val="clear" w:color="auto" w:fill="D9D9D9"/>
          </w:tcPr>
          <w:p w:rsidR="005F6C1F" w:rsidRPr="00DA2175" w:rsidRDefault="005F6C1F" w:rsidP="00EC49CE">
            <w:pPr>
              <w:pStyle w:val="ListParagraph"/>
              <w:spacing w:after="0" w:line="240" w:lineRule="auto"/>
              <w:ind w:left="0"/>
              <w:jc w:val="both"/>
              <w:rPr>
                <w:b/>
                <w:sz w:val="24"/>
                <w:szCs w:val="24"/>
              </w:rPr>
            </w:pPr>
            <w:r w:rsidRPr="00DA2175">
              <w:rPr>
                <w:b/>
                <w:sz w:val="24"/>
                <w:szCs w:val="24"/>
              </w:rPr>
              <w:t>VI RÚT</w:t>
            </w:r>
          </w:p>
        </w:tc>
      </w:tr>
      <w:tr w:rsidR="00DA2175" w:rsidRPr="001471E8"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tcPr>
          <w:p w:rsidR="005F6C1F" w:rsidRPr="00DA2175" w:rsidRDefault="005F6C1F" w:rsidP="00EC49CE">
            <w:pPr>
              <w:spacing w:after="0" w:line="240" w:lineRule="auto"/>
              <w:rPr>
                <w:rFonts w:ascii="Times New Roman" w:hAnsi="Times New Roman"/>
                <w:sz w:val="24"/>
                <w:szCs w:val="24"/>
                <w:lang w:val="nl-NL"/>
              </w:rPr>
            </w:pPr>
            <w:r w:rsidRPr="00DA2175">
              <w:rPr>
                <w:rFonts w:ascii="Times New Roman" w:hAnsi="Times New Roman"/>
                <w:sz w:val="24"/>
                <w:szCs w:val="24"/>
                <w:lang w:val="nl-NL"/>
              </w:rPr>
              <w:t>Chẩn đoán Sốt xuất huyết:</w:t>
            </w:r>
          </w:p>
          <w:p w:rsidR="005F6C1F" w:rsidRPr="00DA2175" w:rsidRDefault="005F6C1F" w:rsidP="00EC49CE">
            <w:pPr>
              <w:widowControl w:val="0"/>
              <w:adjustRightInd w:val="0"/>
              <w:spacing w:after="0" w:line="240" w:lineRule="auto"/>
              <w:textAlignment w:val="baseline"/>
              <w:rPr>
                <w:rFonts w:ascii="Times New Roman" w:hAnsi="Times New Roman"/>
                <w:sz w:val="24"/>
                <w:szCs w:val="24"/>
                <w:lang w:val="nl-NL"/>
              </w:rPr>
            </w:pPr>
            <w:r w:rsidRPr="00DA2175">
              <w:rPr>
                <w:rFonts w:ascii="Times New Roman" w:hAnsi="Times New Roman"/>
                <w:sz w:val="24"/>
                <w:szCs w:val="24"/>
                <w:lang w:val="nl-NL"/>
              </w:rPr>
              <w:t>- MAC-ELISA</w:t>
            </w:r>
          </w:p>
          <w:p w:rsidR="005F6C1F" w:rsidRPr="001471E8" w:rsidRDefault="005F6C1F" w:rsidP="00EC49CE">
            <w:pPr>
              <w:pStyle w:val="ListParagraph"/>
              <w:spacing w:after="0" w:line="240" w:lineRule="auto"/>
              <w:ind w:left="0"/>
              <w:jc w:val="both"/>
              <w:rPr>
                <w:sz w:val="24"/>
                <w:szCs w:val="24"/>
                <w:lang w:val="fr-FR"/>
              </w:rPr>
            </w:pPr>
            <w:r w:rsidRPr="00DA2175">
              <w:rPr>
                <w:sz w:val="24"/>
                <w:szCs w:val="24"/>
                <w:lang w:val="nl-NL"/>
              </w:rPr>
              <w:t>- Phát hiện nhanh</w:t>
            </w:r>
          </w:p>
        </w:tc>
      </w:tr>
      <w:tr w:rsidR="00DA2175" w:rsidRPr="001471E8" w:rsidTr="00F365F4">
        <w:tc>
          <w:tcPr>
            <w:tcW w:w="417" w:type="pct"/>
            <w:vAlign w:val="center"/>
          </w:tcPr>
          <w:p w:rsidR="005F6C1F" w:rsidRPr="001471E8" w:rsidRDefault="005F6C1F" w:rsidP="00EC49CE">
            <w:pPr>
              <w:pStyle w:val="ListParagraph"/>
              <w:numPr>
                <w:ilvl w:val="0"/>
                <w:numId w:val="33"/>
              </w:numPr>
              <w:spacing w:after="0" w:line="240" w:lineRule="auto"/>
              <w:contextualSpacing w:val="0"/>
              <w:jc w:val="center"/>
              <w:rPr>
                <w:sz w:val="24"/>
                <w:szCs w:val="24"/>
                <w:lang w:val="fr-FR"/>
              </w:rPr>
            </w:pPr>
          </w:p>
        </w:tc>
        <w:tc>
          <w:tcPr>
            <w:tcW w:w="4583" w:type="pct"/>
          </w:tcPr>
          <w:p w:rsidR="005F6C1F" w:rsidRPr="00DA2175" w:rsidRDefault="005F6C1F" w:rsidP="00EC49CE">
            <w:pPr>
              <w:pStyle w:val="ListParagraph"/>
              <w:spacing w:after="0" w:line="240" w:lineRule="auto"/>
              <w:ind w:left="0"/>
              <w:jc w:val="both"/>
              <w:rPr>
                <w:sz w:val="24"/>
                <w:szCs w:val="24"/>
                <w:lang w:val="pt-BR"/>
              </w:rPr>
            </w:pPr>
            <w:r w:rsidRPr="00DA2175">
              <w:rPr>
                <w:sz w:val="24"/>
                <w:szCs w:val="24"/>
                <w:lang w:val="pt-BR"/>
              </w:rPr>
              <w:t>ELISA vi rút Viêm não Nhật Bản</w:t>
            </w:r>
          </w:p>
        </w:tc>
      </w:tr>
      <w:tr w:rsidR="00DA2175" w:rsidRPr="00DA2175" w:rsidTr="00F365F4">
        <w:tc>
          <w:tcPr>
            <w:tcW w:w="417" w:type="pct"/>
            <w:vAlign w:val="center"/>
          </w:tcPr>
          <w:p w:rsidR="005F6C1F" w:rsidRPr="001471E8" w:rsidRDefault="005F6C1F" w:rsidP="00EC49CE">
            <w:pPr>
              <w:pStyle w:val="ListParagraph"/>
              <w:numPr>
                <w:ilvl w:val="0"/>
                <w:numId w:val="33"/>
              </w:numPr>
              <w:spacing w:after="0" w:line="240" w:lineRule="auto"/>
              <w:contextualSpacing w:val="0"/>
              <w:jc w:val="center"/>
              <w:rPr>
                <w:sz w:val="24"/>
                <w:szCs w:val="24"/>
                <w:lang w:val="fr-FR"/>
              </w:rPr>
            </w:pPr>
          </w:p>
        </w:tc>
        <w:tc>
          <w:tcPr>
            <w:tcW w:w="4583" w:type="pct"/>
          </w:tcPr>
          <w:p w:rsidR="005F6C1F" w:rsidRPr="00DA2175" w:rsidRDefault="005F6C1F" w:rsidP="00EC49CE">
            <w:pPr>
              <w:pStyle w:val="ListParagraph"/>
              <w:spacing w:after="0" w:line="240" w:lineRule="auto"/>
              <w:ind w:left="0"/>
              <w:jc w:val="both"/>
              <w:rPr>
                <w:sz w:val="24"/>
                <w:szCs w:val="24"/>
              </w:rPr>
            </w:pPr>
            <w:r w:rsidRPr="00DA2175">
              <w:rPr>
                <w:sz w:val="24"/>
                <w:szCs w:val="24"/>
              </w:rPr>
              <w:t>ELISA vi rút Sởi</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tcPr>
          <w:p w:rsidR="005F6C1F" w:rsidRPr="00DA2175" w:rsidRDefault="005F6C1F" w:rsidP="00EC49CE">
            <w:pPr>
              <w:pStyle w:val="ListParagraph"/>
              <w:spacing w:after="0" w:line="240" w:lineRule="auto"/>
              <w:ind w:left="0"/>
              <w:jc w:val="both"/>
              <w:rPr>
                <w:sz w:val="24"/>
                <w:szCs w:val="24"/>
              </w:rPr>
            </w:pPr>
            <w:r w:rsidRPr="00DA2175">
              <w:rPr>
                <w:sz w:val="24"/>
                <w:szCs w:val="24"/>
              </w:rPr>
              <w:t>ELISA virút Viêmgan B (thay thế bằng định lượng RT- PCR)</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vAlign w:val="center"/>
          </w:tcPr>
          <w:p w:rsidR="005F6C1F" w:rsidRPr="00DA2175" w:rsidRDefault="005F6C1F" w:rsidP="00EC49CE">
            <w:pPr>
              <w:pStyle w:val="ListParagraph"/>
              <w:spacing w:after="0" w:line="240" w:lineRule="auto"/>
              <w:ind w:left="0"/>
              <w:jc w:val="both"/>
              <w:rPr>
                <w:sz w:val="24"/>
                <w:szCs w:val="24"/>
              </w:rPr>
            </w:pPr>
            <w:r w:rsidRPr="00DA2175">
              <w:rPr>
                <w:sz w:val="24"/>
                <w:szCs w:val="24"/>
              </w:rPr>
              <w:t>Xét nghiệm HIV Ab test nhanh</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vAlign w:val="center"/>
          </w:tcPr>
          <w:p w:rsidR="005F6C1F" w:rsidRPr="00DA2175" w:rsidRDefault="005F6C1F" w:rsidP="00EC49CE">
            <w:pPr>
              <w:pStyle w:val="ListParagraph"/>
              <w:spacing w:after="0" w:line="240" w:lineRule="auto"/>
              <w:ind w:left="0"/>
              <w:jc w:val="both"/>
              <w:rPr>
                <w:sz w:val="24"/>
                <w:szCs w:val="24"/>
              </w:rPr>
            </w:pPr>
            <w:r w:rsidRPr="00DA2175">
              <w:rPr>
                <w:sz w:val="24"/>
                <w:szCs w:val="24"/>
              </w:rPr>
              <w:t>Xét nghiệm khẳng định HIV</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tcPr>
          <w:p w:rsidR="005F6C1F" w:rsidRPr="00DA2175" w:rsidRDefault="005F6C1F" w:rsidP="00EC49CE">
            <w:pPr>
              <w:pStyle w:val="ListParagraph"/>
              <w:spacing w:after="0" w:line="240" w:lineRule="auto"/>
              <w:ind w:left="0"/>
              <w:jc w:val="both"/>
              <w:rPr>
                <w:sz w:val="24"/>
                <w:szCs w:val="24"/>
              </w:rPr>
            </w:pPr>
            <w:r w:rsidRPr="00DA2175">
              <w:rPr>
                <w:sz w:val="24"/>
                <w:szCs w:val="24"/>
                <w:lang w:val="nl-NL"/>
              </w:rPr>
              <w:t>Anti. HCV</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tcPr>
          <w:p w:rsidR="005F6C1F" w:rsidRPr="00DA2175" w:rsidRDefault="005F6C1F" w:rsidP="00EC49CE">
            <w:pPr>
              <w:pStyle w:val="ListParagraph"/>
              <w:spacing w:after="0" w:line="240" w:lineRule="auto"/>
              <w:ind w:left="0"/>
              <w:jc w:val="both"/>
              <w:rPr>
                <w:sz w:val="24"/>
                <w:szCs w:val="24"/>
              </w:rPr>
            </w:pPr>
            <w:r w:rsidRPr="00DA2175">
              <w:rPr>
                <w:sz w:val="24"/>
                <w:szCs w:val="24"/>
                <w:lang w:val="nl-NL"/>
              </w:rPr>
              <w:t>Anti. HAV</w:t>
            </w:r>
          </w:p>
        </w:tc>
      </w:tr>
      <w:tr w:rsidR="00DA2175" w:rsidRPr="00DA2175" w:rsidTr="00F365F4">
        <w:tc>
          <w:tcPr>
            <w:tcW w:w="417" w:type="pct"/>
            <w:shd w:val="clear" w:color="auto" w:fill="D9D9D9"/>
            <w:vAlign w:val="center"/>
          </w:tcPr>
          <w:p w:rsidR="005F6C1F" w:rsidRPr="00DA2175" w:rsidRDefault="005F6C1F" w:rsidP="00EC49CE">
            <w:pPr>
              <w:pStyle w:val="ListParagraph"/>
              <w:spacing w:after="0" w:line="240" w:lineRule="auto"/>
              <w:ind w:left="0"/>
              <w:jc w:val="center"/>
              <w:rPr>
                <w:b/>
                <w:sz w:val="24"/>
                <w:szCs w:val="24"/>
              </w:rPr>
            </w:pPr>
            <w:r w:rsidRPr="00DA2175">
              <w:rPr>
                <w:b/>
                <w:sz w:val="24"/>
                <w:szCs w:val="24"/>
              </w:rPr>
              <w:t>1.3</w:t>
            </w:r>
          </w:p>
        </w:tc>
        <w:tc>
          <w:tcPr>
            <w:tcW w:w="4583" w:type="pct"/>
            <w:shd w:val="clear" w:color="auto" w:fill="D9D9D9"/>
          </w:tcPr>
          <w:p w:rsidR="005F6C1F" w:rsidRPr="00DA2175" w:rsidRDefault="005F6C1F" w:rsidP="00EC49CE">
            <w:pPr>
              <w:rPr>
                <w:rFonts w:ascii="Times New Roman" w:hAnsi="Times New Roman" w:cs="Times New Roman"/>
                <w:b/>
                <w:bCs/>
                <w:sz w:val="24"/>
                <w:szCs w:val="24"/>
              </w:rPr>
            </w:pPr>
            <w:r w:rsidRPr="00DA2175">
              <w:rPr>
                <w:rFonts w:ascii="Times New Roman" w:hAnsi="Times New Roman" w:cs="Times New Roman"/>
                <w:b/>
                <w:bCs/>
                <w:sz w:val="24"/>
                <w:szCs w:val="24"/>
              </w:rPr>
              <w:t>CÔN TRÙNG VÀ KÝ SINH TRÙNG</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cs="Times New Roman"/>
                <w:sz w:val="24"/>
                <w:szCs w:val="24"/>
              </w:rPr>
              <w:t>Kỹ thuật định loại muỗi</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cs="Times New Roman"/>
                <w:sz w:val="24"/>
                <w:szCs w:val="24"/>
              </w:rPr>
              <w:t>Kỹ thuật định loại bọ gậy</w:t>
            </w:r>
          </w:p>
        </w:tc>
      </w:tr>
      <w:tr w:rsidR="00DA2175" w:rsidRPr="00DA2175" w:rsidTr="00F365F4">
        <w:tc>
          <w:tcPr>
            <w:tcW w:w="417" w:type="pct"/>
            <w:shd w:val="clear" w:color="auto" w:fill="auto"/>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shd w:val="clear" w:color="auto" w:fill="auto"/>
            <w:vAlign w:val="bottom"/>
          </w:tcPr>
          <w:p w:rsidR="005F6C1F" w:rsidRPr="00DA2175" w:rsidRDefault="005F6C1F" w:rsidP="00EC49CE">
            <w:pPr>
              <w:rPr>
                <w:rFonts w:ascii="Times New Roman" w:hAnsi="Times New Roman" w:cs="Times New Roman"/>
                <w:sz w:val="24"/>
                <w:szCs w:val="24"/>
              </w:rPr>
            </w:pPr>
            <w:r w:rsidRPr="00DA2175">
              <w:rPr>
                <w:rFonts w:ascii="Times New Roman" w:hAnsi="Times New Roman" w:cs="Times New Roman"/>
                <w:sz w:val="24"/>
                <w:szCs w:val="24"/>
              </w:rPr>
              <w:t xml:space="preserve">Lấy lam giọt dày và nhuộm Giemsa phát hiện ký sinh trùng Sốt rét </w:t>
            </w:r>
          </w:p>
        </w:tc>
      </w:tr>
      <w:tr w:rsidR="00DA2175" w:rsidRPr="00DA2175" w:rsidTr="00F365F4">
        <w:tc>
          <w:tcPr>
            <w:tcW w:w="417" w:type="pct"/>
            <w:shd w:val="clear" w:color="auto" w:fill="auto"/>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shd w:val="clear" w:color="auto" w:fill="auto"/>
            <w:vAlign w:val="bottom"/>
          </w:tcPr>
          <w:p w:rsidR="005F6C1F" w:rsidRPr="00DA2175" w:rsidRDefault="005F6C1F" w:rsidP="00EC49CE">
            <w:pPr>
              <w:rPr>
                <w:rFonts w:ascii="Times New Roman" w:hAnsi="Times New Roman" w:cs="Times New Roman"/>
                <w:sz w:val="24"/>
                <w:szCs w:val="24"/>
              </w:rPr>
            </w:pPr>
            <w:r w:rsidRPr="00DA2175">
              <w:rPr>
                <w:rFonts w:ascii="Times New Roman" w:hAnsi="Times New Roman" w:cs="Times New Roman"/>
                <w:sz w:val="24"/>
                <w:szCs w:val="24"/>
              </w:rPr>
              <w:t xml:space="preserve">Lấy lam giọt mỏng và nhuộm Giemsa phát hiện ký sinh trùng Sốt rét </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vAlign w:val="bottom"/>
          </w:tcPr>
          <w:p w:rsidR="005F6C1F" w:rsidRPr="00DA2175" w:rsidRDefault="005F6C1F" w:rsidP="00EC49CE">
            <w:pPr>
              <w:rPr>
                <w:rFonts w:ascii="Times New Roman" w:hAnsi="Times New Roman" w:cs="Times New Roman"/>
                <w:sz w:val="24"/>
                <w:szCs w:val="24"/>
              </w:rPr>
            </w:pPr>
            <w:r w:rsidRPr="00DA2175">
              <w:rPr>
                <w:rFonts w:ascii="Times New Roman" w:hAnsi="Times New Roman" w:cs="Times New Roman"/>
                <w:sz w:val="24"/>
                <w:szCs w:val="24"/>
              </w:rPr>
              <w:t>Kỹ thuật Soi KHV phát hiện ký sinh trùng Sốt rét</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Xét nghiệm nấm da</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Cái ghẻ</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vAlign w:val="bottom"/>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Demodex</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Vi nấm soi tươi</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Vi nấm nhuộm soi</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Trichomonas vaginalis soi tươi</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Trichomonas vaginalis nhuộm soi</w:t>
            </w:r>
          </w:p>
        </w:tc>
      </w:tr>
      <w:tr w:rsidR="00DA2175" w:rsidRPr="00DA2175" w:rsidTr="00F365F4">
        <w:tc>
          <w:tcPr>
            <w:tcW w:w="417" w:type="pct"/>
            <w:vAlign w:val="center"/>
          </w:tcPr>
          <w:p w:rsidR="005F6C1F" w:rsidRPr="00DA2175" w:rsidRDefault="005F6C1F" w:rsidP="00EC49CE">
            <w:pPr>
              <w:jc w:val="center"/>
              <w:rPr>
                <w:rFonts w:ascii="Times New Roman" w:hAnsi="Times New Roman" w:cs="Times New Roman"/>
                <w:b/>
                <w:sz w:val="24"/>
                <w:szCs w:val="24"/>
              </w:rPr>
            </w:pPr>
            <w:r w:rsidRPr="00DA2175">
              <w:rPr>
                <w:rFonts w:ascii="Times New Roman" w:hAnsi="Times New Roman" w:cs="Times New Roman"/>
                <w:b/>
                <w:sz w:val="24"/>
                <w:szCs w:val="24"/>
              </w:rPr>
              <w:t>II</w:t>
            </w:r>
          </w:p>
        </w:tc>
        <w:tc>
          <w:tcPr>
            <w:tcW w:w="4583" w:type="pct"/>
            <w:vAlign w:val="center"/>
          </w:tcPr>
          <w:p w:rsidR="005F6C1F" w:rsidRPr="00DA2175" w:rsidRDefault="005F6C1F" w:rsidP="00EC49CE">
            <w:pPr>
              <w:rPr>
                <w:rFonts w:ascii="Times New Roman" w:hAnsi="Times New Roman" w:cs="Times New Roman"/>
                <w:b/>
                <w:bCs/>
                <w:sz w:val="24"/>
                <w:szCs w:val="24"/>
              </w:rPr>
            </w:pPr>
            <w:r w:rsidRPr="00DA2175">
              <w:rPr>
                <w:rFonts w:ascii="Times New Roman" w:hAnsi="Times New Roman" w:cs="Times New Roman"/>
                <w:b/>
                <w:bCs/>
                <w:sz w:val="24"/>
                <w:szCs w:val="24"/>
              </w:rPr>
              <w:t>CÁC XÉT NGHIỆM VỀ MÔI TRƯỜNG</w:t>
            </w:r>
          </w:p>
        </w:tc>
      </w:tr>
      <w:tr w:rsidR="00DA2175" w:rsidRPr="00DA2175" w:rsidTr="00F365F4">
        <w:tc>
          <w:tcPr>
            <w:tcW w:w="417" w:type="pct"/>
            <w:shd w:val="clear" w:color="auto" w:fill="D9D9D9"/>
            <w:vAlign w:val="center"/>
          </w:tcPr>
          <w:p w:rsidR="005F6C1F" w:rsidRPr="00DA2175" w:rsidRDefault="005F6C1F" w:rsidP="00EC49CE">
            <w:pPr>
              <w:jc w:val="center"/>
              <w:rPr>
                <w:rFonts w:ascii="Times New Roman" w:hAnsi="Times New Roman" w:cs="Times New Roman"/>
                <w:b/>
                <w:sz w:val="24"/>
                <w:szCs w:val="24"/>
              </w:rPr>
            </w:pPr>
            <w:r w:rsidRPr="00DA2175">
              <w:rPr>
                <w:rFonts w:ascii="Times New Roman" w:hAnsi="Times New Roman" w:cs="Times New Roman"/>
                <w:b/>
                <w:sz w:val="24"/>
                <w:szCs w:val="24"/>
              </w:rPr>
              <w:t>2.1</w:t>
            </w:r>
          </w:p>
        </w:tc>
        <w:tc>
          <w:tcPr>
            <w:tcW w:w="4583" w:type="pct"/>
            <w:shd w:val="clear" w:color="auto" w:fill="D9D9D9"/>
          </w:tcPr>
          <w:p w:rsidR="005F6C1F" w:rsidRPr="00DA2175" w:rsidRDefault="005F6C1F" w:rsidP="00EC49CE">
            <w:pPr>
              <w:jc w:val="both"/>
              <w:rPr>
                <w:rFonts w:ascii="Times New Roman" w:hAnsi="Times New Roman" w:cs="Times New Roman"/>
                <w:b/>
                <w:bCs/>
                <w:sz w:val="24"/>
                <w:szCs w:val="24"/>
                <w:lang w:val="sv-SE"/>
              </w:rPr>
            </w:pPr>
            <w:r w:rsidRPr="00DA2175">
              <w:rPr>
                <w:rFonts w:ascii="Times New Roman" w:hAnsi="Times New Roman" w:cs="Times New Roman"/>
                <w:b/>
                <w:bCs/>
                <w:sz w:val="24"/>
                <w:szCs w:val="24"/>
                <w:lang w:val="sv-SE"/>
              </w:rPr>
              <w:t>Xét nghiệm nước</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vAlign w:val="center"/>
          </w:tcPr>
          <w:p w:rsidR="005F6C1F" w:rsidRPr="00DA2175" w:rsidRDefault="005F6C1F" w:rsidP="00EC49CE">
            <w:pPr>
              <w:jc w:val="both"/>
              <w:rPr>
                <w:rFonts w:ascii="Times New Roman" w:hAnsi="Times New Roman" w:cs="Times New Roman"/>
                <w:sz w:val="24"/>
                <w:szCs w:val="24"/>
              </w:rPr>
            </w:pPr>
            <w:r w:rsidRPr="00DA2175">
              <w:rPr>
                <w:rFonts w:ascii="Times New Roman" w:hAnsi="Times New Roman"/>
                <w:sz w:val="24"/>
                <w:szCs w:val="24"/>
              </w:rPr>
              <w:t>Phát hiện và định lượng tổng số coliforms/ Fecal coliform/E.coli trong nước bằng Phương pháp MPN theo TCVN 6187-2:1996</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vAlign w:val="center"/>
          </w:tcPr>
          <w:p w:rsidR="005F6C1F" w:rsidRPr="00DA2175" w:rsidRDefault="005F6C1F" w:rsidP="00EC49CE">
            <w:pPr>
              <w:jc w:val="both"/>
              <w:rPr>
                <w:rFonts w:ascii="Times New Roman" w:hAnsi="Times New Roman" w:cs="Times New Roman"/>
                <w:sz w:val="24"/>
                <w:szCs w:val="24"/>
              </w:rPr>
            </w:pPr>
            <w:r w:rsidRPr="00DA2175">
              <w:rPr>
                <w:rFonts w:ascii="Times New Roman" w:hAnsi="Times New Roman"/>
                <w:sz w:val="24"/>
                <w:szCs w:val="24"/>
              </w:rPr>
              <w:t>Phát hiện và định lượng tổng số Coliforms trong nước bằng Phương pháp MPN theo TCVN 6187-2:1996</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vAlign w:val="center"/>
          </w:tcPr>
          <w:p w:rsidR="005F6C1F" w:rsidRPr="00DA2175" w:rsidRDefault="005F6C1F" w:rsidP="00EC49CE">
            <w:pPr>
              <w:jc w:val="both"/>
              <w:rPr>
                <w:rFonts w:ascii="Times New Roman" w:hAnsi="Times New Roman" w:cs="Times New Roman"/>
                <w:sz w:val="24"/>
                <w:szCs w:val="24"/>
              </w:rPr>
            </w:pPr>
            <w:r w:rsidRPr="00DA2175">
              <w:rPr>
                <w:rFonts w:ascii="Times New Roman" w:hAnsi="Times New Roman"/>
                <w:sz w:val="24"/>
                <w:szCs w:val="24"/>
              </w:rPr>
              <w:t>Phát hiện và định lượng tổng số Fecal coliform trong nước bằng Phương pháp MPN theo TCVN 6187-2:1996</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vAlign w:val="center"/>
          </w:tcPr>
          <w:p w:rsidR="005F6C1F" w:rsidRPr="00DA2175" w:rsidRDefault="005F6C1F" w:rsidP="00EC49CE">
            <w:pPr>
              <w:jc w:val="both"/>
              <w:rPr>
                <w:rFonts w:ascii="Times New Roman" w:hAnsi="Times New Roman" w:cs="Times New Roman"/>
                <w:sz w:val="24"/>
                <w:szCs w:val="24"/>
              </w:rPr>
            </w:pPr>
            <w:r w:rsidRPr="00DA2175">
              <w:rPr>
                <w:rFonts w:ascii="Times New Roman" w:hAnsi="Times New Roman"/>
                <w:sz w:val="24"/>
                <w:szCs w:val="24"/>
              </w:rPr>
              <w:t>Phát hiện và định lượng tổng số E.coli trong nước bằng Phương pháp MPN theo TCVN 6187-2:1996</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tcBorders>
              <w:bottom w:val="single" w:sz="4" w:space="0" w:color="000000"/>
            </w:tcBorders>
            <w:vAlign w:val="center"/>
          </w:tcPr>
          <w:p w:rsidR="005F6C1F" w:rsidRPr="00DA2175" w:rsidRDefault="005F6C1F" w:rsidP="00EC49CE">
            <w:pPr>
              <w:jc w:val="both"/>
              <w:rPr>
                <w:rFonts w:ascii="Times New Roman" w:hAnsi="Times New Roman" w:cs="Times New Roman"/>
                <w:sz w:val="24"/>
                <w:szCs w:val="24"/>
              </w:rPr>
            </w:pPr>
            <w:r w:rsidRPr="00DA2175">
              <w:rPr>
                <w:rFonts w:ascii="Times New Roman" w:hAnsi="Times New Roman"/>
                <w:sz w:val="24"/>
                <w:szCs w:val="24"/>
              </w:rPr>
              <w:t>Nuôi cấy và xác định vi khuẩn hiếu khí</w:t>
            </w:r>
          </w:p>
        </w:tc>
      </w:tr>
      <w:tr w:rsidR="00DA2175" w:rsidRPr="00DA2175" w:rsidTr="00F365F4">
        <w:tc>
          <w:tcPr>
            <w:tcW w:w="417" w:type="pct"/>
            <w:shd w:val="clear" w:color="auto" w:fill="auto"/>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shd w:val="clear" w:color="auto" w:fill="auto"/>
            <w:vAlign w:val="center"/>
          </w:tcPr>
          <w:p w:rsidR="005F6C1F" w:rsidRPr="00DA2175" w:rsidRDefault="005F6C1F" w:rsidP="00EC49CE">
            <w:pPr>
              <w:jc w:val="both"/>
              <w:rPr>
                <w:rFonts w:ascii="Times New Roman" w:hAnsi="Times New Roman" w:cs="Times New Roman"/>
                <w:sz w:val="24"/>
                <w:szCs w:val="24"/>
              </w:rPr>
            </w:pPr>
            <w:r w:rsidRPr="00DA2175">
              <w:rPr>
                <w:rFonts w:ascii="Times New Roman" w:hAnsi="Times New Roman"/>
                <w:sz w:val="24"/>
                <w:szCs w:val="24"/>
              </w:rPr>
              <w:t>Phát hiện và đếm bào tử vi khuẩn kỵ khí khử sulfite bằng Phương pháp thạch ống theo TCVN 6191-1:1996</w:t>
            </w:r>
          </w:p>
        </w:tc>
      </w:tr>
      <w:tr w:rsidR="00DA2175" w:rsidRPr="00DA2175" w:rsidTr="00F365F4">
        <w:tc>
          <w:tcPr>
            <w:tcW w:w="417" w:type="pct"/>
            <w:shd w:val="clear" w:color="auto" w:fill="auto"/>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shd w:val="clear" w:color="auto" w:fill="auto"/>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Phát hiện và định lượng tổng số coliforms/ Fecal coliform/E.coli trong nước bằng Phương pháp màng lọc theo TCVN 6187-1:2009</w:t>
            </w:r>
          </w:p>
        </w:tc>
      </w:tr>
      <w:tr w:rsidR="00DA2175" w:rsidRPr="00DA2175" w:rsidTr="00F365F4">
        <w:tc>
          <w:tcPr>
            <w:tcW w:w="417" w:type="pct"/>
            <w:shd w:val="clear" w:color="auto" w:fill="auto"/>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shd w:val="clear" w:color="auto" w:fill="auto"/>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Phát hiện và định lượng tổng số Coliforms trong nước bằng Phương pháp màng lọc theo TCVN 6187-1:2009</w:t>
            </w:r>
          </w:p>
        </w:tc>
      </w:tr>
      <w:tr w:rsidR="00DA2175" w:rsidRPr="00DA2175" w:rsidTr="00F365F4">
        <w:tc>
          <w:tcPr>
            <w:tcW w:w="417" w:type="pct"/>
            <w:shd w:val="clear" w:color="auto" w:fill="auto"/>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shd w:val="clear" w:color="auto" w:fill="auto"/>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Phát hiện và định lượng tổng số Fecal coliform trong nước bằng Phương pháp màng lọc theo TCVN 6187-1:2009</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Phát hiện và định lượng tổng số E.coli trong nước bằng Phương pháp màng lọc theo TCVN 6187-1:2009</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Phát hiện và đếm bào tử vi khuẩn kỵ khí khử sulfite bằng Phương pháp màng lọc theo TCVN 6191-2:1996</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 xml:space="preserve">Định lượng  </w:t>
            </w:r>
            <w:r w:rsidRPr="00DA2175">
              <w:rPr>
                <w:rFonts w:ascii="Times New Roman" w:hAnsi="Times New Roman"/>
                <w:i/>
                <w:iCs/>
                <w:sz w:val="24"/>
                <w:szCs w:val="24"/>
              </w:rPr>
              <w:t>Pseudomonas aeruginosa</w:t>
            </w:r>
            <w:r w:rsidRPr="00DA2175">
              <w:rPr>
                <w:rFonts w:ascii="Times New Roman" w:hAnsi="Times New Roman"/>
                <w:sz w:val="24"/>
                <w:szCs w:val="24"/>
              </w:rPr>
              <w:t xml:space="preserve"> bằng phương pháp màng lọc theo TCVN 8881:2011.</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 xml:space="preserve">Định lượng </w:t>
            </w:r>
            <w:r w:rsidRPr="00DA2175">
              <w:rPr>
                <w:rFonts w:ascii="Times New Roman" w:hAnsi="Times New Roman"/>
                <w:i/>
                <w:iCs/>
                <w:sz w:val="24"/>
                <w:szCs w:val="24"/>
              </w:rPr>
              <w:t>Streptococcus faecalis</w:t>
            </w:r>
            <w:r w:rsidRPr="00DA2175">
              <w:rPr>
                <w:rFonts w:ascii="Times New Roman" w:hAnsi="Times New Roman"/>
                <w:sz w:val="24"/>
                <w:szCs w:val="24"/>
              </w:rPr>
              <w:t xml:space="preserve"> bằng phương pháp màng lọc theo TCVN 6189-2:2009.</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vAlign w:val="center"/>
          </w:tcPr>
          <w:p w:rsidR="005F6C1F" w:rsidRPr="00DA2175" w:rsidRDefault="005F6C1F" w:rsidP="00EC49CE">
            <w:pPr>
              <w:rPr>
                <w:rFonts w:ascii="Times New Roman" w:hAnsi="Times New Roman" w:cs="Times New Roman"/>
                <w:sz w:val="24"/>
                <w:szCs w:val="24"/>
                <w:lang w:val="sv-SE"/>
              </w:rPr>
            </w:pPr>
            <w:r w:rsidRPr="00DA2175">
              <w:rPr>
                <w:rFonts w:ascii="Times New Roman" w:hAnsi="Times New Roman"/>
                <w:sz w:val="24"/>
                <w:szCs w:val="24"/>
              </w:rPr>
              <w:t xml:space="preserve">Độ màu </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lang w:val="sv-SE"/>
              </w:rPr>
            </w:pPr>
          </w:p>
        </w:tc>
        <w:tc>
          <w:tcPr>
            <w:tcW w:w="4583" w:type="pct"/>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 xml:space="preserve">Mùi; vị </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 xml:space="preserve">Độ đục </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 xml:space="preserve">Độ pH </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Độ cứng, tính theo CaCO</w:t>
            </w:r>
            <w:r w:rsidRPr="00DA2175">
              <w:rPr>
                <w:rFonts w:ascii="Times New Roman" w:hAnsi="Times New Roman"/>
                <w:sz w:val="24"/>
                <w:szCs w:val="24"/>
                <w:vertAlign w:val="subscript"/>
              </w:rPr>
              <w:t>3</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vAlign w:val="center"/>
          </w:tcPr>
          <w:p w:rsidR="005F6C1F" w:rsidRPr="00DA2175" w:rsidRDefault="005F6C1F" w:rsidP="00EC49CE">
            <w:pPr>
              <w:rPr>
                <w:rFonts w:ascii="Times New Roman" w:hAnsi="Times New Roman" w:cs="Times New Roman"/>
                <w:sz w:val="24"/>
                <w:szCs w:val="24"/>
                <w:lang w:val="pt-BR"/>
              </w:rPr>
            </w:pPr>
            <w:r w:rsidRPr="00DA2175">
              <w:rPr>
                <w:rFonts w:ascii="Times New Roman" w:hAnsi="Times New Roman"/>
                <w:sz w:val="24"/>
                <w:szCs w:val="24"/>
              </w:rPr>
              <w:t xml:space="preserve">Clorua </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lang w:val="pt-BR"/>
              </w:rPr>
            </w:pPr>
          </w:p>
        </w:tc>
        <w:tc>
          <w:tcPr>
            <w:tcW w:w="4583" w:type="pct"/>
            <w:vAlign w:val="center"/>
          </w:tcPr>
          <w:p w:rsidR="005F6C1F" w:rsidRPr="00DA2175" w:rsidRDefault="005F6C1F" w:rsidP="00EC49CE">
            <w:pPr>
              <w:rPr>
                <w:rFonts w:ascii="Times New Roman" w:hAnsi="Times New Roman" w:cs="Times New Roman"/>
                <w:sz w:val="24"/>
                <w:szCs w:val="24"/>
                <w:lang w:val="pt-BR"/>
              </w:rPr>
            </w:pPr>
            <w:r w:rsidRPr="00DA2175">
              <w:rPr>
                <w:rFonts w:ascii="Times New Roman" w:hAnsi="Times New Roman"/>
                <w:sz w:val="24"/>
                <w:szCs w:val="24"/>
              </w:rPr>
              <w:t xml:space="preserve">Hàm lượng Sắt </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lang w:val="sv-SE"/>
              </w:rPr>
              <w:t xml:space="preserve">Hàm lượng mangan tổng số </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Hàm lượng Nitrat (NO</w:t>
            </w:r>
            <w:r w:rsidRPr="00DA2175">
              <w:rPr>
                <w:rFonts w:ascii="Times New Roman" w:hAnsi="Times New Roman"/>
                <w:sz w:val="24"/>
                <w:szCs w:val="24"/>
                <w:vertAlign w:val="subscript"/>
              </w:rPr>
              <w:t>3</w:t>
            </w:r>
            <w:r w:rsidRPr="00DA2175">
              <w:rPr>
                <w:rFonts w:ascii="Times New Roman" w:hAnsi="Times New Roman"/>
                <w:sz w:val="24"/>
                <w:szCs w:val="24"/>
                <w:vertAlign w:val="superscript"/>
              </w:rPr>
              <w:t>-</w:t>
            </w:r>
            <w:r w:rsidRPr="00DA2175">
              <w:rPr>
                <w:rFonts w:ascii="Times New Roman" w:hAnsi="Times New Roman"/>
                <w:sz w:val="24"/>
                <w:szCs w:val="24"/>
              </w:rPr>
              <w:t xml:space="preserve">) </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Hàm lượng Nitrit (NO</w:t>
            </w:r>
            <w:r w:rsidRPr="00DA2175">
              <w:rPr>
                <w:rFonts w:ascii="Times New Roman" w:hAnsi="Times New Roman"/>
                <w:sz w:val="24"/>
                <w:szCs w:val="24"/>
                <w:vertAlign w:val="subscript"/>
              </w:rPr>
              <w:t>2</w:t>
            </w:r>
            <w:r w:rsidRPr="00DA2175">
              <w:rPr>
                <w:rFonts w:ascii="Times New Roman" w:hAnsi="Times New Roman"/>
                <w:sz w:val="24"/>
                <w:szCs w:val="24"/>
                <w:vertAlign w:val="superscript"/>
              </w:rPr>
              <w:t>-</w:t>
            </w:r>
            <w:r w:rsidRPr="00DA2175">
              <w:rPr>
                <w:rFonts w:ascii="Times New Roman" w:hAnsi="Times New Roman"/>
                <w:sz w:val="24"/>
                <w:szCs w:val="24"/>
              </w:rPr>
              <w:t xml:space="preserve">) </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Hàm lượng Sulfat (SO</w:t>
            </w:r>
            <w:r w:rsidRPr="00DA2175">
              <w:rPr>
                <w:rFonts w:ascii="Times New Roman" w:hAnsi="Times New Roman"/>
                <w:sz w:val="24"/>
                <w:szCs w:val="24"/>
                <w:vertAlign w:val="subscript"/>
              </w:rPr>
              <w:t>4</w:t>
            </w:r>
            <w:r w:rsidRPr="00DA2175">
              <w:rPr>
                <w:rFonts w:ascii="Times New Roman" w:hAnsi="Times New Roman"/>
                <w:sz w:val="24"/>
                <w:szCs w:val="24"/>
                <w:vertAlign w:val="superscript"/>
              </w:rPr>
              <w:t>2-</w:t>
            </w:r>
            <w:r w:rsidRPr="00DA2175">
              <w:rPr>
                <w:rFonts w:ascii="Times New Roman" w:hAnsi="Times New Roman"/>
                <w:sz w:val="24"/>
                <w:szCs w:val="24"/>
              </w:rPr>
              <w:t xml:space="preserve">) </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 xml:space="preserve">Chỉ số Pecmanganat </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lang w:val="pt-BR"/>
              </w:rPr>
              <w:t>Hàm lượng Clo tự do</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lang w:val="pt-BR"/>
              </w:rPr>
              <w:t>Tổng chất rắn hòa tan (TDS)</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 xml:space="preserve">Hàm lượng Chì </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 xml:space="preserve">Hàm lượng Asen </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 xml:space="preserve">Hàm lượng Thủy ngân </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Chất rắn lơ lửng</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Amoniac (NH</w:t>
            </w:r>
            <w:r w:rsidRPr="00DA2175">
              <w:rPr>
                <w:rFonts w:ascii="Times New Roman" w:hAnsi="Times New Roman"/>
                <w:sz w:val="24"/>
                <w:szCs w:val="24"/>
                <w:vertAlign w:val="subscript"/>
              </w:rPr>
              <w:t>4</w:t>
            </w:r>
            <w:r w:rsidRPr="00DA2175">
              <w:rPr>
                <w:rFonts w:ascii="Times New Roman" w:hAnsi="Times New Roman"/>
                <w:sz w:val="24"/>
                <w:szCs w:val="24"/>
                <w:vertAlign w:val="superscript"/>
              </w:rPr>
              <w:t>+</w:t>
            </w:r>
            <w:r w:rsidRPr="00DA2175">
              <w:rPr>
                <w:rFonts w:ascii="Times New Roman" w:hAnsi="Times New Roman"/>
                <w:sz w:val="24"/>
                <w:szCs w:val="24"/>
              </w:rPr>
              <w:t>)</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Clo thừa (clo dư)</w:t>
            </w:r>
          </w:p>
        </w:tc>
      </w:tr>
      <w:tr w:rsidR="00DA2175" w:rsidRPr="00DA2175" w:rsidTr="00F365F4">
        <w:tc>
          <w:tcPr>
            <w:tcW w:w="417" w:type="pct"/>
            <w:shd w:val="clear" w:color="auto" w:fill="EEECE1"/>
            <w:vAlign w:val="center"/>
          </w:tcPr>
          <w:p w:rsidR="005F6C1F" w:rsidRPr="00DA2175" w:rsidRDefault="005F6C1F" w:rsidP="00EC49CE">
            <w:pPr>
              <w:jc w:val="center"/>
              <w:rPr>
                <w:rFonts w:ascii="Times New Roman" w:hAnsi="Times New Roman" w:cs="Times New Roman"/>
                <w:b/>
                <w:sz w:val="24"/>
                <w:szCs w:val="24"/>
              </w:rPr>
            </w:pPr>
            <w:r w:rsidRPr="00DA2175">
              <w:rPr>
                <w:rFonts w:ascii="Times New Roman" w:hAnsi="Times New Roman" w:cs="Times New Roman"/>
                <w:b/>
                <w:sz w:val="24"/>
                <w:szCs w:val="24"/>
              </w:rPr>
              <w:t>2.2</w:t>
            </w:r>
          </w:p>
        </w:tc>
        <w:tc>
          <w:tcPr>
            <w:tcW w:w="4583" w:type="pct"/>
            <w:shd w:val="clear" w:color="auto" w:fill="EEECE1"/>
            <w:vAlign w:val="center"/>
          </w:tcPr>
          <w:p w:rsidR="005F6C1F" w:rsidRPr="00DA2175" w:rsidRDefault="005F6C1F" w:rsidP="00EC49CE">
            <w:pPr>
              <w:rPr>
                <w:rFonts w:ascii="Times New Roman" w:hAnsi="Times New Roman" w:cs="Times New Roman"/>
                <w:b/>
                <w:bCs/>
                <w:sz w:val="24"/>
                <w:szCs w:val="24"/>
                <w:lang w:val="sv-SE"/>
              </w:rPr>
            </w:pPr>
            <w:r w:rsidRPr="00DA2175">
              <w:rPr>
                <w:rFonts w:ascii="Times New Roman" w:hAnsi="Times New Roman" w:cs="Times New Roman"/>
                <w:b/>
                <w:bCs/>
                <w:sz w:val="24"/>
                <w:szCs w:val="24"/>
                <w:lang w:val="sv-SE"/>
              </w:rPr>
              <w:t>Xét nghiệm không khí</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tcPr>
          <w:p w:rsidR="005F6C1F" w:rsidRPr="00DA2175" w:rsidRDefault="005F6C1F" w:rsidP="00EC49CE">
            <w:pPr>
              <w:jc w:val="both"/>
              <w:rPr>
                <w:rFonts w:ascii="Times New Roman" w:hAnsi="Times New Roman" w:cs="Times New Roman"/>
                <w:sz w:val="24"/>
                <w:szCs w:val="24"/>
              </w:rPr>
            </w:pPr>
            <w:r w:rsidRPr="00DA2175">
              <w:rPr>
                <w:rFonts w:ascii="Times New Roman" w:hAnsi="Times New Roman" w:cs="Times New Roman"/>
                <w:sz w:val="24"/>
                <w:szCs w:val="24"/>
              </w:rPr>
              <w:t>Nấm mốc</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tcPr>
          <w:p w:rsidR="005F6C1F" w:rsidRPr="00DA2175" w:rsidRDefault="005F6C1F" w:rsidP="00EC49CE">
            <w:pPr>
              <w:jc w:val="both"/>
              <w:rPr>
                <w:rFonts w:ascii="Times New Roman" w:hAnsi="Times New Roman" w:cs="Times New Roman"/>
                <w:sz w:val="24"/>
                <w:szCs w:val="24"/>
              </w:rPr>
            </w:pPr>
            <w:r w:rsidRPr="00DA2175">
              <w:rPr>
                <w:rFonts w:ascii="Times New Roman" w:hAnsi="Times New Roman" w:cs="Times New Roman"/>
                <w:sz w:val="24"/>
                <w:szCs w:val="24"/>
              </w:rPr>
              <w:t>Tổng số vi khuẩn hiếu khí</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tcPr>
          <w:p w:rsidR="005F6C1F" w:rsidRPr="00DA2175" w:rsidRDefault="005F6C1F" w:rsidP="00EC49CE">
            <w:pPr>
              <w:jc w:val="both"/>
              <w:rPr>
                <w:rFonts w:ascii="Times New Roman" w:hAnsi="Times New Roman" w:cs="Times New Roman"/>
                <w:sz w:val="24"/>
                <w:szCs w:val="24"/>
                <w:lang w:val="sv-SE"/>
              </w:rPr>
            </w:pPr>
            <w:r w:rsidRPr="00DA2175">
              <w:rPr>
                <w:rFonts w:ascii="Times New Roman" w:hAnsi="Times New Roman" w:cs="Times New Roman"/>
                <w:sz w:val="24"/>
                <w:szCs w:val="24"/>
                <w:lang w:val="sv-SE"/>
              </w:rPr>
              <w:t>Amonium (NH</w:t>
            </w:r>
            <w:r w:rsidRPr="00DA2175">
              <w:rPr>
                <w:rFonts w:ascii="Times New Roman" w:hAnsi="Times New Roman" w:cs="Times New Roman"/>
                <w:sz w:val="24"/>
                <w:szCs w:val="24"/>
                <w:vertAlign w:val="subscript"/>
                <w:lang w:val="sv-SE"/>
              </w:rPr>
              <w:t>3</w:t>
            </w:r>
            <w:r w:rsidRPr="00DA2175">
              <w:rPr>
                <w:rFonts w:ascii="Times New Roman" w:hAnsi="Times New Roman" w:cs="Times New Roman"/>
                <w:sz w:val="24"/>
                <w:szCs w:val="24"/>
                <w:lang w:val="sv-SE"/>
              </w:rPr>
              <w:t>)</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tcPr>
          <w:p w:rsidR="005F6C1F" w:rsidRPr="00DA2175" w:rsidRDefault="005F6C1F" w:rsidP="00EC49CE">
            <w:pPr>
              <w:jc w:val="both"/>
              <w:rPr>
                <w:rFonts w:ascii="Times New Roman" w:hAnsi="Times New Roman" w:cs="Times New Roman"/>
                <w:sz w:val="24"/>
                <w:szCs w:val="24"/>
              </w:rPr>
            </w:pPr>
            <w:r w:rsidRPr="00DA2175">
              <w:rPr>
                <w:rFonts w:ascii="Times New Roman" w:hAnsi="Times New Roman" w:cs="Times New Roman"/>
                <w:sz w:val="24"/>
                <w:szCs w:val="24"/>
              </w:rPr>
              <w:t>Carbon monoxide (CO)</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tcPr>
          <w:p w:rsidR="005F6C1F" w:rsidRPr="00DA2175" w:rsidRDefault="005F6C1F" w:rsidP="00EC49CE">
            <w:pPr>
              <w:jc w:val="both"/>
              <w:rPr>
                <w:rFonts w:ascii="Times New Roman" w:hAnsi="Times New Roman" w:cs="Times New Roman"/>
                <w:sz w:val="24"/>
                <w:szCs w:val="24"/>
                <w:lang w:val="fr-FR"/>
              </w:rPr>
            </w:pPr>
            <w:r w:rsidRPr="00DA2175">
              <w:rPr>
                <w:rFonts w:ascii="Times New Roman" w:hAnsi="Times New Roman" w:cs="Times New Roman"/>
                <w:sz w:val="24"/>
                <w:szCs w:val="24"/>
                <w:lang w:val="fr-FR"/>
              </w:rPr>
              <w:t>Carbon dioxide (CO</w:t>
            </w:r>
            <w:r w:rsidRPr="00DA2175">
              <w:rPr>
                <w:rFonts w:ascii="Times New Roman" w:hAnsi="Times New Roman" w:cs="Times New Roman"/>
                <w:sz w:val="24"/>
                <w:szCs w:val="24"/>
                <w:vertAlign w:val="subscript"/>
                <w:lang w:val="fr-FR"/>
              </w:rPr>
              <w:t>2</w:t>
            </w:r>
            <w:r w:rsidRPr="00DA2175">
              <w:rPr>
                <w:rFonts w:ascii="Times New Roman" w:hAnsi="Times New Roman" w:cs="Times New Roman"/>
                <w:sz w:val="24"/>
                <w:szCs w:val="24"/>
                <w:lang w:val="fr-FR"/>
              </w:rPr>
              <w:t>)</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tcPr>
          <w:p w:rsidR="005F6C1F" w:rsidRPr="00DA2175" w:rsidRDefault="005F6C1F" w:rsidP="00EC49CE">
            <w:pPr>
              <w:jc w:val="both"/>
              <w:rPr>
                <w:rFonts w:ascii="Times New Roman" w:hAnsi="Times New Roman" w:cs="Times New Roman"/>
                <w:sz w:val="24"/>
                <w:szCs w:val="24"/>
                <w:lang w:val="it-IT"/>
              </w:rPr>
            </w:pPr>
            <w:r w:rsidRPr="00DA2175">
              <w:rPr>
                <w:rFonts w:ascii="Times New Roman" w:hAnsi="Times New Roman" w:cs="Times New Roman"/>
                <w:sz w:val="24"/>
                <w:szCs w:val="24"/>
                <w:lang w:val="it-IT"/>
              </w:rPr>
              <w:t>Sulfur dioxide (SO</w:t>
            </w:r>
            <w:r w:rsidRPr="00DA2175">
              <w:rPr>
                <w:rFonts w:ascii="Times New Roman" w:hAnsi="Times New Roman" w:cs="Times New Roman"/>
                <w:sz w:val="24"/>
                <w:szCs w:val="24"/>
                <w:vertAlign w:val="subscript"/>
                <w:lang w:val="it-IT"/>
              </w:rPr>
              <w:t>2</w:t>
            </w:r>
            <w:r w:rsidRPr="00DA2175">
              <w:rPr>
                <w:rFonts w:ascii="Times New Roman" w:hAnsi="Times New Roman" w:cs="Times New Roman"/>
                <w:sz w:val="24"/>
                <w:szCs w:val="24"/>
                <w:lang w:val="it-IT"/>
              </w:rPr>
              <w:t>)</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tcPr>
          <w:p w:rsidR="005F6C1F" w:rsidRPr="00DA2175" w:rsidRDefault="005F6C1F" w:rsidP="00EC49CE">
            <w:pPr>
              <w:jc w:val="both"/>
              <w:rPr>
                <w:rFonts w:ascii="Times New Roman" w:hAnsi="Times New Roman" w:cs="Times New Roman"/>
                <w:sz w:val="24"/>
                <w:szCs w:val="24"/>
                <w:lang w:val="sv-SE"/>
              </w:rPr>
            </w:pPr>
            <w:r w:rsidRPr="00DA2175">
              <w:rPr>
                <w:rFonts w:ascii="Times New Roman" w:hAnsi="Times New Roman" w:cs="Times New Roman"/>
                <w:sz w:val="24"/>
                <w:szCs w:val="24"/>
                <w:lang w:val="sv-SE"/>
              </w:rPr>
              <w:t>Nitrogen dioxide (NO</w:t>
            </w:r>
            <w:r w:rsidRPr="00DA2175">
              <w:rPr>
                <w:rFonts w:ascii="Times New Roman" w:hAnsi="Times New Roman" w:cs="Times New Roman"/>
                <w:sz w:val="24"/>
                <w:szCs w:val="24"/>
                <w:vertAlign w:val="subscript"/>
                <w:lang w:val="sv-SE"/>
              </w:rPr>
              <w:t>2</w:t>
            </w:r>
            <w:r w:rsidRPr="00DA2175">
              <w:rPr>
                <w:rFonts w:ascii="Times New Roman" w:hAnsi="Times New Roman" w:cs="Times New Roman"/>
                <w:sz w:val="24"/>
                <w:szCs w:val="24"/>
                <w:lang w:val="sv-SE"/>
              </w:rPr>
              <w:t>)</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tcPr>
          <w:p w:rsidR="005F6C1F" w:rsidRPr="00DA2175" w:rsidRDefault="005F6C1F" w:rsidP="00EC49CE">
            <w:pPr>
              <w:jc w:val="both"/>
              <w:rPr>
                <w:rFonts w:ascii="Times New Roman" w:hAnsi="Times New Roman" w:cs="Times New Roman"/>
                <w:sz w:val="24"/>
                <w:szCs w:val="24"/>
                <w:lang w:val="pt-BR"/>
              </w:rPr>
            </w:pPr>
            <w:r w:rsidRPr="00DA2175">
              <w:rPr>
                <w:rFonts w:ascii="Times New Roman" w:hAnsi="Times New Roman" w:cs="Times New Roman"/>
                <w:sz w:val="24"/>
                <w:szCs w:val="24"/>
                <w:lang w:val="pt-BR"/>
              </w:rPr>
              <w:t>Hydrogen sulfide (H</w:t>
            </w:r>
            <w:r w:rsidRPr="00DA2175">
              <w:rPr>
                <w:rFonts w:ascii="Times New Roman" w:hAnsi="Times New Roman" w:cs="Times New Roman"/>
                <w:sz w:val="24"/>
                <w:szCs w:val="24"/>
                <w:vertAlign w:val="subscript"/>
                <w:lang w:val="pt-BR"/>
              </w:rPr>
              <w:t>2</w:t>
            </w:r>
            <w:r w:rsidRPr="00DA2175">
              <w:rPr>
                <w:rFonts w:ascii="Times New Roman" w:hAnsi="Times New Roman" w:cs="Times New Roman"/>
                <w:sz w:val="24"/>
                <w:szCs w:val="24"/>
                <w:lang w:val="pt-BR"/>
              </w:rPr>
              <w:t>S)</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tcPr>
          <w:p w:rsidR="005F6C1F" w:rsidRPr="00DA2175" w:rsidRDefault="005F6C1F" w:rsidP="00EC49CE">
            <w:pPr>
              <w:jc w:val="both"/>
              <w:rPr>
                <w:rFonts w:ascii="Times New Roman" w:hAnsi="Times New Roman" w:cs="Times New Roman"/>
                <w:sz w:val="24"/>
                <w:szCs w:val="24"/>
                <w:lang w:val="sv-SE"/>
              </w:rPr>
            </w:pPr>
            <w:r w:rsidRPr="00DA2175">
              <w:rPr>
                <w:rFonts w:ascii="Times New Roman" w:hAnsi="Times New Roman" w:cs="Times New Roman"/>
                <w:sz w:val="24"/>
                <w:szCs w:val="24"/>
                <w:lang w:val="sv-SE"/>
              </w:rPr>
              <w:t>Hơi kiềm</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tcPr>
          <w:p w:rsidR="005F6C1F" w:rsidRPr="00DA2175" w:rsidRDefault="005F6C1F" w:rsidP="00EC49CE">
            <w:pPr>
              <w:jc w:val="both"/>
              <w:rPr>
                <w:rFonts w:ascii="Times New Roman" w:hAnsi="Times New Roman" w:cs="Times New Roman"/>
                <w:sz w:val="24"/>
                <w:szCs w:val="24"/>
                <w:lang w:val="sv-SE"/>
              </w:rPr>
            </w:pPr>
            <w:r w:rsidRPr="00DA2175">
              <w:rPr>
                <w:rFonts w:ascii="Times New Roman" w:hAnsi="Times New Roman" w:cs="Times New Roman"/>
                <w:sz w:val="24"/>
                <w:szCs w:val="24"/>
                <w:lang w:val="sv-SE"/>
              </w:rPr>
              <w:t>Xăng</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tcPr>
          <w:p w:rsidR="005F6C1F" w:rsidRPr="00DA2175" w:rsidRDefault="005F6C1F" w:rsidP="00EC49CE">
            <w:pPr>
              <w:jc w:val="both"/>
              <w:rPr>
                <w:rFonts w:ascii="Times New Roman" w:hAnsi="Times New Roman" w:cs="Times New Roman"/>
                <w:sz w:val="24"/>
                <w:szCs w:val="24"/>
              </w:rPr>
            </w:pPr>
            <w:r w:rsidRPr="00DA2175">
              <w:rPr>
                <w:rFonts w:ascii="Times New Roman" w:hAnsi="Times New Roman" w:cs="Times New Roman"/>
                <w:sz w:val="24"/>
                <w:szCs w:val="24"/>
              </w:rPr>
              <w:t>A xit chloride (HCl)</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tcPr>
          <w:p w:rsidR="005F6C1F" w:rsidRPr="00DA2175" w:rsidRDefault="005F6C1F" w:rsidP="00EC49CE">
            <w:pPr>
              <w:jc w:val="both"/>
              <w:rPr>
                <w:rFonts w:ascii="Times New Roman" w:hAnsi="Times New Roman" w:cs="Times New Roman"/>
                <w:sz w:val="24"/>
                <w:szCs w:val="24"/>
              </w:rPr>
            </w:pPr>
            <w:r w:rsidRPr="00DA2175">
              <w:rPr>
                <w:rFonts w:ascii="Times New Roman" w:hAnsi="Times New Roman" w:cs="Times New Roman"/>
                <w:sz w:val="24"/>
                <w:szCs w:val="24"/>
              </w:rPr>
              <w:t>A xit Sulfuric (H</w:t>
            </w:r>
            <w:r w:rsidRPr="00DA2175">
              <w:rPr>
                <w:rFonts w:ascii="Times New Roman" w:hAnsi="Times New Roman" w:cs="Times New Roman"/>
                <w:sz w:val="24"/>
                <w:szCs w:val="24"/>
                <w:vertAlign w:val="subscript"/>
              </w:rPr>
              <w:t>2</w:t>
            </w:r>
            <w:r w:rsidRPr="00DA2175">
              <w:rPr>
                <w:rFonts w:ascii="Times New Roman" w:hAnsi="Times New Roman" w:cs="Times New Roman"/>
                <w:sz w:val="24"/>
                <w:szCs w:val="24"/>
              </w:rPr>
              <w:t>SO</w:t>
            </w:r>
            <w:r w:rsidRPr="00DA2175">
              <w:rPr>
                <w:rFonts w:ascii="Times New Roman" w:hAnsi="Times New Roman" w:cs="Times New Roman"/>
                <w:sz w:val="24"/>
                <w:szCs w:val="24"/>
                <w:vertAlign w:val="subscript"/>
              </w:rPr>
              <w:t>4</w:t>
            </w:r>
            <w:r w:rsidRPr="00DA2175">
              <w:rPr>
                <w:rFonts w:ascii="Times New Roman" w:hAnsi="Times New Roman" w:cs="Times New Roman"/>
                <w:sz w:val="24"/>
                <w:szCs w:val="24"/>
              </w:rPr>
              <w:t>)</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tcPr>
          <w:p w:rsidR="005F6C1F" w:rsidRPr="00DA2175" w:rsidRDefault="005F6C1F" w:rsidP="00EC49CE">
            <w:pPr>
              <w:jc w:val="both"/>
              <w:rPr>
                <w:rFonts w:ascii="Times New Roman" w:hAnsi="Times New Roman" w:cs="Times New Roman"/>
                <w:sz w:val="24"/>
                <w:szCs w:val="24"/>
              </w:rPr>
            </w:pPr>
            <w:r w:rsidRPr="00DA2175">
              <w:rPr>
                <w:rFonts w:ascii="Times New Roman" w:hAnsi="Times New Roman" w:cs="Times New Roman"/>
                <w:sz w:val="24"/>
                <w:szCs w:val="24"/>
              </w:rPr>
              <w:t>Đo bụi toàn phần, hô hấp</w:t>
            </w:r>
          </w:p>
        </w:tc>
      </w:tr>
      <w:tr w:rsidR="00DA2175" w:rsidRPr="00DA2175" w:rsidTr="00F365F4">
        <w:tc>
          <w:tcPr>
            <w:tcW w:w="417" w:type="pct"/>
            <w:shd w:val="clear" w:color="auto" w:fill="D9D9D9"/>
            <w:vAlign w:val="center"/>
          </w:tcPr>
          <w:p w:rsidR="005F6C1F" w:rsidRPr="00DA2175" w:rsidRDefault="005F6C1F" w:rsidP="00EC49CE">
            <w:pPr>
              <w:jc w:val="center"/>
              <w:rPr>
                <w:rFonts w:ascii="Times New Roman" w:hAnsi="Times New Roman" w:cs="Times New Roman"/>
                <w:b/>
                <w:bCs/>
                <w:sz w:val="24"/>
                <w:szCs w:val="24"/>
              </w:rPr>
            </w:pPr>
            <w:r w:rsidRPr="00DA2175">
              <w:rPr>
                <w:rFonts w:ascii="Times New Roman" w:hAnsi="Times New Roman" w:cs="Times New Roman"/>
                <w:b/>
                <w:bCs/>
                <w:sz w:val="24"/>
                <w:szCs w:val="24"/>
              </w:rPr>
              <w:t>III</w:t>
            </w:r>
          </w:p>
        </w:tc>
        <w:tc>
          <w:tcPr>
            <w:tcW w:w="4583" w:type="pct"/>
            <w:shd w:val="clear" w:color="auto" w:fill="D9D9D9"/>
          </w:tcPr>
          <w:p w:rsidR="005F6C1F" w:rsidRPr="00DA2175" w:rsidRDefault="005F6C1F" w:rsidP="00EC49CE">
            <w:pPr>
              <w:rPr>
                <w:rFonts w:ascii="Times New Roman" w:hAnsi="Times New Roman" w:cs="Times New Roman"/>
                <w:b/>
                <w:bCs/>
                <w:sz w:val="24"/>
                <w:szCs w:val="24"/>
              </w:rPr>
            </w:pPr>
            <w:r w:rsidRPr="00DA2175">
              <w:rPr>
                <w:rFonts w:ascii="Times New Roman" w:hAnsi="Times New Roman" w:cs="Times New Roman"/>
                <w:b/>
                <w:bCs/>
                <w:sz w:val="24"/>
                <w:szCs w:val="24"/>
              </w:rPr>
              <w:t>XÉT NGHIỆM PHỤC VỤ KHÁM SỨC KHỎE, BỆNH NGHỀ NGHIỆP VÀ TƯ VẤN DINH DƯỠNG</w:t>
            </w:r>
          </w:p>
        </w:tc>
      </w:tr>
      <w:tr w:rsidR="00DA2175" w:rsidRPr="00DA2175" w:rsidTr="00F365F4">
        <w:tc>
          <w:tcPr>
            <w:tcW w:w="417" w:type="pct"/>
            <w:shd w:val="clear" w:color="auto" w:fill="D9D9D9"/>
            <w:vAlign w:val="center"/>
          </w:tcPr>
          <w:p w:rsidR="005F6C1F" w:rsidRPr="00DA2175" w:rsidRDefault="005F6C1F" w:rsidP="00EC49CE">
            <w:pPr>
              <w:jc w:val="center"/>
              <w:rPr>
                <w:rFonts w:ascii="Times New Roman" w:hAnsi="Times New Roman" w:cs="Times New Roman"/>
                <w:b/>
                <w:bCs/>
                <w:sz w:val="24"/>
                <w:szCs w:val="24"/>
              </w:rPr>
            </w:pPr>
            <w:r w:rsidRPr="00DA2175">
              <w:rPr>
                <w:rFonts w:ascii="Times New Roman" w:hAnsi="Times New Roman" w:cs="Times New Roman"/>
                <w:b/>
                <w:bCs/>
                <w:sz w:val="24"/>
                <w:szCs w:val="24"/>
              </w:rPr>
              <w:t>3.1</w:t>
            </w:r>
          </w:p>
        </w:tc>
        <w:tc>
          <w:tcPr>
            <w:tcW w:w="4583" w:type="pct"/>
            <w:shd w:val="clear" w:color="auto" w:fill="D9D9D9"/>
          </w:tcPr>
          <w:p w:rsidR="005F6C1F" w:rsidRPr="00DA2175" w:rsidRDefault="005F6C1F" w:rsidP="00EC49CE">
            <w:pPr>
              <w:rPr>
                <w:rFonts w:ascii="Times New Roman" w:hAnsi="Times New Roman" w:cs="Times New Roman"/>
                <w:sz w:val="24"/>
                <w:szCs w:val="24"/>
              </w:rPr>
            </w:pPr>
            <w:r w:rsidRPr="00DA2175">
              <w:rPr>
                <w:rFonts w:ascii="Times New Roman" w:hAnsi="Times New Roman" w:cs="Times New Roman"/>
                <w:b/>
                <w:bCs/>
                <w:sz w:val="24"/>
                <w:szCs w:val="24"/>
              </w:rPr>
              <w:t>Xét nghiệm sinh hóa-huyết học, chẩn đoán hình ảnh phục vụ khám sức khỏe  (Chỉ yêu cầu với các TT đã có Pk tư vấn/đa khoa)</w:t>
            </w:r>
          </w:p>
        </w:tc>
      </w:tr>
      <w:tr w:rsidR="00DA2175" w:rsidRPr="00DA2175" w:rsidTr="00F365F4">
        <w:tc>
          <w:tcPr>
            <w:tcW w:w="417" w:type="pct"/>
            <w:vAlign w:val="center"/>
          </w:tcPr>
          <w:p w:rsidR="005F6C1F" w:rsidRPr="00DA2175" w:rsidRDefault="005F6C1F" w:rsidP="00EC49CE">
            <w:pPr>
              <w:pStyle w:val="ListParagraph"/>
              <w:keepNext/>
              <w:numPr>
                <w:ilvl w:val="0"/>
                <w:numId w:val="33"/>
              </w:numPr>
              <w:spacing w:after="0" w:line="240" w:lineRule="auto"/>
              <w:contextualSpacing w:val="0"/>
              <w:jc w:val="center"/>
              <w:rPr>
                <w:sz w:val="24"/>
                <w:szCs w:val="24"/>
              </w:rPr>
            </w:pPr>
          </w:p>
        </w:tc>
        <w:tc>
          <w:tcPr>
            <w:tcW w:w="4583" w:type="pct"/>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cs="Times New Roman"/>
                <w:sz w:val="24"/>
                <w:szCs w:val="24"/>
              </w:rPr>
              <w:t xml:space="preserve">Xét nghiệm huyết học </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lang w:val="pl-PL"/>
              </w:rPr>
            </w:pPr>
          </w:p>
        </w:tc>
        <w:tc>
          <w:tcPr>
            <w:tcW w:w="4583" w:type="pct"/>
          </w:tcPr>
          <w:p w:rsidR="005F6C1F" w:rsidRPr="00DA2175" w:rsidRDefault="005F6C1F" w:rsidP="00EC49CE">
            <w:pPr>
              <w:jc w:val="both"/>
              <w:rPr>
                <w:rFonts w:ascii="Times New Roman" w:hAnsi="Times New Roman" w:cs="Times New Roman"/>
                <w:sz w:val="24"/>
                <w:szCs w:val="24"/>
              </w:rPr>
            </w:pPr>
            <w:r w:rsidRPr="00DA2175">
              <w:rPr>
                <w:rFonts w:ascii="Times New Roman" w:hAnsi="Times New Roman" w:cs="Times New Roman"/>
                <w:sz w:val="24"/>
                <w:szCs w:val="24"/>
              </w:rPr>
              <w:t>Glucose</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tcPr>
          <w:p w:rsidR="005F6C1F" w:rsidRPr="00DA2175" w:rsidRDefault="005F6C1F" w:rsidP="00EC49CE">
            <w:pPr>
              <w:jc w:val="both"/>
              <w:rPr>
                <w:rFonts w:ascii="Times New Roman" w:hAnsi="Times New Roman" w:cs="Times New Roman"/>
                <w:sz w:val="24"/>
                <w:szCs w:val="24"/>
              </w:rPr>
            </w:pPr>
            <w:r w:rsidRPr="00DA2175">
              <w:rPr>
                <w:rFonts w:ascii="Times New Roman" w:hAnsi="Times New Roman" w:cs="Times New Roman"/>
                <w:sz w:val="24"/>
                <w:szCs w:val="24"/>
              </w:rPr>
              <w:t>Urê, creatinnin</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tcPr>
          <w:p w:rsidR="005F6C1F" w:rsidRPr="00DA2175" w:rsidRDefault="005F6C1F" w:rsidP="00EC49CE">
            <w:pPr>
              <w:jc w:val="both"/>
              <w:rPr>
                <w:rFonts w:ascii="Times New Roman" w:hAnsi="Times New Roman" w:cs="Times New Roman"/>
                <w:sz w:val="24"/>
                <w:szCs w:val="24"/>
              </w:rPr>
            </w:pPr>
            <w:r w:rsidRPr="00DA2175">
              <w:rPr>
                <w:rFonts w:ascii="Times New Roman" w:hAnsi="Times New Roman" w:cs="Times New Roman"/>
                <w:sz w:val="24"/>
                <w:szCs w:val="24"/>
              </w:rPr>
              <w:t>GOT, GPT</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tcPr>
          <w:p w:rsidR="005F6C1F" w:rsidRPr="00DA2175" w:rsidRDefault="005F6C1F" w:rsidP="00EC49CE">
            <w:pPr>
              <w:jc w:val="both"/>
              <w:rPr>
                <w:rFonts w:ascii="Times New Roman" w:hAnsi="Times New Roman" w:cs="Times New Roman"/>
                <w:sz w:val="24"/>
                <w:szCs w:val="24"/>
              </w:rPr>
            </w:pPr>
            <w:r w:rsidRPr="00DA2175">
              <w:rPr>
                <w:rFonts w:ascii="Times New Roman" w:hAnsi="Times New Roman" w:cs="Times New Roman"/>
                <w:sz w:val="24"/>
                <w:szCs w:val="24"/>
              </w:rPr>
              <w:t>Cholesterol; Triglycerid; HDL-C; LDL-C</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tcPr>
          <w:p w:rsidR="005F6C1F" w:rsidRPr="00DA2175" w:rsidRDefault="005F6C1F" w:rsidP="00EC49CE">
            <w:pPr>
              <w:jc w:val="both"/>
              <w:rPr>
                <w:rFonts w:ascii="Times New Roman" w:hAnsi="Times New Roman" w:cs="Times New Roman"/>
                <w:sz w:val="24"/>
                <w:szCs w:val="24"/>
              </w:rPr>
            </w:pPr>
            <w:r w:rsidRPr="00DA2175">
              <w:rPr>
                <w:rFonts w:ascii="Times New Roman" w:hAnsi="Times New Roman" w:cs="Times New Roman"/>
                <w:sz w:val="24"/>
                <w:szCs w:val="24"/>
                <w:lang w:val="de-DE"/>
              </w:rPr>
              <w:t>Protein toàn phần</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tcPr>
          <w:p w:rsidR="005F6C1F" w:rsidRPr="00DA2175" w:rsidRDefault="005F6C1F" w:rsidP="00EC49CE">
            <w:pPr>
              <w:jc w:val="both"/>
              <w:rPr>
                <w:rFonts w:ascii="Times New Roman" w:hAnsi="Times New Roman" w:cs="Times New Roman"/>
                <w:sz w:val="24"/>
                <w:szCs w:val="24"/>
                <w:lang w:val="de-DE"/>
              </w:rPr>
            </w:pPr>
            <w:r w:rsidRPr="00DA2175">
              <w:rPr>
                <w:rFonts w:ascii="Times New Roman" w:hAnsi="Times New Roman" w:cs="Times New Roman"/>
                <w:sz w:val="24"/>
                <w:szCs w:val="24"/>
              </w:rPr>
              <w:t>Test nhanh HIV, HbsAg</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tcPr>
          <w:p w:rsidR="005F6C1F" w:rsidRPr="00DA2175" w:rsidRDefault="005F6C1F" w:rsidP="00EC49CE">
            <w:pPr>
              <w:jc w:val="both"/>
              <w:rPr>
                <w:rFonts w:ascii="Times New Roman" w:hAnsi="Times New Roman" w:cs="Times New Roman"/>
                <w:sz w:val="24"/>
                <w:szCs w:val="24"/>
              </w:rPr>
            </w:pPr>
            <w:r w:rsidRPr="00DA2175">
              <w:rPr>
                <w:rFonts w:ascii="Times New Roman" w:hAnsi="Times New Roman" w:cs="Times New Roman"/>
                <w:sz w:val="24"/>
                <w:szCs w:val="24"/>
              </w:rPr>
              <w:t>Xét nghiệm nước tiểu</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tcPr>
          <w:p w:rsidR="005F6C1F" w:rsidRPr="00DA2175" w:rsidRDefault="005F6C1F" w:rsidP="00EC49CE">
            <w:pPr>
              <w:jc w:val="both"/>
              <w:rPr>
                <w:rFonts w:ascii="Times New Roman" w:hAnsi="Times New Roman" w:cs="Times New Roman"/>
                <w:sz w:val="24"/>
                <w:szCs w:val="24"/>
              </w:rPr>
            </w:pPr>
            <w:r w:rsidRPr="00DA2175">
              <w:rPr>
                <w:rFonts w:ascii="Times New Roman" w:hAnsi="Times New Roman" w:cs="Times New Roman"/>
                <w:sz w:val="24"/>
                <w:szCs w:val="24"/>
              </w:rPr>
              <w:t>Siêu âm: ổ bụng, phần phụ</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tcPr>
          <w:p w:rsidR="005F6C1F" w:rsidRPr="00DA2175" w:rsidRDefault="005F6C1F" w:rsidP="00EC49CE">
            <w:pPr>
              <w:jc w:val="both"/>
              <w:rPr>
                <w:rFonts w:ascii="Times New Roman" w:hAnsi="Times New Roman" w:cs="Times New Roman"/>
                <w:sz w:val="24"/>
                <w:szCs w:val="24"/>
              </w:rPr>
            </w:pPr>
            <w:r w:rsidRPr="00DA2175">
              <w:rPr>
                <w:rFonts w:ascii="Times New Roman" w:hAnsi="Times New Roman" w:cs="Times New Roman"/>
                <w:sz w:val="24"/>
                <w:szCs w:val="24"/>
              </w:rPr>
              <w:t>Chụp X quang tim phổi</w:t>
            </w:r>
          </w:p>
        </w:tc>
      </w:tr>
      <w:tr w:rsidR="00DA2175" w:rsidRPr="00DA2175" w:rsidTr="00F365F4">
        <w:tc>
          <w:tcPr>
            <w:tcW w:w="417" w:type="pct"/>
            <w:shd w:val="clear" w:color="auto" w:fill="D9D9D9"/>
            <w:vAlign w:val="center"/>
          </w:tcPr>
          <w:p w:rsidR="005F6C1F" w:rsidRPr="00DA2175" w:rsidRDefault="005F6C1F" w:rsidP="00EC49CE">
            <w:pPr>
              <w:jc w:val="center"/>
              <w:rPr>
                <w:rFonts w:ascii="Times New Roman" w:hAnsi="Times New Roman" w:cs="Times New Roman"/>
                <w:b/>
                <w:bCs/>
                <w:sz w:val="24"/>
                <w:szCs w:val="24"/>
              </w:rPr>
            </w:pPr>
            <w:r w:rsidRPr="00DA2175">
              <w:rPr>
                <w:rFonts w:ascii="Times New Roman" w:hAnsi="Times New Roman" w:cs="Times New Roman"/>
                <w:b/>
                <w:bCs/>
                <w:sz w:val="24"/>
                <w:szCs w:val="24"/>
              </w:rPr>
              <w:t>3.2</w:t>
            </w:r>
          </w:p>
        </w:tc>
        <w:tc>
          <w:tcPr>
            <w:tcW w:w="4583" w:type="pct"/>
            <w:shd w:val="clear" w:color="auto" w:fill="D9D9D9"/>
          </w:tcPr>
          <w:p w:rsidR="005F6C1F" w:rsidRPr="00DA2175" w:rsidRDefault="005F6C1F" w:rsidP="00EC49CE">
            <w:pPr>
              <w:jc w:val="both"/>
              <w:rPr>
                <w:rFonts w:ascii="Times New Roman" w:hAnsi="Times New Roman" w:cs="Times New Roman"/>
                <w:b/>
                <w:bCs/>
                <w:sz w:val="24"/>
                <w:szCs w:val="24"/>
              </w:rPr>
            </w:pPr>
            <w:r w:rsidRPr="00DA2175">
              <w:rPr>
                <w:rFonts w:ascii="Times New Roman" w:hAnsi="Times New Roman" w:cs="Times New Roman"/>
                <w:b/>
                <w:bCs/>
                <w:sz w:val="24"/>
                <w:szCs w:val="24"/>
              </w:rPr>
              <w:t>Xét nghiệm khác</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vAlign w:val="center"/>
          </w:tcPr>
          <w:p w:rsidR="005F6C1F" w:rsidRPr="00DA2175" w:rsidRDefault="005F6C1F" w:rsidP="00EC49CE">
            <w:pPr>
              <w:jc w:val="both"/>
              <w:rPr>
                <w:rFonts w:ascii="Times New Roman" w:hAnsi="Times New Roman" w:cs="Times New Roman"/>
                <w:sz w:val="24"/>
                <w:szCs w:val="24"/>
              </w:rPr>
            </w:pPr>
            <w:r w:rsidRPr="00DA2175">
              <w:rPr>
                <w:rFonts w:ascii="Times New Roman" w:hAnsi="Times New Roman"/>
                <w:sz w:val="24"/>
                <w:szCs w:val="24"/>
              </w:rPr>
              <w:t>Thử nghiệm áp bì (Patch test)</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vAlign w:val="center"/>
          </w:tcPr>
          <w:p w:rsidR="005F6C1F" w:rsidRPr="00DA2175" w:rsidRDefault="005F6C1F" w:rsidP="00EC49CE">
            <w:pPr>
              <w:jc w:val="both"/>
              <w:rPr>
                <w:rFonts w:ascii="Times New Roman" w:hAnsi="Times New Roman" w:cs="Times New Roman"/>
                <w:sz w:val="24"/>
                <w:szCs w:val="24"/>
              </w:rPr>
            </w:pPr>
            <w:r w:rsidRPr="00DA2175">
              <w:rPr>
                <w:rFonts w:ascii="Times New Roman" w:hAnsi="Times New Roman"/>
                <w:sz w:val="24"/>
                <w:szCs w:val="24"/>
              </w:rPr>
              <w:t>Thử nghiệm lẩy da (Prick test)</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vAlign w:val="center"/>
          </w:tcPr>
          <w:p w:rsidR="005F6C1F" w:rsidRPr="00DA2175" w:rsidRDefault="005F6C1F" w:rsidP="00EC49CE">
            <w:pPr>
              <w:jc w:val="both"/>
              <w:rPr>
                <w:rFonts w:ascii="Times New Roman" w:hAnsi="Times New Roman" w:cs="Times New Roman"/>
                <w:sz w:val="24"/>
                <w:szCs w:val="24"/>
              </w:rPr>
            </w:pPr>
            <w:r w:rsidRPr="00DA2175">
              <w:rPr>
                <w:rFonts w:ascii="Times New Roman" w:hAnsi="Times New Roman"/>
                <w:sz w:val="24"/>
                <w:szCs w:val="24"/>
              </w:rPr>
              <w:t>Đo liều sinh học (Biodose test)</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vAlign w:val="center"/>
          </w:tcPr>
          <w:p w:rsidR="005F6C1F" w:rsidRPr="00DA2175" w:rsidRDefault="005F6C1F" w:rsidP="00EC49CE">
            <w:pPr>
              <w:jc w:val="both"/>
              <w:rPr>
                <w:rFonts w:ascii="Times New Roman" w:hAnsi="Times New Roman" w:cs="Times New Roman"/>
                <w:sz w:val="24"/>
                <w:szCs w:val="24"/>
              </w:rPr>
            </w:pPr>
            <w:r w:rsidRPr="00DA2175">
              <w:rPr>
                <w:rFonts w:ascii="Times New Roman" w:hAnsi="Times New Roman"/>
                <w:sz w:val="24"/>
                <w:szCs w:val="24"/>
              </w:rPr>
              <w:t>Thử nghiệm khả năng trung hòa kiềm của da</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vAlign w:val="center"/>
          </w:tcPr>
          <w:p w:rsidR="005F6C1F" w:rsidRPr="00DA2175" w:rsidRDefault="005F6C1F" w:rsidP="00EC49CE">
            <w:pPr>
              <w:jc w:val="both"/>
              <w:rPr>
                <w:rFonts w:ascii="Times New Roman" w:hAnsi="Times New Roman" w:cs="Times New Roman"/>
                <w:sz w:val="24"/>
                <w:szCs w:val="24"/>
                <w:lang w:val="sv-SE"/>
              </w:rPr>
            </w:pPr>
            <w:r w:rsidRPr="00DA2175">
              <w:rPr>
                <w:rFonts w:ascii="Times New Roman" w:hAnsi="Times New Roman"/>
                <w:sz w:val="24"/>
                <w:szCs w:val="24"/>
                <w:lang w:val="sv-SE"/>
              </w:rPr>
              <w:t>Đo sức nghe</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vAlign w:val="center"/>
          </w:tcPr>
          <w:p w:rsidR="005F6C1F" w:rsidRPr="00DA2175" w:rsidRDefault="005F6C1F" w:rsidP="00EC49CE">
            <w:pPr>
              <w:jc w:val="both"/>
              <w:rPr>
                <w:rFonts w:ascii="Times New Roman" w:hAnsi="Times New Roman" w:cs="Times New Roman"/>
                <w:sz w:val="24"/>
                <w:szCs w:val="24"/>
              </w:rPr>
            </w:pPr>
            <w:r w:rsidRPr="00DA2175">
              <w:rPr>
                <w:rFonts w:ascii="Times New Roman" w:hAnsi="Times New Roman"/>
                <w:sz w:val="24"/>
                <w:szCs w:val="24"/>
              </w:rPr>
              <w:t>Đo chức năng hô hấp</w:t>
            </w:r>
          </w:p>
        </w:tc>
      </w:tr>
      <w:tr w:rsidR="00DA2175" w:rsidRPr="001471E8"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tcPr>
          <w:p w:rsidR="005F6C1F" w:rsidRPr="001471E8" w:rsidRDefault="005F6C1F" w:rsidP="00EC49CE">
            <w:pPr>
              <w:jc w:val="both"/>
              <w:rPr>
                <w:rFonts w:ascii="Times New Roman" w:hAnsi="Times New Roman" w:cs="Times New Roman"/>
                <w:sz w:val="24"/>
                <w:szCs w:val="24"/>
                <w:lang w:val="fr-FR"/>
              </w:rPr>
            </w:pPr>
            <w:r w:rsidRPr="001471E8">
              <w:rPr>
                <w:rFonts w:ascii="Times New Roman" w:hAnsi="Times New Roman"/>
                <w:sz w:val="24"/>
                <w:szCs w:val="24"/>
                <w:lang w:val="fr-FR"/>
              </w:rPr>
              <w:t>Chụp X quang bụi phổi.</w:t>
            </w:r>
          </w:p>
        </w:tc>
      </w:tr>
      <w:tr w:rsidR="00DA2175" w:rsidRPr="001471E8" w:rsidTr="00F365F4">
        <w:tc>
          <w:tcPr>
            <w:tcW w:w="417" w:type="pct"/>
            <w:vAlign w:val="center"/>
          </w:tcPr>
          <w:p w:rsidR="005F6C1F" w:rsidRPr="001471E8" w:rsidRDefault="005F6C1F" w:rsidP="00EC49CE">
            <w:pPr>
              <w:pStyle w:val="ListParagraph"/>
              <w:numPr>
                <w:ilvl w:val="0"/>
                <w:numId w:val="33"/>
              </w:numPr>
              <w:spacing w:after="0" w:line="240" w:lineRule="auto"/>
              <w:contextualSpacing w:val="0"/>
              <w:jc w:val="center"/>
              <w:rPr>
                <w:sz w:val="24"/>
                <w:szCs w:val="24"/>
                <w:lang w:val="fr-FR"/>
              </w:rPr>
            </w:pPr>
          </w:p>
        </w:tc>
        <w:tc>
          <w:tcPr>
            <w:tcW w:w="4583" w:type="pct"/>
          </w:tcPr>
          <w:p w:rsidR="005F6C1F" w:rsidRPr="001471E8" w:rsidRDefault="005F6C1F" w:rsidP="00EC49CE">
            <w:pPr>
              <w:jc w:val="both"/>
              <w:rPr>
                <w:rFonts w:ascii="Times New Roman" w:hAnsi="Times New Roman" w:cs="Times New Roman"/>
                <w:sz w:val="24"/>
                <w:szCs w:val="24"/>
                <w:lang w:val="fr-FR"/>
              </w:rPr>
            </w:pPr>
            <w:r w:rsidRPr="001471E8">
              <w:rPr>
                <w:rFonts w:ascii="Times New Roman" w:hAnsi="Times New Roman"/>
                <w:sz w:val="24"/>
                <w:szCs w:val="24"/>
                <w:lang w:val="fr-FR"/>
              </w:rPr>
              <w:t>Chụp X quang cột sống thắt lưng thẳng/nghiêng</w:t>
            </w:r>
          </w:p>
        </w:tc>
      </w:tr>
      <w:tr w:rsidR="00DA2175" w:rsidRPr="001471E8" w:rsidTr="00F365F4">
        <w:tc>
          <w:tcPr>
            <w:tcW w:w="417" w:type="pct"/>
            <w:vAlign w:val="center"/>
          </w:tcPr>
          <w:p w:rsidR="005F6C1F" w:rsidRPr="001471E8" w:rsidRDefault="005F6C1F" w:rsidP="00EC49CE">
            <w:pPr>
              <w:pStyle w:val="ListParagraph"/>
              <w:numPr>
                <w:ilvl w:val="0"/>
                <w:numId w:val="33"/>
              </w:numPr>
              <w:spacing w:after="0" w:line="240" w:lineRule="auto"/>
              <w:contextualSpacing w:val="0"/>
              <w:jc w:val="center"/>
              <w:rPr>
                <w:sz w:val="24"/>
                <w:szCs w:val="24"/>
                <w:lang w:val="fr-FR"/>
              </w:rPr>
            </w:pPr>
          </w:p>
        </w:tc>
        <w:tc>
          <w:tcPr>
            <w:tcW w:w="4583" w:type="pct"/>
          </w:tcPr>
          <w:p w:rsidR="005F6C1F" w:rsidRPr="001471E8" w:rsidRDefault="005F6C1F" w:rsidP="00EC49CE">
            <w:pPr>
              <w:jc w:val="both"/>
              <w:rPr>
                <w:rFonts w:ascii="Times New Roman" w:hAnsi="Times New Roman" w:cs="Times New Roman"/>
                <w:sz w:val="24"/>
                <w:szCs w:val="24"/>
                <w:lang w:val="fr-FR"/>
              </w:rPr>
            </w:pPr>
            <w:r w:rsidRPr="001471E8">
              <w:rPr>
                <w:rFonts w:ascii="Times New Roman" w:hAnsi="Times New Roman"/>
                <w:sz w:val="24"/>
                <w:szCs w:val="24"/>
                <w:lang w:val="fr-FR"/>
              </w:rPr>
              <w:t>Chụp X quang  khớp khuỷu thẳng, nghiêng.</w:t>
            </w:r>
          </w:p>
        </w:tc>
      </w:tr>
      <w:tr w:rsidR="00DA2175" w:rsidRPr="001471E8" w:rsidTr="00F365F4">
        <w:tc>
          <w:tcPr>
            <w:tcW w:w="417" w:type="pct"/>
            <w:vAlign w:val="center"/>
          </w:tcPr>
          <w:p w:rsidR="005F6C1F" w:rsidRPr="001471E8" w:rsidRDefault="005F6C1F" w:rsidP="00EC49CE">
            <w:pPr>
              <w:pStyle w:val="ListParagraph"/>
              <w:numPr>
                <w:ilvl w:val="0"/>
                <w:numId w:val="33"/>
              </w:numPr>
              <w:spacing w:after="0" w:line="240" w:lineRule="auto"/>
              <w:contextualSpacing w:val="0"/>
              <w:jc w:val="center"/>
              <w:rPr>
                <w:sz w:val="24"/>
                <w:szCs w:val="24"/>
                <w:lang w:val="fr-FR"/>
              </w:rPr>
            </w:pPr>
          </w:p>
        </w:tc>
        <w:tc>
          <w:tcPr>
            <w:tcW w:w="4583" w:type="pct"/>
          </w:tcPr>
          <w:p w:rsidR="005F6C1F" w:rsidRPr="001471E8" w:rsidRDefault="005F6C1F" w:rsidP="00EC49CE">
            <w:pPr>
              <w:jc w:val="both"/>
              <w:rPr>
                <w:rFonts w:ascii="Times New Roman" w:hAnsi="Times New Roman" w:cs="Times New Roman"/>
                <w:sz w:val="24"/>
                <w:szCs w:val="24"/>
                <w:lang w:val="fr-FR"/>
              </w:rPr>
            </w:pPr>
            <w:r w:rsidRPr="001471E8">
              <w:rPr>
                <w:rFonts w:ascii="Times New Roman" w:hAnsi="Times New Roman"/>
                <w:sz w:val="24"/>
                <w:szCs w:val="24"/>
                <w:lang w:val="fr-FR"/>
              </w:rPr>
              <w:t>Chụp X quang  khớp cổ tay</w:t>
            </w:r>
          </w:p>
        </w:tc>
      </w:tr>
      <w:tr w:rsidR="00DA2175" w:rsidRPr="00DA2175" w:rsidTr="00F365F4">
        <w:tc>
          <w:tcPr>
            <w:tcW w:w="417" w:type="pct"/>
            <w:shd w:val="clear" w:color="auto" w:fill="D9D9D9"/>
            <w:vAlign w:val="center"/>
          </w:tcPr>
          <w:p w:rsidR="005F6C1F" w:rsidRPr="00DA2175" w:rsidRDefault="005F6C1F" w:rsidP="00EC49CE">
            <w:pPr>
              <w:jc w:val="center"/>
              <w:rPr>
                <w:rFonts w:ascii="Times New Roman" w:hAnsi="Times New Roman" w:cs="Times New Roman"/>
                <w:b/>
                <w:bCs/>
                <w:sz w:val="24"/>
                <w:szCs w:val="24"/>
              </w:rPr>
            </w:pPr>
            <w:r w:rsidRPr="00DA2175">
              <w:rPr>
                <w:rFonts w:ascii="Times New Roman" w:hAnsi="Times New Roman" w:cs="Times New Roman"/>
                <w:b/>
                <w:bCs/>
                <w:sz w:val="24"/>
                <w:szCs w:val="24"/>
              </w:rPr>
              <w:t>3.3</w:t>
            </w:r>
          </w:p>
        </w:tc>
        <w:tc>
          <w:tcPr>
            <w:tcW w:w="4583" w:type="pct"/>
            <w:shd w:val="clear" w:color="auto" w:fill="D9D9D9"/>
          </w:tcPr>
          <w:p w:rsidR="005F6C1F" w:rsidRPr="00DA2175" w:rsidRDefault="005F6C1F" w:rsidP="00EC49CE">
            <w:pPr>
              <w:jc w:val="both"/>
              <w:rPr>
                <w:rFonts w:ascii="Times New Roman" w:hAnsi="Times New Roman" w:cs="Times New Roman"/>
                <w:b/>
                <w:bCs/>
                <w:sz w:val="24"/>
                <w:szCs w:val="24"/>
              </w:rPr>
            </w:pPr>
            <w:r w:rsidRPr="00DA2175">
              <w:rPr>
                <w:rFonts w:ascii="Times New Roman" w:hAnsi="Times New Roman" w:cs="Times New Roman"/>
                <w:b/>
                <w:bCs/>
                <w:sz w:val="24"/>
                <w:szCs w:val="24"/>
              </w:rPr>
              <w:t>Xét nghiệm hóa sinh tư vấn dinh dưỡng</w:t>
            </w:r>
          </w:p>
        </w:tc>
      </w:tr>
      <w:tr w:rsidR="00DA2175" w:rsidRPr="00DA2175" w:rsidTr="00F365F4">
        <w:tc>
          <w:tcPr>
            <w:tcW w:w="417" w:type="pct"/>
            <w:vAlign w:val="center"/>
          </w:tcPr>
          <w:p w:rsidR="005F6C1F" w:rsidRPr="00DA2175" w:rsidRDefault="005F6C1F" w:rsidP="00EC49CE">
            <w:pPr>
              <w:pStyle w:val="ListParagraph"/>
              <w:numPr>
                <w:ilvl w:val="0"/>
                <w:numId w:val="33"/>
              </w:numPr>
              <w:spacing w:after="0" w:line="240" w:lineRule="auto"/>
              <w:contextualSpacing w:val="0"/>
              <w:jc w:val="center"/>
              <w:rPr>
                <w:sz w:val="24"/>
                <w:szCs w:val="24"/>
              </w:rPr>
            </w:pPr>
          </w:p>
        </w:tc>
        <w:tc>
          <w:tcPr>
            <w:tcW w:w="4583" w:type="pct"/>
            <w:vAlign w:val="center"/>
          </w:tcPr>
          <w:p w:rsidR="005F6C1F" w:rsidRPr="00DA2175" w:rsidRDefault="005F6C1F" w:rsidP="00EC49CE">
            <w:pPr>
              <w:jc w:val="both"/>
              <w:rPr>
                <w:rFonts w:ascii="Times New Roman" w:hAnsi="Times New Roman" w:cs="Times New Roman"/>
                <w:sz w:val="24"/>
                <w:szCs w:val="24"/>
              </w:rPr>
            </w:pPr>
            <w:r w:rsidRPr="00DA2175">
              <w:rPr>
                <w:rFonts w:ascii="Times New Roman" w:hAnsi="Times New Roman" w:cs="Times New Roman"/>
                <w:sz w:val="24"/>
                <w:szCs w:val="24"/>
              </w:rPr>
              <w:t>Canxi toàn phần, canxi ion</w:t>
            </w:r>
          </w:p>
        </w:tc>
      </w:tr>
      <w:tr w:rsidR="00DA2175" w:rsidRPr="00DA2175" w:rsidTr="00F365F4">
        <w:tc>
          <w:tcPr>
            <w:tcW w:w="417" w:type="pct"/>
            <w:vAlign w:val="center"/>
          </w:tcPr>
          <w:p w:rsidR="005F6C1F" w:rsidRPr="00DA2175" w:rsidRDefault="005F6C1F" w:rsidP="00EC49CE">
            <w:pPr>
              <w:jc w:val="center"/>
              <w:rPr>
                <w:rFonts w:ascii="Times New Roman" w:hAnsi="Times New Roman" w:cs="Times New Roman"/>
                <w:b/>
                <w:bCs/>
                <w:sz w:val="24"/>
                <w:szCs w:val="24"/>
              </w:rPr>
            </w:pPr>
            <w:r w:rsidRPr="00DA2175">
              <w:rPr>
                <w:rFonts w:ascii="Times New Roman" w:hAnsi="Times New Roman" w:cs="Times New Roman"/>
                <w:b/>
                <w:bCs/>
                <w:sz w:val="24"/>
                <w:szCs w:val="24"/>
              </w:rPr>
              <w:lastRenderedPageBreak/>
              <w:t>IV</w:t>
            </w:r>
          </w:p>
        </w:tc>
        <w:tc>
          <w:tcPr>
            <w:tcW w:w="4583" w:type="pct"/>
          </w:tcPr>
          <w:p w:rsidR="005F6C1F" w:rsidRPr="00DA2175" w:rsidRDefault="005F6C1F" w:rsidP="00EC49CE">
            <w:pPr>
              <w:jc w:val="both"/>
              <w:rPr>
                <w:rFonts w:ascii="Times New Roman" w:hAnsi="Times New Roman" w:cs="Times New Roman"/>
                <w:b/>
                <w:bCs/>
                <w:sz w:val="24"/>
                <w:szCs w:val="24"/>
              </w:rPr>
            </w:pPr>
            <w:r w:rsidRPr="00DA2175">
              <w:rPr>
                <w:rFonts w:ascii="Times New Roman" w:hAnsi="Times New Roman" w:cs="Times New Roman"/>
                <w:b/>
                <w:bCs/>
                <w:sz w:val="24"/>
                <w:szCs w:val="24"/>
              </w:rPr>
              <w:t>XÉT NGHIỆM LÝ HÓA THỰC PHẨM</w:t>
            </w:r>
          </w:p>
        </w:tc>
      </w:tr>
      <w:tr w:rsidR="00DA2175" w:rsidRPr="00DA2175" w:rsidTr="00F365F4">
        <w:tc>
          <w:tcPr>
            <w:tcW w:w="417" w:type="pct"/>
            <w:shd w:val="clear" w:color="auto" w:fill="auto"/>
            <w:vAlign w:val="center"/>
          </w:tcPr>
          <w:p w:rsidR="005F6C1F" w:rsidRPr="00DA2175" w:rsidRDefault="005F6C1F" w:rsidP="00EC49CE">
            <w:pPr>
              <w:jc w:val="center"/>
              <w:rPr>
                <w:rFonts w:ascii="Times New Roman" w:hAnsi="Times New Roman" w:cs="Times New Roman"/>
                <w:b/>
                <w:bCs/>
                <w:sz w:val="24"/>
                <w:szCs w:val="24"/>
              </w:rPr>
            </w:pPr>
            <w:r w:rsidRPr="00DA2175">
              <w:rPr>
                <w:rFonts w:ascii="Times New Roman" w:hAnsi="Times New Roman" w:cs="Times New Roman"/>
                <w:b/>
                <w:bCs/>
                <w:sz w:val="24"/>
                <w:szCs w:val="24"/>
              </w:rPr>
              <w:t>4.1</w:t>
            </w:r>
          </w:p>
        </w:tc>
        <w:tc>
          <w:tcPr>
            <w:tcW w:w="4583" w:type="pct"/>
            <w:shd w:val="clear" w:color="auto" w:fill="auto"/>
          </w:tcPr>
          <w:p w:rsidR="005F6C1F" w:rsidRPr="00DA2175" w:rsidRDefault="005F6C1F" w:rsidP="00EC49CE">
            <w:pPr>
              <w:rPr>
                <w:rFonts w:ascii="Times New Roman" w:hAnsi="Times New Roman" w:cs="Times New Roman"/>
                <w:b/>
                <w:bCs/>
                <w:sz w:val="24"/>
                <w:szCs w:val="24"/>
              </w:rPr>
            </w:pPr>
            <w:r w:rsidRPr="00DA2175">
              <w:rPr>
                <w:rFonts w:ascii="Times New Roman" w:hAnsi="Times New Roman" w:cs="Times New Roman"/>
                <w:b/>
                <w:bCs/>
                <w:sz w:val="24"/>
                <w:szCs w:val="24"/>
              </w:rPr>
              <w:t>Thành phần dinh dưỡng</w:t>
            </w:r>
          </w:p>
        </w:tc>
      </w:tr>
      <w:tr w:rsidR="00DA2175" w:rsidRPr="00DA2175" w:rsidTr="00F3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417" w:type="pct"/>
            <w:tcBorders>
              <w:top w:val="nil"/>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pStyle w:val="ListParagraph"/>
              <w:numPr>
                <w:ilvl w:val="0"/>
                <w:numId w:val="33"/>
              </w:numPr>
              <w:spacing w:after="0" w:line="240" w:lineRule="auto"/>
              <w:ind w:right="57"/>
              <w:contextualSpacing w:val="0"/>
              <w:jc w:val="center"/>
              <w:rPr>
                <w:sz w:val="24"/>
                <w:szCs w:val="24"/>
              </w:rPr>
            </w:pPr>
          </w:p>
        </w:tc>
        <w:tc>
          <w:tcPr>
            <w:tcW w:w="4583" w:type="pct"/>
            <w:tcBorders>
              <w:top w:val="nil"/>
              <w:left w:val="nil"/>
              <w:bottom w:val="single" w:sz="4" w:space="0" w:color="auto"/>
              <w:right w:val="single" w:sz="4" w:space="0" w:color="auto"/>
            </w:tcBorders>
            <w:shd w:val="clear" w:color="auto" w:fill="auto"/>
            <w:vAlign w:val="bottom"/>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Xác định hàm lượng protein. Phương pháp Kjeldahl</w:t>
            </w:r>
          </w:p>
        </w:tc>
      </w:tr>
      <w:tr w:rsidR="00DA2175" w:rsidRPr="00DA2175" w:rsidTr="00F3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417" w:type="pct"/>
            <w:tcBorders>
              <w:top w:val="nil"/>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pStyle w:val="ListParagraph"/>
              <w:numPr>
                <w:ilvl w:val="0"/>
                <w:numId w:val="33"/>
              </w:numPr>
              <w:spacing w:after="0" w:line="240" w:lineRule="auto"/>
              <w:ind w:right="57"/>
              <w:contextualSpacing w:val="0"/>
              <w:jc w:val="center"/>
              <w:rPr>
                <w:sz w:val="24"/>
                <w:szCs w:val="24"/>
              </w:rPr>
            </w:pPr>
          </w:p>
        </w:tc>
        <w:tc>
          <w:tcPr>
            <w:tcW w:w="4583" w:type="pct"/>
            <w:tcBorders>
              <w:top w:val="nil"/>
              <w:left w:val="nil"/>
              <w:bottom w:val="single" w:sz="4" w:space="0" w:color="auto"/>
              <w:right w:val="single" w:sz="4" w:space="0" w:color="auto"/>
            </w:tcBorders>
            <w:shd w:val="clear" w:color="auto" w:fill="auto"/>
            <w:noWrap/>
            <w:vAlign w:val="bottom"/>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Xác định hàm lượng carbonhydrat. Phương pháp bertrans</w:t>
            </w:r>
          </w:p>
        </w:tc>
      </w:tr>
      <w:tr w:rsidR="00DA2175" w:rsidRPr="00DA2175" w:rsidTr="00F3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417" w:type="pct"/>
            <w:tcBorders>
              <w:top w:val="nil"/>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pStyle w:val="ListParagraph"/>
              <w:numPr>
                <w:ilvl w:val="0"/>
                <w:numId w:val="33"/>
              </w:numPr>
              <w:spacing w:after="0" w:line="240" w:lineRule="auto"/>
              <w:ind w:right="57"/>
              <w:contextualSpacing w:val="0"/>
              <w:jc w:val="center"/>
              <w:rPr>
                <w:sz w:val="24"/>
                <w:szCs w:val="24"/>
              </w:rPr>
            </w:pPr>
          </w:p>
        </w:tc>
        <w:tc>
          <w:tcPr>
            <w:tcW w:w="4583" w:type="pct"/>
            <w:tcBorders>
              <w:top w:val="nil"/>
              <w:left w:val="nil"/>
              <w:bottom w:val="single" w:sz="4" w:space="0" w:color="auto"/>
              <w:right w:val="single" w:sz="4" w:space="0" w:color="auto"/>
            </w:tcBorders>
            <w:shd w:val="clear" w:color="auto" w:fill="auto"/>
            <w:vAlign w:val="bottom"/>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Xác định hàm lượng lipid. Phương pháp soxhlet</w:t>
            </w:r>
          </w:p>
        </w:tc>
      </w:tr>
      <w:tr w:rsidR="00DA2175" w:rsidRPr="00DA2175" w:rsidTr="00F3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417" w:type="pct"/>
            <w:tcBorders>
              <w:top w:val="nil"/>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pStyle w:val="ListParagraph"/>
              <w:numPr>
                <w:ilvl w:val="0"/>
                <w:numId w:val="33"/>
              </w:numPr>
              <w:spacing w:after="0" w:line="240" w:lineRule="auto"/>
              <w:ind w:right="57"/>
              <w:contextualSpacing w:val="0"/>
              <w:jc w:val="center"/>
              <w:rPr>
                <w:sz w:val="24"/>
                <w:szCs w:val="24"/>
              </w:rPr>
            </w:pPr>
          </w:p>
        </w:tc>
        <w:tc>
          <w:tcPr>
            <w:tcW w:w="4583" w:type="pct"/>
            <w:tcBorders>
              <w:top w:val="nil"/>
              <w:left w:val="nil"/>
              <w:bottom w:val="single" w:sz="4" w:space="0" w:color="auto"/>
              <w:right w:val="single" w:sz="4" w:space="0" w:color="auto"/>
            </w:tcBorders>
            <w:shd w:val="clear" w:color="auto" w:fill="auto"/>
            <w:vAlign w:val="bottom"/>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Xác định hàm lượng đường tổng. Phương pháp Lane-Eynon hoặc Bert trand</w:t>
            </w:r>
          </w:p>
        </w:tc>
      </w:tr>
      <w:tr w:rsidR="00DA2175" w:rsidRPr="00DA2175" w:rsidTr="00F3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97"/>
        </w:trPr>
        <w:tc>
          <w:tcPr>
            <w:tcW w:w="417" w:type="pct"/>
            <w:tcBorders>
              <w:top w:val="nil"/>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pStyle w:val="ListParagraph"/>
              <w:numPr>
                <w:ilvl w:val="0"/>
                <w:numId w:val="33"/>
              </w:numPr>
              <w:spacing w:after="0" w:line="240" w:lineRule="auto"/>
              <w:ind w:right="57"/>
              <w:contextualSpacing w:val="0"/>
              <w:jc w:val="center"/>
              <w:rPr>
                <w:sz w:val="24"/>
                <w:szCs w:val="24"/>
              </w:rPr>
            </w:pPr>
          </w:p>
        </w:tc>
        <w:tc>
          <w:tcPr>
            <w:tcW w:w="4583" w:type="pct"/>
            <w:tcBorders>
              <w:top w:val="nil"/>
              <w:left w:val="nil"/>
              <w:bottom w:val="single" w:sz="4" w:space="0" w:color="auto"/>
              <w:right w:val="single" w:sz="4" w:space="0" w:color="auto"/>
            </w:tcBorders>
            <w:shd w:val="clear" w:color="auto" w:fill="auto"/>
            <w:vAlign w:val="bottom"/>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Xác định hàm lượng acid (độ acid)</w:t>
            </w:r>
          </w:p>
        </w:tc>
      </w:tr>
      <w:tr w:rsidR="00DA2175" w:rsidRPr="00DA2175" w:rsidTr="00F3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417" w:type="pct"/>
            <w:tcBorders>
              <w:top w:val="nil"/>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pStyle w:val="ListParagraph"/>
              <w:numPr>
                <w:ilvl w:val="0"/>
                <w:numId w:val="33"/>
              </w:numPr>
              <w:spacing w:after="0" w:line="240" w:lineRule="auto"/>
              <w:ind w:right="57"/>
              <w:contextualSpacing w:val="0"/>
              <w:jc w:val="center"/>
              <w:rPr>
                <w:sz w:val="24"/>
                <w:szCs w:val="24"/>
              </w:rPr>
            </w:pPr>
          </w:p>
        </w:tc>
        <w:tc>
          <w:tcPr>
            <w:tcW w:w="4583" w:type="pct"/>
            <w:tcBorders>
              <w:top w:val="nil"/>
              <w:left w:val="nil"/>
              <w:bottom w:val="single" w:sz="4" w:space="0" w:color="auto"/>
              <w:right w:val="single" w:sz="4" w:space="0" w:color="auto"/>
            </w:tcBorders>
            <w:shd w:val="clear" w:color="auto" w:fill="auto"/>
            <w:vAlign w:val="bottom"/>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Xác định hàm lượng tro tổng</w:t>
            </w:r>
          </w:p>
        </w:tc>
      </w:tr>
      <w:tr w:rsidR="00DA2175" w:rsidRPr="00DA2175" w:rsidTr="00F3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24"/>
        </w:trPr>
        <w:tc>
          <w:tcPr>
            <w:tcW w:w="417" w:type="pct"/>
            <w:tcBorders>
              <w:top w:val="nil"/>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pStyle w:val="ListParagraph"/>
              <w:numPr>
                <w:ilvl w:val="0"/>
                <w:numId w:val="33"/>
              </w:numPr>
              <w:spacing w:after="0" w:line="240" w:lineRule="auto"/>
              <w:ind w:right="57"/>
              <w:contextualSpacing w:val="0"/>
              <w:jc w:val="center"/>
              <w:rPr>
                <w:sz w:val="24"/>
                <w:szCs w:val="24"/>
              </w:rPr>
            </w:pPr>
          </w:p>
        </w:tc>
        <w:tc>
          <w:tcPr>
            <w:tcW w:w="4583" w:type="pct"/>
            <w:tcBorders>
              <w:top w:val="nil"/>
              <w:left w:val="nil"/>
              <w:bottom w:val="single" w:sz="4" w:space="0" w:color="auto"/>
              <w:right w:val="single" w:sz="4" w:space="0" w:color="auto"/>
            </w:tcBorders>
            <w:shd w:val="clear" w:color="auto" w:fill="auto"/>
            <w:vAlign w:val="bottom"/>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Xác định hàm lượng muối</w:t>
            </w:r>
          </w:p>
        </w:tc>
      </w:tr>
      <w:tr w:rsidR="00DA2175" w:rsidRPr="00DA2175" w:rsidTr="00F3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417" w:type="pct"/>
            <w:tcBorders>
              <w:top w:val="nil"/>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pStyle w:val="ListParagraph"/>
              <w:numPr>
                <w:ilvl w:val="0"/>
                <w:numId w:val="33"/>
              </w:numPr>
              <w:spacing w:after="0" w:line="240" w:lineRule="auto"/>
              <w:ind w:right="57"/>
              <w:contextualSpacing w:val="0"/>
              <w:jc w:val="center"/>
              <w:rPr>
                <w:sz w:val="24"/>
                <w:szCs w:val="24"/>
              </w:rPr>
            </w:pPr>
          </w:p>
        </w:tc>
        <w:tc>
          <w:tcPr>
            <w:tcW w:w="4583" w:type="pct"/>
            <w:tcBorders>
              <w:top w:val="nil"/>
              <w:left w:val="nil"/>
              <w:bottom w:val="single" w:sz="4" w:space="0" w:color="auto"/>
              <w:right w:val="single" w:sz="4" w:space="0" w:color="auto"/>
            </w:tcBorders>
            <w:shd w:val="clear" w:color="auto" w:fill="auto"/>
            <w:vAlign w:val="bottom"/>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Xác định hàm lượng ethanol</w:t>
            </w:r>
          </w:p>
        </w:tc>
      </w:tr>
      <w:tr w:rsidR="00DA2175" w:rsidRPr="00DA2175" w:rsidTr="00F3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417" w:type="pct"/>
            <w:tcBorders>
              <w:top w:val="nil"/>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pStyle w:val="ListParagraph"/>
              <w:numPr>
                <w:ilvl w:val="0"/>
                <w:numId w:val="33"/>
              </w:numPr>
              <w:spacing w:after="0" w:line="240" w:lineRule="auto"/>
              <w:ind w:right="57"/>
              <w:contextualSpacing w:val="0"/>
              <w:jc w:val="center"/>
              <w:rPr>
                <w:sz w:val="24"/>
                <w:szCs w:val="24"/>
              </w:rPr>
            </w:pPr>
          </w:p>
        </w:tc>
        <w:tc>
          <w:tcPr>
            <w:tcW w:w="4583" w:type="pct"/>
            <w:tcBorders>
              <w:top w:val="nil"/>
              <w:left w:val="nil"/>
              <w:bottom w:val="single" w:sz="4" w:space="0" w:color="auto"/>
              <w:right w:val="single" w:sz="4" w:space="0" w:color="auto"/>
            </w:tcBorders>
            <w:shd w:val="clear" w:color="auto" w:fill="auto"/>
            <w:vAlign w:val="bottom"/>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Fufurol</w:t>
            </w:r>
          </w:p>
        </w:tc>
      </w:tr>
      <w:tr w:rsidR="00DA2175" w:rsidRPr="00DA2175" w:rsidTr="00F3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417" w:type="pct"/>
            <w:tcBorders>
              <w:top w:val="nil"/>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pStyle w:val="ListParagraph"/>
              <w:numPr>
                <w:ilvl w:val="0"/>
                <w:numId w:val="33"/>
              </w:numPr>
              <w:spacing w:after="0" w:line="240" w:lineRule="auto"/>
              <w:ind w:right="57"/>
              <w:contextualSpacing w:val="0"/>
              <w:jc w:val="center"/>
              <w:rPr>
                <w:sz w:val="24"/>
                <w:szCs w:val="24"/>
              </w:rPr>
            </w:pPr>
          </w:p>
        </w:tc>
        <w:tc>
          <w:tcPr>
            <w:tcW w:w="4583" w:type="pct"/>
            <w:tcBorders>
              <w:top w:val="nil"/>
              <w:left w:val="nil"/>
              <w:bottom w:val="single" w:sz="4" w:space="0" w:color="auto"/>
              <w:right w:val="single" w:sz="4" w:space="0" w:color="auto"/>
            </w:tcBorders>
            <w:shd w:val="clear" w:color="auto" w:fill="auto"/>
            <w:vAlign w:val="bottom"/>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Methanol</w:t>
            </w:r>
          </w:p>
        </w:tc>
      </w:tr>
      <w:tr w:rsidR="00DA2175" w:rsidRPr="00DA2175" w:rsidTr="00F3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417" w:type="pct"/>
            <w:tcBorders>
              <w:top w:val="nil"/>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pStyle w:val="ListParagraph"/>
              <w:numPr>
                <w:ilvl w:val="0"/>
                <w:numId w:val="33"/>
              </w:numPr>
              <w:spacing w:after="0" w:line="240" w:lineRule="auto"/>
              <w:ind w:right="57"/>
              <w:contextualSpacing w:val="0"/>
              <w:jc w:val="center"/>
              <w:rPr>
                <w:sz w:val="24"/>
                <w:szCs w:val="24"/>
              </w:rPr>
            </w:pPr>
          </w:p>
        </w:tc>
        <w:tc>
          <w:tcPr>
            <w:tcW w:w="4583" w:type="pct"/>
            <w:tcBorders>
              <w:top w:val="nil"/>
              <w:left w:val="nil"/>
              <w:bottom w:val="single" w:sz="4" w:space="0" w:color="auto"/>
              <w:right w:val="single" w:sz="4" w:space="0" w:color="auto"/>
            </w:tcBorders>
            <w:shd w:val="clear" w:color="auto" w:fill="auto"/>
            <w:vAlign w:val="bottom"/>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Aldehyde</w:t>
            </w:r>
          </w:p>
        </w:tc>
      </w:tr>
      <w:tr w:rsidR="00DA2175" w:rsidRPr="00DA2175" w:rsidTr="00F3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417" w:type="pct"/>
            <w:tcBorders>
              <w:top w:val="nil"/>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pStyle w:val="ListParagraph"/>
              <w:numPr>
                <w:ilvl w:val="0"/>
                <w:numId w:val="33"/>
              </w:numPr>
              <w:spacing w:after="0" w:line="240" w:lineRule="auto"/>
              <w:ind w:right="57"/>
              <w:contextualSpacing w:val="0"/>
              <w:jc w:val="center"/>
              <w:rPr>
                <w:sz w:val="24"/>
                <w:szCs w:val="24"/>
              </w:rPr>
            </w:pPr>
          </w:p>
        </w:tc>
        <w:tc>
          <w:tcPr>
            <w:tcW w:w="4583" w:type="pct"/>
            <w:tcBorders>
              <w:top w:val="nil"/>
              <w:left w:val="nil"/>
              <w:bottom w:val="single" w:sz="4" w:space="0" w:color="auto"/>
              <w:right w:val="single" w:sz="4" w:space="0" w:color="auto"/>
            </w:tcBorders>
            <w:shd w:val="clear" w:color="auto" w:fill="auto"/>
            <w:vAlign w:val="bottom"/>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 xml:space="preserve">Xác định hàm lượng nước </w:t>
            </w:r>
          </w:p>
        </w:tc>
      </w:tr>
      <w:tr w:rsidR="00DA2175" w:rsidRPr="00DA2175" w:rsidTr="00F3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417" w:type="pct"/>
            <w:tcBorders>
              <w:top w:val="nil"/>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pStyle w:val="ListParagraph"/>
              <w:numPr>
                <w:ilvl w:val="0"/>
                <w:numId w:val="33"/>
              </w:numPr>
              <w:spacing w:after="0" w:line="240" w:lineRule="auto"/>
              <w:ind w:right="57"/>
              <w:contextualSpacing w:val="0"/>
              <w:jc w:val="center"/>
              <w:rPr>
                <w:sz w:val="24"/>
                <w:szCs w:val="24"/>
              </w:rPr>
            </w:pPr>
          </w:p>
        </w:tc>
        <w:tc>
          <w:tcPr>
            <w:tcW w:w="4583" w:type="pct"/>
            <w:tcBorders>
              <w:top w:val="nil"/>
              <w:left w:val="nil"/>
              <w:bottom w:val="single" w:sz="4" w:space="0" w:color="auto"/>
              <w:right w:val="single" w:sz="4" w:space="0" w:color="auto"/>
            </w:tcBorders>
            <w:shd w:val="clear" w:color="auto" w:fill="auto"/>
            <w:vAlign w:val="bottom"/>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Xác định hàm lượng nito ammoniac</w:t>
            </w:r>
          </w:p>
        </w:tc>
      </w:tr>
      <w:tr w:rsidR="00DA2175" w:rsidRPr="00DA2175" w:rsidTr="00F3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417" w:type="pct"/>
            <w:tcBorders>
              <w:top w:val="nil"/>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pStyle w:val="ListParagraph"/>
              <w:numPr>
                <w:ilvl w:val="0"/>
                <w:numId w:val="33"/>
              </w:numPr>
              <w:spacing w:after="0" w:line="240" w:lineRule="auto"/>
              <w:ind w:right="57"/>
              <w:contextualSpacing w:val="0"/>
              <w:jc w:val="center"/>
              <w:rPr>
                <w:sz w:val="24"/>
                <w:szCs w:val="24"/>
              </w:rPr>
            </w:pPr>
          </w:p>
        </w:tc>
        <w:tc>
          <w:tcPr>
            <w:tcW w:w="4583" w:type="pct"/>
            <w:tcBorders>
              <w:top w:val="nil"/>
              <w:left w:val="nil"/>
              <w:bottom w:val="single" w:sz="4" w:space="0" w:color="auto"/>
              <w:right w:val="single" w:sz="4" w:space="0" w:color="auto"/>
            </w:tcBorders>
            <w:shd w:val="clear" w:color="auto" w:fill="auto"/>
            <w:vAlign w:val="bottom"/>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Xác định hàm lượng nito focmon</w:t>
            </w:r>
          </w:p>
        </w:tc>
      </w:tr>
      <w:tr w:rsidR="00DA2175" w:rsidRPr="00DA2175" w:rsidTr="00F3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417" w:type="pct"/>
            <w:tcBorders>
              <w:top w:val="nil"/>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pStyle w:val="ListParagraph"/>
              <w:numPr>
                <w:ilvl w:val="0"/>
                <w:numId w:val="33"/>
              </w:numPr>
              <w:spacing w:after="0" w:line="240" w:lineRule="auto"/>
              <w:ind w:right="57"/>
              <w:contextualSpacing w:val="0"/>
              <w:jc w:val="center"/>
              <w:rPr>
                <w:sz w:val="24"/>
                <w:szCs w:val="24"/>
              </w:rPr>
            </w:pPr>
          </w:p>
        </w:tc>
        <w:tc>
          <w:tcPr>
            <w:tcW w:w="4583" w:type="pct"/>
            <w:tcBorders>
              <w:top w:val="nil"/>
              <w:left w:val="nil"/>
              <w:bottom w:val="single" w:sz="4" w:space="0" w:color="auto"/>
              <w:right w:val="single" w:sz="4" w:space="0" w:color="auto"/>
            </w:tcBorders>
            <w:shd w:val="clear" w:color="auto" w:fill="auto"/>
            <w:vAlign w:val="bottom"/>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 xml:space="preserve">Hàm lượng I ốt </w:t>
            </w:r>
          </w:p>
        </w:tc>
      </w:tr>
      <w:tr w:rsidR="00DA2175" w:rsidRPr="00DA2175" w:rsidTr="00F3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2"/>
        </w:trPr>
        <w:tc>
          <w:tcPr>
            <w:tcW w:w="417" w:type="pct"/>
            <w:tcBorders>
              <w:top w:val="nil"/>
              <w:left w:val="single" w:sz="4" w:space="0" w:color="auto"/>
              <w:bottom w:val="single" w:sz="4" w:space="0" w:color="auto"/>
              <w:right w:val="single" w:sz="4" w:space="0" w:color="auto"/>
            </w:tcBorders>
            <w:shd w:val="clear" w:color="auto" w:fill="DBDBDB"/>
            <w:noWrap/>
            <w:vAlign w:val="center"/>
          </w:tcPr>
          <w:p w:rsidR="005F6C1F" w:rsidRPr="00DA2175" w:rsidRDefault="005F6C1F" w:rsidP="00EC49CE">
            <w:pPr>
              <w:jc w:val="center"/>
              <w:rPr>
                <w:rFonts w:ascii="Times New Roman" w:hAnsi="Times New Roman" w:cs="Times New Roman"/>
                <w:b/>
                <w:sz w:val="24"/>
                <w:szCs w:val="24"/>
              </w:rPr>
            </w:pPr>
            <w:r w:rsidRPr="00DA2175">
              <w:rPr>
                <w:rFonts w:ascii="Times New Roman" w:hAnsi="Times New Roman" w:cs="Times New Roman"/>
                <w:b/>
                <w:sz w:val="24"/>
                <w:szCs w:val="24"/>
              </w:rPr>
              <w:t>4.2</w:t>
            </w:r>
          </w:p>
        </w:tc>
        <w:tc>
          <w:tcPr>
            <w:tcW w:w="4583" w:type="pct"/>
            <w:tcBorders>
              <w:top w:val="nil"/>
              <w:left w:val="nil"/>
              <w:bottom w:val="single" w:sz="4" w:space="0" w:color="auto"/>
              <w:right w:val="single" w:sz="4" w:space="0" w:color="auto"/>
            </w:tcBorders>
            <w:shd w:val="clear" w:color="auto" w:fill="DBDBDB"/>
            <w:vAlign w:val="bottom"/>
          </w:tcPr>
          <w:p w:rsidR="005F6C1F" w:rsidRPr="00DA2175" w:rsidRDefault="005F6C1F" w:rsidP="00EC49CE">
            <w:pPr>
              <w:rPr>
                <w:rFonts w:ascii="Times New Roman" w:hAnsi="Times New Roman" w:cs="Times New Roman"/>
                <w:b/>
                <w:sz w:val="24"/>
                <w:szCs w:val="24"/>
              </w:rPr>
            </w:pPr>
            <w:r w:rsidRPr="00DA2175">
              <w:rPr>
                <w:rFonts w:ascii="Times New Roman" w:hAnsi="Times New Roman" w:cs="Times New Roman"/>
                <w:b/>
                <w:sz w:val="24"/>
                <w:szCs w:val="24"/>
              </w:rPr>
              <w:t>Các chỉ tiêu hóa lý cơ bản</w:t>
            </w:r>
          </w:p>
        </w:tc>
      </w:tr>
      <w:tr w:rsidR="00DA2175" w:rsidRPr="00DA2175" w:rsidTr="00F3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2"/>
        </w:trPr>
        <w:tc>
          <w:tcPr>
            <w:tcW w:w="417" w:type="pct"/>
            <w:tcBorders>
              <w:top w:val="nil"/>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pStyle w:val="ListParagraph"/>
              <w:numPr>
                <w:ilvl w:val="0"/>
                <w:numId w:val="33"/>
              </w:numPr>
              <w:spacing w:after="0" w:line="240" w:lineRule="auto"/>
              <w:ind w:right="57"/>
              <w:contextualSpacing w:val="0"/>
              <w:jc w:val="center"/>
              <w:rPr>
                <w:sz w:val="24"/>
                <w:szCs w:val="24"/>
              </w:rPr>
            </w:pPr>
          </w:p>
        </w:tc>
        <w:tc>
          <w:tcPr>
            <w:tcW w:w="4583" w:type="pct"/>
            <w:tcBorders>
              <w:top w:val="nil"/>
              <w:left w:val="nil"/>
              <w:bottom w:val="single" w:sz="4" w:space="0" w:color="auto"/>
              <w:right w:val="single" w:sz="4" w:space="0" w:color="auto"/>
            </w:tcBorders>
            <w:shd w:val="clear" w:color="auto" w:fill="auto"/>
            <w:vAlign w:val="bottom"/>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Định tính kiềm dư</w:t>
            </w:r>
          </w:p>
        </w:tc>
      </w:tr>
      <w:tr w:rsidR="00DA2175" w:rsidRPr="00DA2175" w:rsidTr="00F3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2"/>
        </w:trPr>
        <w:tc>
          <w:tcPr>
            <w:tcW w:w="417" w:type="pct"/>
            <w:tcBorders>
              <w:top w:val="nil"/>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pStyle w:val="ListParagraph"/>
              <w:numPr>
                <w:ilvl w:val="0"/>
                <w:numId w:val="33"/>
              </w:numPr>
              <w:spacing w:after="0" w:line="240" w:lineRule="auto"/>
              <w:ind w:right="57"/>
              <w:contextualSpacing w:val="0"/>
              <w:jc w:val="center"/>
              <w:rPr>
                <w:sz w:val="24"/>
                <w:szCs w:val="24"/>
              </w:rPr>
            </w:pPr>
          </w:p>
        </w:tc>
        <w:tc>
          <w:tcPr>
            <w:tcW w:w="4583" w:type="pct"/>
            <w:tcBorders>
              <w:top w:val="nil"/>
              <w:left w:val="nil"/>
              <w:bottom w:val="single" w:sz="4" w:space="0" w:color="auto"/>
              <w:right w:val="single" w:sz="4" w:space="0" w:color="auto"/>
            </w:tcBorders>
            <w:shd w:val="clear" w:color="auto" w:fill="auto"/>
            <w:vAlign w:val="bottom"/>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Xác định hàm lượng cát sạn</w:t>
            </w:r>
          </w:p>
        </w:tc>
      </w:tr>
      <w:tr w:rsidR="00DA2175" w:rsidRPr="00DA2175" w:rsidTr="00F3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2"/>
        </w:trPr>
        <w:tc>
          <w:tcPr>
            <w:tcW w:w="417" w:type="pct"/>
            <w:tcBorders>
              <w:top w:val="nil"/>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pStyle w:val="ListParagraph"/>
              <w:numPr>
                <w:ilvl w:val="0"/>
                <w:numId w:val="33"/>
              </w:numPr>
              <w:spacing w:after="0" w:line="240" w:lineRule="auto"/>
              <w:ind w:right="57"/>
              <w:contextualSpacing w:val="0"/>
              <w:jc w:val="center"/>
              <w:rPr>
                <w:sz w:val="24"/>
                <w:szCs w:val="24"/>
              </w:rPr>
            </w:pPr>
          </w:p>
        </w:tc>
        <w:tc>
          <w:tcPr>
            <w:tcW w:w="4583" w:type="pct"/>
            <w:tcBorders>
              <w:top w:val="nil"/>
              <w:left w:val="nil"/>
              <w:bottom w:val="single" w:sz="4" w:space="0" w:color="auto"/>
              <w:right w:val="single" w:sz="4" w:space="0" w:color="auto"/>
            </w:tcBorders>
            <w:shd w:val="clear" w:color="auto" w:fill="auto"/>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Xác định hàm lượng CO</w:t>
            </w:r>
            <w:r w:rsidRPr="00DA2175">
              <w:rPr>
                <w:rFonts w:ascii="Times New Roman" w:hAnsi="Times New Roman"/>
                <w:sz w:val="24"/>
                <w:szCs w:val="24"/>
                <w:vertAlign w:val="subscript"/>
              </w:rPr>
              <w:t>2</w:t>
            </w:r>
            <w:r w:rsidRPr="00DA2175">
              <w:rPr>
                <w:rFonts w:ascii="Times New Roman" w:hAnsi="Times New Roman"/>
                <w:sz w:val="24"/>
                <w:szCs w:val="24"/>
              </w:rPr>
              <w:t xml:space="preserve"> trong đồ uống có ga</w:t>
            </w:r>
          </w:p>
        </w:tc>
      </w:tr>
      <w:tr w:rsidR="00DA2175" w:rsidRPr="00DA2175" w:rsidTr="00F3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2"/>
        </w:trPr>
        <w:tc>
          <w:tcPr>
            <w:tcW w:w="417" w:type="pct"/>
            <w:tcBorders>
              <w:top w:val="nil"/>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pStyle w:val="ListParagraph"/>
              <w:numPr>
                <w:ilvl w:val="0"/>
                <w:numId w:val="33"/>
              </w:numPr>
              <w:spacing w:after="0" w:line="240" w:lineRule="auto"/>
              <w:ind w:right="57"/>
              <w:contextualSpacing w:val="0"/>
              <w:jc w:val="center"/>
              <w:rPr>
                <w:sz w:val="24"/>
                <w:szCs w:val="24"/>
              </w:rPr>
            </w:pPr>
          </w:p>
        </w:tc>
        <w:tc>
          <w:tcPr>
            <w:tcW w:w="4583" w:type="pct"/>
            <w:tcBorders>
              <w:top w:val="nil"/>
              <w:left w:val="nil"/>
              <w:bottom w:val="single" w:sz="4" w:space="0" w:color="auto"/>
              <w:right w:val="single" w:sz="4" w:space="0" w:color="auto"/>
            </w:tcBorders>
            <w:shd w:val="clear" w:color="auto" w:fill="auto"/>
            <w:vAlign w:val="bottom"/>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Xác định hàm lượng chất không tan</w:t>
            </w:r>
          </w:p>
        </w:tc>
      </w:tr>
      <w:tr w:rsidR="00DA2175" w:rsidRPr="00DA2175" w:rsidTr="00F3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2"/>
        </w:trPr>
        <w:tc>
          <w:tcPr>
            <w:tcW w:w="417" w:type="pct"/>
            <w:tcBorders>
              <w:top w:val="nil"/>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pStyle w:val="ListParagraph"/>
              <w:numPr>
                <w:ilvl w:val="0"/>
                <w:numId w:val="33"/>
              </w:numPr>
              <w:spacing w:after="0" w:line="240" w:lineRule="auto"/>
              <w:ind w:right="57"/>
              <w:contextualSpacing w:val="0"/>
              <w:jc w:val="center"/>
              <w:rPr>
                <w:sz w:val="24"/>
                <w:szCs w:val="24"/>
              </w:rPr>
            </w:pPr>
          </w:p>
        </w:tc>
        <w:tc>
          <w:tcPr>
            <w:tcW w:w="4583" w:type="pct"/>
            <w:tcBorders>
              <w:top w:val="nil"/>
              <w:left w:val="nil"/>
              <w:bottom w:val="single" w:sz="4" w:space="0" w:color="auto"/>
              <w:right w:val="single" w:sz="4" w:space="0" w:color="auto"/>
            </w:tcBorders>
            <w:shd w:val="clear" w:color="auto" w:fill="auto"/>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Đong đo thể tích và xác định khối lượng viên, gói</w:t>
            </w:r>
          </w:p>
        </w:tc>
      </w:tr>
      <w:tr w:rsidR="00DA2175" w:rsidRPr="00DA2175" w:rsidTr="00F3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2"/>
        </w:trPr>
        <w:tc>
          <w:tcPr>
            <w:tcW w:w="417" w:type="pct"/>
            <w:tcBorders>
              <w:top w:val="nil"/>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pStyle w:val="ListParagraph"/>
              <w:numPr>
                <w:ilvl w:val="0"/>
                <w:numId w:val="33"/>
              </w:numPr>
              <w:spacing w:after="0" w:line="240" w:lineRule="auto"/>
              <w:ind w:right="57"/>
              <w:contextualSpacing w:val="0"/>
              <w:jc w:val="center"/>
              <w:rPr>
                <w:sz w:val="24"/>
                <w:szCs w:val="24"/>
              </w:rPr>
            </w:pPr>
          </w:p>
        </w:tc>
        <w:tc>
          <w:tcPr>
            <w:tcW w:w="4583" w:type="pct"/>
            <w:tcBorders>
              <w:top w:val="nil"/>
              <w:left w:val="nil"/>
              <w:bottom w:val="single" w:sz="4" w:space="0" w:color="auto"/>
              <w:right w:val="single" w:sz="4" w:space="0" w:color="auto"/>
            </w:tcBorders>
            <w:shd w:val="clear" w:color="auto" w:fill="auto"/>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Hàm lượng chất rắn hoà tan</w:t>
            </w:r>
          </w:p>
        </w:tc>
      </w:tr>
      <w:tr w:rsidR="00DA2175" w:rsidRPr="00DA2175" w:rsidTr="00F3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2"/>
        </w:trPr>
        <w:tc>
          <w:tcPr>
            <w:tcW w:w="417" w:type="pct"/>
            <w:tcBorders>
              <w:top w:val="nil"/>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pStyle w:val="ListParagraph"/>
              <w:numPr>
                <w:ilvl w:val="0"/>
                <w:numId w:val="33"/>
              </w:numPr>
              <w:spacing w:after="0" w:line="240" w:lineRule="auto"/>
              <w:ind w:right="57"/>
              <w:contextualSpacing w:val="0"/>
              <w:jc w:val="center"/>
              <w:rPr>
                <w:sz w:val="24"/>
                <w:szCs w:val="24"/>
              </w:rPr>
            </w:pPr>
          </w:p>
        </w:tc>
        <w:tc>
          <w:tcPr>
            <w:tcW w:w="4583" w:type="pct"/>
            <w:tcBorders>
              <w:top w:val="nil"/>
              <w:left w:val="nil"/>
              <w:bottom w:val="single" w:sz="4" w:space="0" w:color="auto"/>
              <w:right w:val="single" w:sz="4" w:space="0" w:color="auto"/>
            </w:tcBorders>
            <w:shd w:val="clear" w:color="auto" w:fill="auto"/>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Xác định hàm lượng clo dư Phương pháp chuẩn độ</w:t>
            </w:r>
          </w:p>
        </w:tc>
      </w:tr>
      <w:tr w:rsidR="00DA2175" w:rsidRPr="00DA2175" w:rsidTr="00F3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2"/>
        </w:trPr>
        <w:tc>
          <w:tcPr>
            <w:tcW w:w="417" w:type="pct"/>
            <w:tcBorders>
              <w:top w:val="nil"/>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pStyle w:val="ListParagraph"/>
              <w:numPr>
                <w:ilvl w:val="0"/>
                <w:numId w:val="33"/>
              </w:numPr>
              <w:spacing w:after="0" w:line="240" w:lineRule="auto"/>
              <w:ind w:right="57"/>
              <w:contextualSpacing w:val="0"/>
              <w:jc w:val="center"/>
              <w:rPr>
                <w:sz w:val="24"/>
                <w:szCs w:val="24"/>
              </w:rPr>
            </w:pPr>
          </w:p>
        </w:tc>
        <w:tc>
          <w:tcPr>
            <w:tcW w:w="4583" w:type="pct"/>
            <w:tcBorders>
              <w:top w:val="nil"/>
              <w:left w:val="nil"/>
              <w:bottom w:val="single" w:sz="4" w:space="0" w:color="auto"/>
              <w:right w:val="single" w:sz="4" w:space="0" w:color="auto"/>
            </w:tcBorders>
            <w:shd w:val="clear" w:color="auto" w:fill="auto"/>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Xác định hàm lượng cacbonat và bicacbonat. Phương pháp chuẩn độ</w:t>
            </w:r>
          </w:p>
        </w:tc>
      </w:tr>
      <w:tr w:rsidR="00DA2175" w:rsidRPr="00DA2175" w:rsidTr="00F3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2"/>
        </w:trPr>
        <w:tc>
          <w:tcPr>
            <w:tcW w:w="417" w:type="pct"/>
            <w:tcBorders>
              <w:top w:val="nil"/>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pStyle w:val="ListParagraph"/>
              <w:numPr>
                <w:ilvl w:val="0"/>
                <w:numId w:val="33"/>
              </w:numPr>
              <w:spacing w:after="0" w:line="240" w:lineRule="auto"/>
              <w:ind w:right="57"/>
              <w:contextualSpacing w:val="0"/>
              <w:jc w:val="center"/>
              <w:rPr>
                <w:sz w:val="24"/>
                <w:szCs w:val="24"/>
              </w:rPr>
            </w:pPr>
          </w:p>
        </w:tc>
        <w:tc>
          <w:tcPr>
            <w:tcW w:w="4583" w:type="pct"/>
            <w:tcBorders>
              <w:top w:val="nil"/>
              <w:left w:val="nil"/>
              <w:bottom w:val="single" w:sz="4" w:space="0" w:color="auto"/>
              <w:right w:val="single" w:sz="4" w:space="0" w:color="auto"/>
            </w:tcBorders>
            <w:shd w:val="clear" w:color="auto" w:fill="auto"/>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Xác định pH ở 20 độ</w:t>
            </w:r>
          </w:p>
        </w:tc>
      </w:tr>
      <w:tr w:rsidR="00DA2175" w:rsidRPr="00DA2175" w:rsidTr="00F3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2"/>
        </w:trPr>
        <w:tc>
          <w:tcPr>
            <w:tcW w:w="417" w:type="pct"/>
            <w:tcBorders>
              <w:top w:val="nil"/>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pStyle w:val="ListParagraph"/>
              <w:numPr>
                <w:ilvl w:val="0"/>
                <w:numId w:val="33"/>
              </w:numPr>
              <w:spacing w:after="0" w:line="240" w:lineRule="auto"/>
              <w:ind w:right="57"/>
              <w:contextualSpacing w:val="0"/>
              <w:jc w:val="center"/>
              <w:rPr>
                <w:sz w:val="24"/>
                <w:szCs w:val="24"/>
              </w:rPr>
            </w:pPr>
          </w:p>
        </w:tc>
        <w:tc>
          <w:tcPr>
            <w:tcW w:w="4583" w:type="pct"/>
            <w:tcBorders>
              <w:top w:val="nil"/>
              <w:left w:val="nil"/>
              <w:bottom w:val="single" w:sz="4" w:space="0" w:color="auto"/>
              <w:right w:val="single" w:sz="4" w:space="0" w:color="auto"/>
            </w:tcBorders>
            <w:shd w:val="clear" w:color="auto" w:fill="auto"/>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Xác định chỉ số peroxit</w:t>
            </w:r>
          </w:p>
        </w:tc>
      </w:tr>
      <w:tr w:rsidR="00DA2175" w:rsidRPr="00DA2175" w:rsidTr="00F3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2"/>
        </w:trPr>
        <w:tc>
          <w:tcPr>
            <w:tcW w:w="417" w:type="pct"/>
            <w:tcBorders>
              <w:top w:val="nil"/>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pStyle w:val="ListParagraph"/>
              <w:numPr>
                <w:ilvl w:val="0"/>
                <w:numId w:val="33"/>
              </w:numPr>
              <w:spacing w:after="0" w:line="240" w:lineRule="auto"/>
              <w:ind w:right="57"/>
              <w:contextualSpacing w:val="0"/>
              <w:jc w:val="center"/>
              <w:rPr>
                <w:sz w:val="24"/>
                <w:szCs w:val="24"/>
              </w:rPr>
            </w:pPr>
          </w:p>
        </w:tc>
        <w:tc>
          <w:tcPr>
            <w:tcW w:w="4583" w:type="pct"/>
            <w:tcBorders>
              <w:top w:val="nil"/>
              <w:left w:val="nil"/>
              <w:bottom w:val="single" w:sz="4" w:space="0" w:color="auto"/>
              <w:right w:val="single" w:sz="4" w:space="0" w:color="auto"/>
            </w:tcBorders>
            <w:shd w:val="clear" w:color="auto" w:fill="auto"/>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Xác định chỉ số iot</w:t>
            </w:r>
          </w:p>
        </w:tc>
      </w:tr>
      <w:tr w:rsidR="00DA2175" w:rsidRPr="00DA2175" w:rsidTr="00F3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2"/>
        </w:trPr>
        <w:tc>
          <w:tcPr>
            <w:tcW w:w="417" w:type="pct"/>
            <w:tcBorders>
              <w:top w:val="nil"/>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pStyle w:val="ListParagraph"/>
              <w:numPr>
                <w:ilvl w:val="0"/>
                <w:numId w:val="33"/>
              </w:numPr>
              <w:spacing w:after="0" w:line="240" w:lineRule="auto"/>
              <w:ind w:right="57"/>
              <w:contextualSpacing w:val="0"/>
              <w:jc w:val="center"/>
              <w:rPr>
                <w:sz w:val="24"/>
                <w:szCs w:val="24"/>
              </w:rPr>
            </w:pPr>
          </w:p>
        </w:tc>
        <w:tc>
          <w:tcPr>
            <w:tcW w:w="4583" w:type="pct"/>
            <w:tcBorders>
              <w:top w:val="nil"/>
              <w:left w:val="nil"/>
              <w:bottom w:val="single" w:sz="4" w:space="0" w:color="auto"/>
              <w:right w:val="single" w:sz="4" w:space="0" w:color="auto"/>
            </w:tcBorders>
            <w:shd w:val="clear" w:color="auto" w:fill="auto"/>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Xác định clorua</w:t>
            </w:r>
          </w:p>
        </w:tc>
      </w:tr>
      <w:tr w:rsidR="00DA2175" w:rsidRPr="00DA2175" w:rsidTr="00F3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2"/>
        </w:trPr>
        <w:tc>
          <w:tcPr>
            <w:tcW w:w="417" w:type="pct"/>
            <w:tcBorders>
              <w:top w:val="nil"/>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pStyle w:val="ListParagraph"/>
              <w:numPr>
                <w:ilvl w:val="0"/>
                <w:numId w:val="33"/>
              </w:numPr>
              <w:spacing w:after="0" w:line="240" w:lineRule="auto"/>
              <w:ind w:right="57"/>
              <w:contextualSpacing w:val="0"/>
              <w:jc w:val="center"/>
              <w:rPr>
                <w:sz w:val="24"/>
                <w:szCs w:val="24"/>
              </w:rPr>
            </w:pPr>
          </w:p>
        </w:tc>
        <w:tc>
          <w:tcPr>
            <w:tcW w:w="4583" w:type="pct"/>
            <w:tcBorders>
              <w:top w:val="nil"/>
              <w:left w:val="nil"/>
              <w:bottom w:val="single" w:sz="4" w:space="0" w:color="auto"/>
              <w:right w:val="single" w:sz="4" w:space="0" w:color="auto"/>
            </w:tcBorders>
            <w:shd w:val="clear" w:color="auto" w:fill="auto"/>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Độ ẩm</w:t>
            </w:r>
          </w:p>
        </w:tc>
      </w:tr>
      <w:tr w:rsidR="00DA2175" w:rsidRPr="00DA2175" w:rsidTr="00F3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2"/>
        </w:trPr>
        <w:tc>
          <w:tcPr>
            <w:tcW w:w="417" w:type="pct"/>
            <w:tcBorders>
              <w:top w:val="nil"/>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pStyle w:val="ListParagraph"/>
              <w:numPr>
                <w:ilvl w:val="0"/>
                <w:numId w:val="33"/>
              </w:numPr>
              <w:spacing w:after="0" w:line="240" w:lineRule="auto"/>
              <w:ind w:right="57"/>
              <w:contextualSpacing w:val="0"/>
              <w:jc w:val="center"/>
              <w:rPr>
                <w:sz w:val="24"/>
                <w:szCs w:val="24"/>
              </w:rPr>
            </w:pPr>
          </w:p>
        </w:tc>
        <w:tc>
          <w:tcPr>
            <w:tcW w:w="4583" w:type="pct"/>
            <w:tcBorders>
              <w:top w:val="nil"/>
              <w:left w:val="nil"/>
              <w:bottom w:val="single" w:sz="4" w:space="0" w:color="auto"/>
              <w:right w:val="single" w:sz="4" w:space="0" w:color="auto"/>
            </w:tcBorders>
            <w:shd w:val="clear" w:color="auto" w:fill="auto"/>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Độ mặn</w:t>
            </w:r>
          </w:p>
        </w:tc>
      </w:tr>
      <w:tr w:rsidR="00DA2175" w:rsidRPr="00DA2175" w:rsidTr="00F3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2"/>
        </w:trPr>
        <w:tc>
          <w:tcPr>
            <w:tcW w:w="417" w:type="pct"/>
            <w:tcBorders>
              <w:top w:val="nil"/>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pStyle w:val="ListParagraph"/>
              <w:numPr>
                <w:ilvl w:val="0"/>
                <w:numId w:val="33"/>
              </w:numPr>
              <w:spacing w:after="0" w:line="240" w:lineRule="auto"/>
              <w:ind w:right="57"/>
              <w:contextualSpacing w:val="0"/>
              <w:jc w:val="center"/>
              <w:rPr>
                <w:sz w:val="24"/>
                <w:szCs w:val="24"/>
              </w:rPr>
            </w:pPr>
          </w:p>
        </w:tc>
        <w:tc>
          <w:tcPr>
            <w:tcW w:w="4583" w:type="pct"/>
            <w:tcBorders>
              <w:top w:val="nil"/>
              <w:left w:val="nil"/>
              <w:bottom w:val="single" w:sz="4" w:space="0" w:color="auto"/>
              <w:right w:val="single" w:sz="4" w:space="0" w:color="auto"/>
            </w:tcBorders>
            <w:shd w:val="clear" w:color="auto" w:fill="auto"/>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Phản ứng Kriess</w:t>
            </w:r>
          </w:p>
        </w:tc>
      </w:tr>
      <w:tr w:rsidR="00DA2175" w:rsidRPr="00DA2175" w:rsidTr="00F3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2"/>
        </w:trPr>
        <w:tc>
          <w:tcPr>
            <w:tcW w:w="417" w:type="pct"/>
            <w:tcBorders>
              <w:top w:val="nil"/>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pStyle w:val="ListParagraph"/>
              <w:numPr>
                <w:ilvl w:val="0"/>
                <w:numId w:val="33"/>
              </w:numPr>
              <w:spacing w:after="0" w:line="240" w:lineRule="auto"/>
              <w:ind w:right="57"/>
              <w:contextualSpacing w:val="0"/>
              <w:jc w:val="center"/>
              <w:rPr>
                <w:sz w:val="24"/>
                <w:szCs w:val="24"/>
              </w:rPr>
            </w:pPr>
          </w:p>
        </w:tc>
        <w:tc>
          <w:tcPr>
            <w:tcW w:w="4583" w:type="pct"/>
            <w:tcBorders>
              <w:top w:val="nil"/>
              <w:left w:val="nil"/>
              <w:bottom w:val="single" w:sz="4" w:space="0" w:color="auto"/>
              <w:right w:val="single" w:sz="4" w:space="0" w:color="auto"/>
            </w:tcBorders>
            <w:shd w:val="clear" w:color="auto" w:fill="auto"/>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Hàm lượng phụ gia thực phẩm nhóm chất bảo quản</w:t>
            </w:r>
          </w:p>
        </w:tc>
      </w:tr>
      <w:tr w:rsidR="00DA2175" w:rsidRPr="00DA2175" w:rsidTr="00F3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2"/>
        </w:trPr>
        <w:tc>
          <w:tcPr>
            <w:tcW w:w="417" w:type="pct"/>
            <w:tcBorders>
              <w:top w:val="nil"/>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pStyle w:val="ListParagraph"/>
              <w:numPr>
                <w:ilvl w:val="0"/>
                <w:numId w:val="33"/>
              </w:numPr>
              <w:spacing w:after="0" w:line="240" w:lineRule="auto"/>
              <w:ind w:right="57"/>
              <w:contextualSpacing w:val="0"/>
              <w:jc w:val="center"/>
              <w:rPr>
                <w:sz w:val="24"/>
                <w:szCs w:val="24"/>
              </w:rPr>
            </w:pPr>
          </w:p>
        </w:tc>
        <w:tc>
          <w:tcPr>
            <w:tcW w:w="4583" w:type="pct"/>
            <w:tcBorders>
              <w:top w:val="nil"/>
              <w:left w:val="nil"/>
              <w:bottom w:val="single" w:sz="4" w:space="0" w:color="auto"/>
              <w:right w:val="single" w:sz="4" w:space="0" w:color="auto"/>
            </w:tcBorders>
            <w:shd w:val="clear" w:color="auto" w:fill="auto"/>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Hàm lượng phụ gia thực phẩm nhóm chất tạo ngọt</w:t>
            </w:r>
          </w:p>
        </w:tc>
      </w:tr>
      <w:tr w:rsidR="00DA2175" w:rsidRPr="00DA2175" w:rsidTr="00F3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2"/>
        </w:trPr>
        <w:tc>
          <w:tcPr>
            <w:tcW w:w="417" w:type="pct"/>
            <w:tcBorders>
              <w:top w:val="nil"/>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pStyle w:val="ListParagraph"/>
              <w:numPr>
                <w:ilvl w:val="0"/>
                <w:numId w:val="33"/>
              </w:numPr>
              <w:spacing w:after="0" w:line="240" w:lineRule="auto"/>
              <w:ind w:right="57"/>
              <w:contextualSpacing w:val="0"/>
              <w:jc w:val="center"/>
              <w:rPr>
                <w:sz w:val="24"/>
                <w:szCs w:val="24"/>
              </w:rPr>
            </w:pPr>
          </w:p>
        </w:tc>
        <w:tc>
          <w:tcPr>
            <w:tcW w:w="4583" w:type="pct"/>
            <w:tcBorders>
              <w:top w:val="nil"/>
              <w:left w:val="nil"/>
              <w:bottom w:val="single" w:sz="4" w:space="0" w:color="auto"/>
              <w:right w:val="single" w:sz="4" w:space="0" w:color="auto"/>
            </w:tcBorders>
            <w:shd w:val="clear" w:color="auto" w:fill="auto"/>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Hàm lượng phụ gia thực phẩm nhóm phẩm màu</w:t>
            </w:r>
          </w:p>
        </w:tc>
      </w:tr>
      <w:tr w:rsidR="00DA2175" w:rsidRPr="00DA2175" w:rsidTr="00F3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77"/>
        </w:trPr>
        <w:tc>
          <w:tcPr>
            <w:tcW w:w="417" w:type="pct"/>
            <w:tcBorders>
              <w:top w:val="nil"/>
              <w:left w:val="single" w:sz="4" w:space="0" w:color="auto"/>
              <w:bottom w:val="single" w:sz="4" w:space="0" w:color="auto"/>
              <w:right w:val="single" w:sz="4" w:space="0" w:color="auto"/>
            </w:tcBorders>
            <w:shd w:val="clear" w:color="auto" w:fill="DBDBDB"/>
            <w:noWrap/>
            <w:vAlign w:val="center"/>
          </w:tcPr>
          <w:p w:rsidR="005F6C1F" w:rsidRPr="00DA2175" w:rsidRDefault="005F6C1F" w:rsidP="00EC49CE">
            <w:pPr>
              <w:jc w:val="center"/>
              <w:rPr>
                <w:rFonts w:ascii="Times New Roman" w:hAnsi="Times New Roman" w:cs="Times New Roman"/>
                <w:b/>
                <w:bCs/>
                <w:iCs/>
                <w:sz w:val="24"/>
                <w:szCs w:val="24"/>
              </w:rPr>
            </w:pPr>
            <w:r w:rsidRPr="00DA2175">
              <w:rPr>
                <w:rFonts w:ascii="Times New Roman" w:hAnsi="Times New Roman" w:cs="Times New Roman"/>
                <w:b/>
                <w:bCs/>
                <w:iCs/>
                <w:sz w:val="24"/>
                <w:szCs w:val="24"/>
              </w:rPr>
              <w:t>4.3</w:t>
            </w:r>
          </w:p>
        </w:tc>
        <w:tc>
          <w:tcPr>
            <w:tcW w:w="4583" w:type="pct"/>
            <w:tcBorders>
              <w:top w:val="nil"/>
              <w:left w:val="nil"/>
              <w:bottom w:val="single" w:sz="4" w:space="0" w:color="auto"/>
              <w:right w:val="single" w:sz="4" w:space="0" w:color="auto"/>
            </w:tcBorders>
            <w:shd w:val="clear" w:color="auto" w:fill="DBDBDB"/>
            <w:noWrap/>
            <w:vAlign w:val="bottom"/>
          </w:tcPr>
          <w:p w:rsidR="005F6C1F" w:rsidRPr="00DA2175" w:rsidRDefault="005F6C1F" w:rsidP="00EC49CE">
            <w:pPr>
              <w:rPr>
                <w:rFonts w:ascii="Times New Roman" w:hAnsi="Times New Roman" w:cs="Times New Roman"/>
                <w:b/>
                <w:bCs/>
                <w:iCs/>
                <w:sz w:val="24"/>
                <w:szCs w:val="24"/>
              </w:rPr>
            </w:pPr>
            <w:r w:rsidRPr="00DA2175">
              <w:rPr>
                <w:rFonts w:ascii="Times New Roman" w:hAnsi="Times New Roman" w:cs="Times New Roman"/>
                <w:b/>
                <w:bCs/>
                <w:iCs/>
                <w:sz w:val="24"/>
                <w:szCs w:val="24"/>
              </w:rPr>
              <w:t>Phụ gia thực phẩm và chất hỗ trợ chế biến</w:t>
            </w:r>
          </w:p>
        </w:tc>
      </w:tr>
      <w:tr w:rsidR="00DA2175" w:rsidRPr="00DA2175" w:rsidTr="00F3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417" w:type="pct"/>
            <w:tcBorders>
              <w:top w:val="nil"/>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pStyle w:val="ListParagraph"/>
              <w:numPr>
                <w:ilvl w:val="0"/>
                <w:numId w:val="33"/>
              </w:numPr>
              <w:spacing w:after="0" w:line="240" w:lineRule="auto"/>
              <w:ind w:right="57"/>
              <w:contextualSpacing w:val="0"/>
              <w:jc w:val="center"/>
              <w:rPr>
                <w:sz w:val="24"/>
                <w:szCs w:val="24"/>
              </w:rPr>
            </w:pPr>
          </w:p>
        </w:tc>
        <w:tc>
          <w:tcPr>
            <w:tcW w:w="4583" w:type="pct"/>
            <w:tcBorders>
              <w:top w:val="nil"/>
              <w:left w:val="nil"/>
              <w:bottom w:val="single" w:sz="4" w:space="0" w:color="auto"/>
              <w:right w:val="single" w:sz="4" w:space="0" w:color="auto"/>
            </w:tcBorders>
            <w:shd w:val="clear" w:color="auto" w:fill="auto"/>
            <w:vAlign w:val="bottom"/>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Xác định nitrat- Phương pháp UV-VIS</w:t>
            </w:r>
          </w:p>
        </w:tc>
      </w:tr>
      <w:tr w:rsidR="00DA2175" w:rsidRPr="00DA2175" w:rsidTr="00F3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417" w:type="pct"/>
            <w:tcBorders>
              <w:top w:val="nil"/>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pStyle w:val="ListParagraph"/>
              <w:numPr>
                <w:ilvl w:val="0"/>
                <w:numId w:val="33"/>
              </w:numPr>
              <w:spacing w:after="0" w:line="240" w:lineRule="auto"/>
              <w:ind w:right="57"/>
              <w:contextualSpacing w:val="0"/>
              <w:jc w:val="center"/>
              <w:rPr>
                <w:sz w:val="24"/>
                <w:szCs w:val="24"/>
              </w:rPr>
            </w:pPr>
          </w:p>
        </w:tc>
        <w:tc>
          <w:tcPr>
            <w:tcW w:w="4583" w:type="pct"/>
            <w:tcBorders>
              <w:top w:val="nil"/>
              <w:left w:val="nil"/>
              <w:bottom w:val="single" w:sz="4" w:space="0" w:color="auto"/>
              <w:right w:val="single" w:sz="4" w:space="0" w:color="auto"/>
            </w:tcBorders>
            <w:shd w:val="clear" w:color="auto" w:fill="auto"/>
            <w:vAlign w:val="bottom"/>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Xác định nitrit- Phương pháp UV-VIS</w:t>
            </w:r>
          </w:p>
        </w:tc>
      </w:tr>
      <w:tr w:rsidR="00DA2175" w:rsidRPr="00DA2175" w:rsidTr="00F3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417" w:type="pct"/>
            <w:tcBorders>
              <w:top w:val="nil"/>
              <w:left w:val="single" w:sz="4" w:space="0" w:color="auto"/>
              <w:bottom w:val="single" w:sz="4" w:space="0" w:color="auto"/>
              <w:right w:val="single" w:sz="4" w:space="0" w:color="auto"/>
            </w:tcBorders>
            <w:shd w:val="clear" w:color="auto" w:fill="DBDBDB"/>
            <w:noWrap/>
            <w:vAlign w:val="center"/>
          </w:tcPr>
          <w:p w:rsidR="005F6C1F" w:rsidRPr="00DA2175" w:rsidRDefault="005F6C1F" w:rsidP="00EC49CE">
            <w:pPr>
              <w:jc w:val="center"/>
              <w:rPr>
                <w:rFonts w:ascii="Times New Roman" w:hAnsi="Times New Roman" w:cs="Times New Roman"/>
                <w:b/>
                <w:bCs/>
                <w:iCs/>
                <w:sz w:val="24"/>
                <w:szCs w:val="24"/>
              </w:rPr>
            </w:pPr>
            <w:r w:rsidRPr="00DA2175">
              <w:rPr>
                <w:rFonts w:ascii="Times New Roman" w:hAnsi="Times New Roman" w:cs="Times New Roman"/>
                <w:b/>
                <w:bCs/>
                <w:iCs/>
                <w:sz w:val="24"/>
                <w:szCs w:val="24"/>
              </w:rPr>
              <w:t>4.4</w:t>
            </w:r>
          </w:p>
        </w:tc>
        <w:tc>
          <w:tcPr>
            <w:tcW w:w="4583" w:type="pct"/>
            <w:tcBorders>
              <w:top w:val="nil"/>
              <w:left w:val="nil"/>
              <w:bottom w:val="single" w:sz="4" w:space="0" w:color="auto"/>
              <w:right w:val="single" w:sz="4" w:space="0" w:color="auto"/>
            </w:tcBorders>
            <w:shd w:val="clear" w:color="auto" w:fill="DBDBDB"/>
            <w:noWrap/>
            <w:vAlign w:val="bottom"/>
          </w:tcPr>
          <w:p w:rsidR="005F6C1F" w:rsidRPr="00DA2175" w:rsidRDefault="005F6C1F" w:rsidP="00EC49CE">
            <w:pPr>
              <w:rPr>
                <w:rFonts w:ascii="Times New Roman" w:hAnsi="Times New Roman" w:cs="Times New Roman"/>
                <w:b/>
                <w:bCs/>
                <w:iCs/>
                <w:sz w:val="24"/>
                <w:szCs w:val="24"/>
                <w:lang w:val="da-DK"/>
              </w:rPr>
            </w:pPr>
            <w:r w:rsidRPr="00DA2175">
              <w:rPr>
                <w:rFonts w:ascii="Times New Roman" w:hAnsi="Times New Roman" w:cs="Times New Roman"/>
                <w:b/>
                <w:bCs/>
                <w:iCs/>
                <w:sz w:val="24"/>
                <w:szCs w:val="24"/>
                <w:lang w:val="da-DK"/>
              </w:rPr>
              <w:t>Kim loại và vi khoáng</w:t>
            </w:r>
          </w:p>
        </w:tc>
      </w:tr>
      <w:tr w:rsidR="00DA2175" w:rsidRPr="001471E8" w:rsidTr="00F3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417" w:type="pct"/>
            <w:tcBorders>
              <w:top w:val="nil"/>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pStyle w:val="ListParagraph"/>
              <w:numPr>
                <w:ilvl w:val="0"/>
                <w:numId w:val="33"/>
              </w:numPr>
              <w:spacing w:after="0" w:line="240" w:lineRule="auto"/>
              <w:ind w:right="57"/>
              <w:contextualSpacing w:val="0"/>
              <w:jc w:val="center"/>
              <w:rPr>
                <w:sz w:val="24"/>
                <w:szCs w:val="24"/>
                <w:lang w:val="da-DK"/>
              </w:rPr>
            </w:pPr>
          </w:p>
        </w:tc>
        <w:tc>
          <w:tcPr>
            <w:tcW w:w="4583" w:type="pct"/>
            <w:tcBorders>
              <w:top w:val="nil"/>
              <w:left w:val="nil"/>
              <w:bottom w:val="single" w:sz="4" w:space="0" w:color="auto"/>
              <w:right w:val="single" w:sz="4" w:space="0" w:color="auto"/>
            </w:tcBorders>
            <w:shd w:val="clear" w:color="auto" w:fill="auto"/>
            <w:vAlign w:val="center"/>
          </w:tcPr>
          <w:p w:rsidR="005F6C1F" w:rsidRPr="00DA2175" w:rsidRDefault="005F6C1F" w:rsidP="00EC49CE">
            <w:pPr>
              <w:rPr>
                <w:rFonts w:ascii="Times New Roman" w:hAnsi="Times New Roman" w:cs="Times New Roman"/>
                <w:sz w:val="24"/>
                <w:szCs w:val="24"/>
                <w:lang w:val="da-DK"/>
              </w:rPr>
            </w:pPr>
            <w:r w:rsidRPr="00DA2175">
              <w:rPr>
                <w:rFonts w:ascii="Times New Roman" w:hAnsi="Times New Roman"/>
                <w:sz w:val="24"/>
                <w:szCs w:val="24"/>
                <w:lang w:val="da-DK"/>
              </w:rPr>
              <w:t>Xác định chỉ số permanganate</w:t>
            </w:r>
          </w:p>
        </w:tc>
      </w:tr>
      <w:tr w:rsidR="00DA2175" w:rsidRPr="00DA2175" w:rsidTr="00F3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417" w:type="pct"/>
            <w:tcBorders>
              <w:top w:val="nil"/>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pStyle w:val="ListParagraph"/>
              <w:numPr>
                <w:ilvl w:val="0"/>
                <w:numId w:val="33"/>
              </w:numPr>
              <w:spacing w:after="0" w:line="240" w:lineRule="auto"/>
              <w:ind w:right="57"/>
              <w:contextualSpacing w:val="0"/>
              <w:jc w:val="center"/>
              <w:rPr>
                <w:sz w:val="24"/>
                <w:szCs w:val="24"/>
                <w:lang w:val="da-DK"/>
              </w:rPr>
            </w:pPr>
          </w:p>
        </w:tc>
        <w:tc>
          <w:tcPr>
            <w:tcW w:w="4583" w:type="pct"/>
            <w:tcBorders>
              <w:top w:val="nil"/>
              <w:left w:val="nil"/>
              <w:bottom w:val="single" w:sz="4" w:space="0" w:color="auto"/>
              <w:right w:val="single" w:sz="4" w:space="0" w:color="auto"/>
            </w:tcBorders>
            <w:shd w:val="clear" w:color="auto" w:fill="auto"/>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Xác định độ cứng</w:t>
            </w:r>
          </w:p>
        </w:tc>
      </w:tr>
      <w:tr w:rsidR="00DA2175" w:rsidRPr="00DA2175" w:rsidTr="00F3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0"/>
        </w:trPr>
        <w:tc>
          <w:tcPr>
            <w:tcW w:w="417" w:type="pct"/>
            <w:tcBorders>
              <w:top w:val="nil"/>
              <w:left w:val="single" w:sz="4" w:space="0" w:color="auto"/>
              <w:bottom w:val="single" w:sz="4" w:space="0" w:color="auto"/>
              <w:right w:val="single" w:sz="4" w:space="0" w:color="auto"/>
            </w:tcBorders>
            <w:shd w:val="clear" w:color="auto" w:fill="DBDBDB"/>
            <w:noWrap/>
            <w:vAlign w:val="center"/>
          </w:tcPr>
          <w:p w:rsidR="005F6C1F" w:rsidRPr="00DA2175" w:rsidRDefault="005F6C1F" w:rsidP="00EC49CE">
            <w:pPr>
              <w:jc w:val="center"/>
              <w:rPr>
                <w:rFonts w:ascii="Times New Roman" w:hAnsi="Times New Roman" w:cs="Times New Roman"/>
                <w:b/>
                <w:sz w:val="24"/>
                <w:szCs w:val="24"/>
              </w:rPr>
            </w:pPr>
            <w:r w:rsidRPr="00DA2175">
              <w:rPr>
                <w:rFonts w:ascii="Times New Roman" w:hAnsi="Times New Roman" w:cs="Times New Roman"/>
                <w:b/>
                <w:sz w:val="24"/>
                <w:szCs w:val="24"/>
              </w:rPr>
              <w:t>4.5</w:t>
            </w:r>
          </w:p>
        </w:tc>
        <w:tc>
          <w:tcPr>
            <w:tcW w:w="4583" w:type="pct"/>
            <w:tcBorders>
              <w:top w:val="nil"/>
              <w:left w:val="nil"/>
              <w:bottom w:val="single" w:sz="4" w:space="0" w:color="auto"/>
              <w:right w:val="single" w:sz="4" w:space="0" w:color="auto"/>
            </w:tcBorders>
            <w:shd w:val="clear" w:color="auto" w:fill="DBDBDB"/>
            <w:vAlign w:val="bottom"/>
          </w:tcPr>
          <w:p w:rsidR="005F6C1F" w:rsidRPr="00DA2175" w:rsidRDefault="005F6C1F" w:rsidP="00EC49CE">
            <w:pPr>
              <w:rPr>
                <w:rFonts w:ascii="Times New Roman" w:hAnsi="Times New Roman" w:cs="Times New Roman"/>
                <w:b/>
                <w:bCs/>
                <w:sz w:val="24"/>
                <w:szCs w:val="24"/>
              </w:rPr>
            </w:pPr>
            <w:r w:rsidRPr="00DA2175">
              <w:rPr>
                <w:rFonts w:ascii="Times New Roman" w:hAnsi="Times New Roman" w:cs="Times New Roman"/>
                <w:b/>
                <w:bCs/>
                <w:sz w:val="24"/>
                <w:szCs w:val="24"/>
              </w:rPr>
              <w:t>Phân tích các độc tố tự nhiên, độc tố vi sinh vật, độc tố vi nấm và hóa chất độc hại trong chế biến, kháng thể</w:t>
            </w:r>
          </w:p>
        </w:tc>
      </w:tr>
      <w:tr w:rsidR="00DA2175" w:rsidRPr="00DA2175" w:rsidTr="00F3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417" w:type="pct"/>
            <w:tcBorders>
              <w:top w:val="nil"/>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pStyle w:val="ListParagraph"/>
              <w:numPr>
                <w:ilvl w:val="0"/>
                <w:numId w:val="33"/>
              </w:numPr>
              <w:spacing w:after="0" w:line="240" w:lineRule="auto"/>
              <w:ind w:right="57"/>
              <w:contextualSpacing w:val="0"/>
              <w:jc w:val="center"/>
              <w:rPr>
                <w:sz w:val="24"/>
                <w:szCs w:val="24"/>
              </w:rPr>
            </w:pPr>
          </w:p>
        </w:tc>
        <w:tc>
          <w:tcPr>
            <w:tcW w:w="4583" w:type="pct"/>
            <w:tcBorders>
              <w:top w:val="nil"/>
              <w:left w:val="nil"/>
              <w:bottom w:val="single" w:sz="4" w:space="0" w:color="auto"/>
              <w:right w:val="single" w:sz="4" w:space="0" w:color="auto"/>
            </w:tcBorders>
            <w:shd w:val="clear" w:color="auto" w:fill="auto"/>
            <w:vAlign w:val="bottom"/>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Định tính Focmon bằng test thử nhanh hoặc phương pháp khác</w:t>
            </w:r>
          </w:p>
        </w:tc>
      </w:tr>
      <w:tr w:rsidR="00DA2175" w:rsidRPr="00DA2175" w:rsidTr="00F3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417" w:type="pct"/>
            <w:tcBorders>
              <w:top w:val="nil"/>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pStyle w:val="ListParagraph"/>
              <w:numPr>
                <w:ilvl w:val="0"/>
                <w:numId w:val="33"/>
              </w:numPr>
              <w:spacing w:after="0" w:line="240" w:lineRule="auto"/>
              <w:ind w:right="57"/>
              <w:contextualSpacing w:val="0"/>
              <w:jc w:val="center"/>
              <w:rPr>
                <w:sz w:val="24"/>
                <w:szCs w:val="24"/>
              </w:rPr>
            </w:pPr>
          </w:p>
        </w:tc>
        <w:tc>
          <w:tcPr>
            <w:tcW w:w="4583" w:type="pct"/>
            <w:tcBorders>
              <w:top w:val="nil"/>
              <w:left w:val="nil"/>
              <w:bottom w:val="single" w:sz="4" w:space="0" w:color="auto"/>
              <w:right w:val="single" w:sz="4" w:space="0" w:color="auto"/>
            </w:tcBorders>
            <w:shd w:val="clear" w:color="auto" w:fill="auto"/>
            <w:vAlign w:val="bottom"/>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Định tính hàn the bằng test thử nhanh hoặc phương pháp khác</w:t>
            </w:r>
          </w:p>
        </w:tc>
      </w:tr>
      <w:tr w:rsidR="00DA2175" w:rsidRPr="00DA2175" w:rsidTr="00F3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417" w:type="pct"/>
            <w:tcBorders>
              <w:top w:val="nil"/>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pStyle w:val="ListParagraph"/>
              <w:numPr>
                <w:ilvl w:val="0"/>
                <w:numId w:val="33"/>
              </w:numPr>
              <w:spacing w:after="0" w:line="240" w:lineRule="auto"/>
              <w:ind w:right="57"/>
              <w:contextualSpacing w:val="0"/>
              <w:jc w:val="center"/>
              <w:rPr>
                <w:sz w:val="24"/>
                <w:szCs w:val="24"/>
              </w:rPr>
            </w:pPr>
          </w:p>
        </w:tc>
        <w:tc>
          <w:tcPr>
            <w:tcW w:w="4583" w:type="pct"/>
            <w:tcBorders>
              <w:top w:val="nil"/>
              <w:left w:val="nil"/>
              <w:bottom w:val="single" w:sz="4" w:space="0" w:color="auto"/>
              <w:right w:val="single" w:sz="4" w:space="0" w:color="auto"/>
            </w:tcBorders>
            <w:shd w:val="clear" w:color="auto" w:fill="auto"/>
            <w:vAlign w:val="bottom"/>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Định tính axit vô cơ bằng test thử nhanh hoặc phương pháp khác</w:t>
            </w:r>
          </w:p>
        </w:tc>
      </w:tr>
      <w:tr w:rsidR="00DA2175" w:rsidRPr="00DA2175" w:rsidTr="00F3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6C1F" w:rsidRPr="00DA2175" w:rsidRDefault="005F6C1F" w:rsidP="00EC49CE">
            <w:pPr>
              <w:pStyle w:val="ListParagraph"/>
              <w:numPr>
                <w:ilvl w:val="0"/>
                <w:numId w:val="33"/>
              </w:numPr>
              <w:spacing w:after="0" w:line="240" w:lineRule="auto"/>
              <w:ind w:right="57"/>
              <w:contextualSpacing w:val="0"/>
              <w:jc w:val="center"/>
              <w:rPr>
                <w:sz w:val="24"/>
                <w:szCs w:val="24"/>
              </w:rPr>
            </w:pPr>
          </w:p>
        </w:tc>
        <w:tc>
          <w:tcPr>
            <w:tcW w:w="4583" w:type="pct"/>
            <w:tcBorders>
              <w:top w:val="single" w:sz="4" w:space="0" w:color="000000"/>
              <w:left w:val="single" w:sz="4" w:space="0" w:color="000000"/>
              <w:bottom w:val="single" w:sz="4" w:space="0" w:color="000000"/>
              <w:right w:val="single" w:sz="4" w:space="0" w:color="000000"/>
            </w:tcBorders>
            <w:shd w:val="clear" w:color="auto" w:fill="auto"/>
            <w:vAlign w:val="bottom"/>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Định tính phẩm màu kiềm hoặc phương pháp khác</w:t>
            </w:r>
          </w:p>
        </w:tc>
      </w:tr>
      <w:tr w:rsidR="00DA2175" w:rsidRPr="00DA2175" w:rsidTr="00F3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417" w:type="pct"/>
            <w:tcBorders>
              <w:top w:val="single" w:sz="4" w:space="0" w:color="000000"/>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ind w:left="360" w:right="57" w:hanging="344"/>
              <w:jc w:val="center"/>
              <w:rPr>
                <w:rFonts w:ascii="Times New Roman" w:hAnsi="Times New Roman" w:cs="Times New Roman"/>
                <w:b/>
                <w:sz w:val="24"/>
                <w:szCs w:val="24"/>
              </w:rPr>
            </w:pPr>
            <w:r w:rsidRPr="00DA2175">
              <w:rPr>
                <w:rFonts w:ascii="Times New Roman" w:hAnsi="Times New Roman" w:cs="Times New Roman"/>
                <w:b/>
                <w:sz w:val="24"/>
                <w:szCs w:val="24"/>
              </w:rPr>
              <w:t>4.6</w:t>
            </w:r>
          </w:p>
        </w:tc>
        <w:tc>
          <w:tcPr>
            <w:tcW w:w="4583" w:type="pct"/>
            <w:tcBorders>
              <w:top w:val="single" w:sz="4" w:space="0" w:color="000000"/>
              <w:left w:val="nil"/>
              <w:bottom w:val="single" w:sz="4" w:space="0" w:color="auto"/>
              <w:right w:val="single" w:sz="4" w:space="0" w:color="auto"/>
            </w:tcBorders>
            <w:shd w:val="clear" w:color="auto" w:fill="auto"/>
            <w:vAlign w:val="center"/>
          </w:tcPr>
          <w:p w:rsidR="005F6C1F" w:rsidRPr="00DA2175" w:rsidRDefault="005F6C1F" w:rsidP="00EC49CE">
            <w:pPr>
              <w:rPr>
                <w:rFonts w:ascii="Times New Roman" w:hAnsi="Times New Roman" w:cs="Times New Roman"/>
                <w:b/>
                <w:sz w:val="24"/>
                <w:szCs w:val="24"/>
              </w:rPr>
            </w:pPr>
            <w:r w:rsidRPr="00DA2175">
              <w:rPr>
                <w:rFonts w:ascii="Times New Roman" w:hAnsi="Times New Roman" w:cs="Times New Roman"/>
                <w:b/>
                <w:sz w:val="24"/>
                <w:szCs w:val="24"/>
              </w:rPr>
              <w:t>Xét nghiệm vi sinh và ký sinh trùng trong thực phẩm</w:t>
            </w:r>
          </w:p>
        </w:tc>
      </w:tr>
      <w:tr w:rsidR="00DA2175" w:rsidRPr="00DA2175" w:rsidTr="00F3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417" w:type="pct"/>
            <w:tcBorders>
              <w:top w:val="nil"/>
              <w:left w:val="single" w:sz="4" w:space="0" w:color="auto"/>
              <w:bottom w:val="single" w:sz="4" w:space="0" w:color="auto"/>
              <w:right w:val="single" w:sz="4" w:space="0" w:color="auto"/>
            </w:tcBorders>
            <w:shd w:val="clear" w:color="000000" w:fill="FFFFFF"/>
            <w:noWrap/>
            <w:vAlign w:val="center"/>
          </w:tcPr>
          <w:p w:rsidR="005F6C1F" w:rsidRPr="00DA2175" w:rsidRDefault="005F6C1F" w:rsidP="00EC49CE">
            <w:pPr>
              <w:pStyle w:val="ListParagraph"/>
              <w:numPr>
                <w:ilvl w:val="0"/>
                <w:numId w:val="33"/>
              </w:numPr>
              <w:jc w:val="center"/>
              <w:rPr>
                <w:sz w:val="24"/>
                <w:szCs w:val="24"/>
              </w:rPr>
            </w:pPr>
          </w:p>
        </w:tc>
        <w:tc>
          <w:tcPr>
            <w:tcW w:w="4583" w:type="pct"/>
            <w:tcBorders>
              <w:top w:val="nil"/>
              <w:left w:val="nil"/>
              <w:bottom w:val="single" w:sz="4" w:space="0" w:color="auto"/>
              <w:right w:val="single" w:sz="4" w:space="0" w:color="auto"/>
            </w:tcBorders>
            <w:shd w:val="clear" w:color="000000" w:fill="FFFFFF"/>
            <w:noWrap/>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 xml:space="preserve">Phương pháp xác định số lượng nhỏ </w:t>
            </w:r>
            <w:r w:rsidRPr="00DA2175">
              <w:rPr>
                <w:rFonts w:ascii="Times New Roman" w:hAnsi="Times New Roman"/>
                <w:i/>
                <w:iCs/>
                <w:sz w:val="24"/>
                <w:szCs w:val="24"/>
              </w:rPr>
              <w:t xml:space="preserve">Bacillus cereus </w:t>
            </w:r>
            <w:r w:rsidRPr="00DA2175">
              <w:rPr>
                <w:rFonts w:ascii="Times New Roman" w:hAnsi="Times New Roman"/>
                <w:sz w:val="24"/>
                <w:szCs w:val="24"/>
              </w:rPr>
              <w:t>giả định số - Phương pháp phát hiện và kỹ thuật tính số có xác suất lớn nhất</w:t>
            </w:r>
          </w:p>
        </w:tc>
      </w:tr>
      <w:tr w:rsidR="00DA2175" w:rsidRPr="00DA2175" w:rsidTr="00F3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417" w:type="pct"/>
            <w:tcBorders>
              <w:top w:val="nil"/>
              <w:left w:val="single" w:sz="4" w:space="0" w:color="auto"/>
              <w:bottom w:val="single" w:sz="4" w:space="0" w:color="auto"/>
              <w:right w:val="single" w:sz="4" w:space="0" w:color="auto"/>
            </w:tcBorders>
            <w:shd w:val="clear" w:color="000000" w:fill="FFFFFF"/>
            <w:noWrap/>
            <w:vAlign w:val="center"/>
          </w:tcPr>
          <w:p w:rsidR="005F6C1F" w:rsidRPr="00DA2175" w:rsidRDefault="005F6C1F" w:rsidP="00EC49CE">
            <w:pPr>
              <w:pStyle w:val="ListParagraph"/>
              <w:numPr>
                <w:ilvl w:val="0"/>
                <w:numId w:val="33"/>
              </w:numPr>
              <w:jc w:val="center"/>
              <w:rPr>
                <w:sz w:val="24"/>
                <w:szCs w:val="24"/>
              </w:rPr>
            </w:pPr>
          </w:p>
        </w:tc>
        <w:tc>
          <w:tcPr>
            <w:tcW w:w="4583" w:type="pct"/>
            <w:tcBorders>
              <w:top w:val="nil"/>
              <w:left w:val="nil"/>
              <w:bottom w:val="single" w:sz="4" w:space="0" w:color="auto"/>
              <w:right w:val="single" w:sz="4" w:space="0" w:color="auto"/>
            </w:tcBorders>
            <w:shd w:val="clear" w:color="000000" w:fill="FFFFFF"/>
            <w:noWrap/>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 xml:space="preserve">Phương pháp phát hiện và định lượng </w:t>
            </w:r>
            <w:r w:rsidRPr="00DA2175">
              <w:rPr>
                <w:rFonts w:ascii="Times New Roman" w:hAnsi="Times New Roman"/>
                <w:i/>
                <w:iCs/>
                <w:sz w:val="24"/>
                <w:szCs w:val="24"/>
              </w:rPr>
              <w:t xml:space="preserve">coliforms </w:t>
            </w:r>
          </w:p>
        </w:tc>
      </w:tr>
      <w:tr w:rsidR="00DA2175" w:rsidRPr="00DA2175" w:rsidTr="00F3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417" w:type="pct"/>
            <w:tcBorders>
              <w:top w:val="nil"/>
              <w:left w:val="single" w:sz="4" w:space="0" w:color="auto"/>
              <w:bottom w:val="single" w:sz="4" w:space="0" w:color="auto"/>
              <w:right w:val="single" w:sz="4" w:space="0" w:color="auto"/>
            </w:tcBorders>
            <w:shd w:val="clear" w:color="000000" w:fill="FFFFFF"/>
            <w:noWrap/>
            <w:vAlign w:val="center"/>
          </w:tcPr>
          <w:p w:rsidR="005F6C1F" w:rsidRPr="00DA2175" w:rsidRDefault="005F6C1F" w:rsidP="00EC49CE">
            <w:pPr>
              <w:pStyle w:val="ListParagraph"/>
              <w:numPr>
                <w:ilvl w:val="0"/>
                <w:numId w:val="33"/>
              </w:numPr>
              <w:jc w:val="center"/>
              <w:rPr>
                <w:sz w:val="24"/>
                <w:szCs w:val="24"/>
              </w:rPr>
            </w:pPr>
          </w:p>
        </w:tc>
        <w:tc>
          <w:tcPr>
            <w:tcW w:w="4583" w:type="pct"/>
            <w:tcBorders>
              <w:top w:val="nil"/>
              <w:left w:val="nil"/>
              <w:bottom w:val="single" w:sz="4" w:space="0" w:color="auto"/>
              <w:right w:val="single" w:sz="4" w:space="0" w:color="auto"/>
            </w:tcBorders>
            <w:shd w:val="clear" w:color="000000" w:fill="FFFFFF"/>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 xml:space="preserve">Phương pháp phát hiện và định lượng </w:t>
            </w:r>
            <w:r w:rsidRPr="00DA2175">
              <w:rPr>
                <w:rFonts w:ascii="Times New Roman" w:hAnsi="Times New Roman"/>
                <w:i/>
                <w:iCs/>
                <w:sz w:val="24"/>
                <w:szCs w:val="24"/>
              </w:rPr>
              <w:t>E.coli</w:t>
            </w:r>
            <w:r w:rsidRPr="00DA2175">
              <w:rPr>
                <w:rFonts w:ascii="Times New Roman" w:hAnsi="Times New Roman"/>
                <w:sz w:val="24"/>
                <w:szCs w:val="24"/>
              </w:rPr>
              <w:t xml:space="preserve"> giả định. Kỹ thuật đếm số có xác suất lớn nhất</w:t>
            </w:r>
          </w:p>
        </w:tc>
      </w:tr>
      <w:tr w:rsidR="00DA2175" w:rsidRPr="00DA2175" w:rsidTr="00F3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417" w:type="pct"/>
            <w:tcBorders>
              <w:top w:val="nil"/>
              <w:left w:val="single" w:sz="4" w:space="0" w:color="auto"/>
              <w:bottom w:val="single" w:sz="4" w:space="0" w:color="auto"/>
              <w:right w:val="single" w:sz="4" w:space="0" w:color="auto"/>
            </w:tcBorders>
            <w:shd w:val="clear" w:color="000000" w:fill="FFFFFF"/>
            <w:noWrap/>
            <w:vAlign w:val="center"/>
          </w:tcPr>
          <w:p w:rsidR="005F6C1F" w:rsidRPr="00DA2175" w:rsidRDefault="005F6C1F" w:rsidP="00EC49CE">
            <w:pPr>
              <w:pStyle w:val="ListParagraph"/>
              <w:numPr>
                <w:ilvl w:val="0"/>
                <w:numId w:val="33"/>
              </w:numPr>
              <w:jc w:val="center"/>
              <w:rPr>
                <w:sz w:val="24"/>
                <w:szCs w:val="24"/>
              </w:rPr>
            </w:pPr>
          </w:p>
        </w:tc>
        <w:tc>
          <w:tcPr>
            <w:tcW w:w="4583" w:type="pct"/>
            <w:tcBorders>
              <w:top w:val="nil"/>
              <w:left w:val="nil"/>
              <w:bottom w:val="single" w:sz="4" w:space="0" w:color="auto"/>
              <w:right w:val="single" w:sz="4" w:space="0" w:color="auto"/>
            </w:tcBorders>
            <w:shd w:val="clear" w:color="000000" w:fill="FFFFFF"/>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 xml:space="preserve">Phát hiện </w:t>
            </w:r>
            <w:r w:rsidRPr="00DA2175">
              <w:rPr>
                <w:rFonts w:ascii="Times New Roman" w:hAnsi="Times New Roman"/>
                <w:i/>
                <w:iCs/>
                <w:sz w:val="24"/>
                <w:szCs w:val="24"/>
              </w:rPr>
              <w:t>Listeria monocytogen</w:t>
            </w:r>
          </w:p>
        </w:tc>
      </w:tr>
      <w:tr w:rsidR="00DA2175" w:rsidRPr="00DA2175" w:rsidTr="00F3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417" w:type="pct"/>
            <w:tcBorders>
              <w:top w:val="nil"/>
              <w:left w:val="single" w:sz="4" w:space="0" w:color="auto"/>
              <w:bottom w:val="single" w:sz="4" w:space="0" w:color="auto"/>
              <w:right w:val="single" w:sz="4" w:space="0" w:color="auto"/>
            </w:tcBorders>
            <w:shd w:val="clear" w:color="000000" w:fill="FFFFFF"/>
            <w:noWrap/>
            <w:vAlign w:val="center"/>
          </w:tcPr>
          <w:p w:rsidR="005F6C1F" w:rsidRPr="00DA2175" w:rsidRDefault="005F6C1F" w:rsidP="00EC49CE">
            <w:pPr>
              <w:pStyle w:val="ListParagraph"/>
              <w:numPr>
                <w:ilvl w:val="0"/>
                <w:numId w:val="33"/>
              </w:numPr>
              <w:jc w:val="center"/>
              <w:rPr>
                <w:sz w:val="24"/>
                <w:szCs w:val="24"/>
              </w:rPr>
            </w:pPr>
          </w:p>
        </w:tc>
        <w:tc>
          <w:tcPr>
            <w:tcW w:w="4583" w:type="pct"/>
            <w:tcBorders>
              <w:top w:val="nil"/>
              <w:left w:val="nil"/>
              <w:bottom w:val="single" w:sz="4" w:space="0" w:color="auto"/>
              <w:right w:val="single" w:sz="4" w:space="0" w:color="auto"/>
            </w:tcBorders>
            <w:shd w:val="clear" w:color="000000" w:fill="FFFFFF"/>
            <w:vAlign w:val="center"/>
          </w:tcPr>
          <w:p w:rsidR="005F6C1F" w:rsidRPr="00DA2175" w:rsidRDefault="005F6C1F" w:rsidP="00EC49CE">
            <w:pPr>
              <w:rPr>
                <w:rFonts w:ascii="Times New Roman" w:hAnsi="Times New Roman"/>
                <w:sz w:val="24"/>
                <w:szCs w:val="24"/>
              </w:rPr>
            </w:pPr>
            <w:r w:rsidRPr="00DA2175">
              <w:rPr>
                <w:rFonts w:ascii="Times New Roman" w:hAnsi="Times New Roman"/>
                <w:sz w:val="24"/>
                <w:szCs w:val="24"/>
              </w:rPr>
              <w:t xml:space="preserve">Phương pháp định lượng </w:t>
            </w:r>
            <w:r w:rsidRPr="00DA2175">
              <w:rPr>
                <w:rFonts w:ascii="Times New Roman" w:hAnsi="Times New Roman"/>
                <w:i/>
                <w:iCs/>
                <w:sz w:val="24"/>
                <w:szCs w:val="24"/>
              </w:rPr>
              <w:t xml:space="preserve">Staphylococci </w:t>
            </w:r>
            <w:r w:rsidRPr="00DA2175">
              <w:rPr>
                <w:rFonts w:ascii="Times New Roman" w:hAnsi="Times New Roman"/>
                <w:sz w:val="24"/>
                <w:szCs w:val="24"/>
              </w:rPr>
              <w:t>có phản ứng  dương tính với coagulase (</w:t>
            </w:r>
            <w:r w:rsidRPr="00DA2175">
              <w:rPr>
                <w:rFonts w:ascii="Times New Roman" w:hAnsi="Times New Roman"/>
                <w:i/>
                <w:iCs/>
                <w:sz w:val="24"/>
                <w:szCs w:val="24"/>
              </w:rPr>
              <w:t>Staphylococcus aureus</w:t>
            </w:r>
            <w:r w:rsidRPr="00DA2175">
              <w:rPr>
                <w:rFonts w:ascii="Times New Roman" w:hAnsi="Times New Roman"/>
                <w:sz w:val="24"/>
                <w:szCs w:val="24"/>
              </w:rPr>
              <w:t xml:space="preserve"> và các loài khác) trên đĩa thạch –Kỹ thuật sử dụng môi trường thạch Baird-Parker</w:t>
            </w:r>
          </w:p>
        </w:tc>
      </w:tr>
      <w:tr w:rsidR="00DA2175" w:rsidRPr="00DA2175" w:rsidTr="00F3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417" w:type="pct"/>
            <w:tcBorders>
              <w:top w:val="nil"/>
              <w:left w:val="single" w:sz="4" w:space="0" w:color="auto"/>
              <w:bottom w:val="single" w:sz="4" w:space="0" w:color="auto"/>
              <w:right w:val="single" w:sz="4" w:space="0" w:color="auto"/>
            </w:tcBorders>
            <w:shd w:val="clear" w:color="000000" w:fill="FFFFFF"/>
            <w:noWrap/>
            <w:vAlign w:val="center"/>
          </w:tcPr>
          <w:p w:rsidR="005F6C1F" w:rsidRPr="00DA2175" w:rsidRDefault="005F6C1F" w:rsidP="00EC49CE">
            <w:pPr>
              <w:pStyle w:val="ListParagraph"/>
              <w:numPr>
                <w:ilvl w:val="0"/>
                <w:numId w:val="33"/>
              </w:numPr>
              <w:jc w:val="center"/>
              <w:rPr>
                <w:sz w:val="24"/>
                <w:szCs w:val="24"/>
              </w:rPr>
            </w:pPr>
          </w:p>
        </w:tc>
        <w:tc>
          <w:tcPr>
            <w:tcW w:w="4583" w:type="pct"/>
            <w:tcBorders>
              <w:top w:val="nil"/>
              <w:left w:val="nil"/>
              <w:bottom w:val="single" w:sz="4" w:space="0" w:color="auto"/>
              <w:right w:val="single" w:sz="4" w:space="0" w:color="auto"/>
            </w:tcBorders>
            <w:shd w:val="clear" w:color="000000" w:fill="FFFFFF"/>
            <w:vAlign w:val="center"/>
          </w:tcPr>
          <w:p w:rsidR="005F6C1F" w:rsidRPr="00DA2175" w:rsidRDefault="005F6C1F" w:rsidP="00EC49CE">
            <w:pPr>
              <w:rPr>
                <w:rFonts w:ascii="Times New Roman" w:hAnsi="Times New Roman"/>
                <w:sz w:val="24"/>
                <w:szCs w:val="24"/>
              </w:rPr>
            </w:pPr>
            <w:r w:rsidRPr="00DA2175">
              <w:rPr>
                <w:rFonts w:ascii="Times New Roman" w:hAnsi="Times New Roman"/>
                <w:sz w:val="24"/>
                <w:szCs w:val="24"/>
              </w:rPr>
              <w:t xml:space="preserve">Phát hiện </w:t>
            </w:r>
            <w:r w:rsidRPr="00DA2175">
              <w:rPr>
                <w:rFonts w:ascii="Times New Roman" w:hAnsi="Times New Roman"/>
                <w:i/>
                <w:iCs/>
                <w:sz w:val="24"/>
                <w:szCs w:val="24"/>
              </w:rPr>
              <w:t>Salmonella</w:t>
            </w:r>
          </w:p>
        </w:tc>
      </w:tr>
      <w:tr w:rsidR="00DA2175" w:rsidRPr="00DA2175" w:rsidTr="00F3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417" w:type="pct"/>
            <w:tcBorders>
              <w:top w:val="nil"/>
              <w:left w:val="single" w:sz="4" w:space="0" w:color="auto"/>
              <w:bottom w:val="single" w:sz="4" w:space="0" w:color="auto"/>
              <w:right w:val="single" w:sz="4" w:space="0" w:color="auto"/>
            </w:tcBorders>
            <w:shd w:val="clear" w:color="000000" w:fill="FFFFFF"/>
            <w:noWrap/>
            <w:vAlign w:val="center"/>
          </w:tcPr>
          <w:p w:rsidR="005F6C1F" w:rsidRPr="00DA2175" w:rsidRDefault="005F6C1F" w:rsidP="00EC49CE">
            <w:pPr>
              <w:pStyle w:val="ListParagraph"/>
              <w:numPr>
                <w:ilvl w:val="0"/>
                <w:numId w:val="33"/>
              </w:numPr>
              <w:jc w:val="center"/>
              <w:rPr>
                <w:sz w:val="24"/>
                <w:szCs w:val="24"/>
              </w:rPr>
            </w:pPr>
          </w:p>
        </w:tc>
        <w:tc>
          <w:tcPr>
            <w:tcW w:w="4583" w:type="pct"/>
            <w:tcBorders>
              <w:top w:val="nil"/>
              <w:left w:val="nil"/>
              <w:bottom w:val="single" w:sz="4" w:space="0" w:color="auto"/>
              <w:right w:val="single" w:sz="4" w:space="0" w:color="auto"/>
            </w:tcBorders>
            <w:shd w:val="clear" w:color="000000" w:fill="FFFFFF"/>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 xml:space="preserve">Phương pháp phát hiện </w:t>
            </w:r>
            <w:r w:rsidRPr="00DA2175">
              <w:rPr>
                <w:rFonts w:ascii="Times New Roman" w:hAnsi="Times New Roman"/>
                <w:i/>
                <w:iCs/>
                <w:sz w:val="24"/>
                <w:szCs w:val="24"/>
              </w:rPr>
              <w:t>Salmonella</w:t>
            </w:r>
            <w:r w:rsidRPr="00DA2175">
              <w:rPr>
                <w:rFonts w:ascii="Times New Roman" w:hAnsi="Times New Roman"/>
                <w:sz w:val="24"/>
                <w:szCs w:val="24"/>
              </w:rPr>
              <w:t xml:space="preserve"> trên đĩa thạch</w:t>
            </w:r>
          </w:p>
        </w:tc>
      </w:tr>
      <w:tr w:rsidR="00DA2175" w:rsidRPr="00DA2175" w:rsidTr="00F3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417" w:type="pct"/>
            <w:tcBorders>
              <w:top w:val="nil"/>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pStyle w:val="ListParagraph"/>
              <w:numPr>
                <w:ilvl w:val="0"/>
                <w:numId w:val="33"/>
              </w:numPr>
              <w:jc w:val="center"/>
              <w:rPr>
                <w:sz w:val="24"/>
                <w:szCs w:val="24"/>
              </w:rPr>
            </w:pPr>
          </w:p>
        </w:tc>
        <w:tc>
          <w:tcPr>
            <w:tcW w:w="4583" w:type="pct"/>
            <w:tcBorders>
              <w:top w:val="nil"/>
              <w:left w:val="nil"/>
              <w:bottom w:val="single" w:sz="4" w:space="0" w:color="auto"/>
              <w:right w:val="single" w:sz="4" w:space="0" w:color="auto"/>
            </w:tcBorders>
            <w:shd w:val="clear" w:color="auto" w:fill="auto"/>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Phương pháp định lượng vi sinh vật trên đĩa thạch – kỹ thuật đếm khuẩn lạc ở 30</w:t>
            </w:r>
            <w:r w:rsidRPr="00DA2175">
              <w:rPr>
                <w:rFonts w:ascii="Times New Roman" w:hAnsi="Times New Roman"/>
                <w:sz w:val="24"/>
                <w:szCs w:val="24"/>
                <w:vertAlign w:val="superscript"/>
              </w:rPr>
              <w:t>0</w:t>
            </w:r>
            <w:r w:rsidRPr="00DA2175">
              <w:rPr>
                <w:rFonts w:ascii="Times New Roman" w:hAnsi="Times New Roman"/>
                <w:sz w:val="24"/>
                <w:szCs w:val="24"/>
              </w:rPr>
              <w:t>C</w:t>
            </w:r>
          </w:p>
        </w:tc>
      </w:tr>
      <w:tr w:rsidR="00DA2175" w:rsidRPr="00DA2175" w:rsidTr="00F3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417" w:type="pct"/>
            <w:tcBorders>
              <w:top w:val="nil"/>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pStyle w:val="ListParagraph"/>
              <w:numPr>
                <w:ilvl w:val="0"/>
                <w:numId w:val="33"/>
              </w:numPr>
              <w:jc w:val="center"/>
              <w:rPr>
                <w:sz w:val="24"/>
                <w:szCs w:val="24"/>
              </w:rPr>
            </w:pPr>
          </w:p>
        </w:tc>
        <w:tc>
          <w:tcPr>
            <w:tcW w:w="4583" w:type="pct"/>
            <w:tcBorders>
              <w:top w:val="nil"/>
              <w:left w:val="nil"/>
              <w:bottom w:val="single" w:sz="4" w:space="0" w:color="auto"/>
              <w:right w:val="single" w:sz="4" w:space="0" w:color="auto"/>
            </w:tcBorders>
            <w:shd w:val="clear" w:color="auto" w:fill="auto"/>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sz w:val="24"/>
                <w:szCs w:val="24"/>
              </w:rPr>
              <w:t>Phương pháp xác định tổng số vi khuẩn hiếu khí</w:t>
            </w:r>
          </w:p>
        </w:tc>
      </w:tr>
    </w:tbl>
    <w:p w:rsidR="00892075" w:rsidRPr="003F1BF3" w:rsidRDefault="00892075" w:rsidP="00892075">
      <w:pPr>
        <w:jc w:val="both"/>
        <w:rPr>
          <w:rFonts w:ascii="Times New Roman" w:hAnsi="Times New Roman" w:cs="Times New Roman"/>
          <w:sz w:val="24"/>
          <w:szCs w:val="24"/>
        </w:rPr>
      </w:pPr>
    </w:p>
    <w:p w:rsidR="00892075" w:rsidRDefault="00892075" w:rsidP="00892075">
      <w:pPr>
        <w:jc w:val="both"/>
        <w:rPr>
          <w:rFonts w:ascii="Times New Roman" w:hAnsi="Times New Roman" w:cs="Times New Roman"/>
          <w:b/>
          <w:i/>
          <w:sz w:val="24"/>
          <w:szCs w:val="24"/>
        </w:rPr>
      </w:pPr>
    </w:p>
    <w:p w:rsidR="00892075" w:rsidRDefault="00892075" w:rsidP="00892075">
      <w:pPr>
        <w:jc w:val="both"/>
        <w:rPr>
          <w:rFonts w:ascii="Times New Roman" w:hAnsi="Times New Roman" w:cs="Times New Roman"/>
          <w:b/>
          <w:i/>
          <w:sz w:val="24"/>
          <w:szCs w:val="24"/>
        </w:rPr>
      </w:pPr>
    </w:p>
    <w:p w:rsidR="00DC6174" w:rsidRDefault="00DC6174" w:rsidP="00892075">
      <w:pPr>
        <w:jc w:val="both"/>
        <w:rPr>
          <w:rFonts w:ascii="Times New Roman" w:hAnsi="Times New Roman" w:cs="Times New Roman"/>
          <w:b/>
          <w:i/>
          <w:sz w:val="24"/>
          <w:szCs w:val="24"/>
        </w:rPr>
      </w:pPr>
    </w:p>
    <w:p w:rsidR="00DC6174" w:rsidRDefault="00DC6174" w:rsidP="00892075">
      <w:pPr>
        <w:jc w:val="both"/>
        <w:rPr>
          <w:rFonts w:ascii="Times New Roman" w:hAnsi="Times New Roman" w:cs="Times New Roman"/>
          <w:b/>
          <w:i/>
          <w:sz w:val="24"/>
          <w:szCs w:val="24"/>
        </w:rPr>
      </w:pPr>
    </w:p>
    <w:p w:rsidR="00DC6174" w:rsidRDefault="00DC6174" w:rsidP="00892075">
      <w:pPr>
        <w:jc w:val="both"/>
        <w:rPr>
          <w:rFonts w:ascii="Times New Roman" w:hAnsi="Times New Roman" w:cs="Times New Roman"/>
          <w:b/>
          <w:i/>
          <w:sz w:val="24"/>
          <w:szCs w:val="24"/>
        </w:rPr>
      </w:pPr>
    </w:p>
    <w:p w:rsidR="00DC6174" w:rsidRDefault="00DC6174" w:rsidP="00892075">
      <w:pPr>
        <w:jc w:val="both"/>
        <w:rPr>
          <w:rFonts w:ascii="Times New Roman" w:hAnsi="Times New Roman" w:cs="Times New Roman"/>
          <w:b/>
          <w:i/>
          <w:sz w:val="24"/>
          <w:szCs w:val="24"/>
        </w:rPr>
      </w:pPr>
    </w:p>
    <w:p w:rsidR="00DC6174" w:rsidRDefault="00DC6174" w:rsidP="00892075">
      <w:pPr>
        <w:jc w:val="both"/>
        <w:rPr>
          <w:rFonts w:ascii="Times New Roman" w:hAnsi="Times New Roman" w:cs="Times New Roman"/>
          <w:b/>
          <w:i/>
          <w:sz w:val="24"/>
          <w:szCs w:val="24"/>
        </w:rPr>
      </w:pPr>
    </w:p>
    <w:p w:rsidR="00DC6174" w:rsidRDefault="00DC6174" w:rsidP="00892075">
      <w:pPr>
        <w:jc w:val="both"/>
        <w:rPr>
          <w:rFonts w:ascii="Times New Roman" w:hAnsi="Times New Roman" w:cs="Times New Roman"/>
          <w:b/>
          <w:i/>
          <w:sz w:val="24"/>
          <w:szCs w:val="24"/>
        </w:rPr>
      </w:pPr>
    </w:p>
    <w:p w:rsidR="00DC6174" w:rsidRDefault="00DC6174" w:rsidP="00892075">
      <w:pPr>
        <w:jc w:val="both"/>
        <w:rPr>
          <w:rFonts w:ascii="Times New Roman" w:hAnsi="Times New Roman" w:cs="Times New Roman"/>
          <w:b/>
          <w:i/>
          <w:sz w:val="24"/>
          <w:szCs w:val="24"/>
        </w:rPr>
      </w:pPr>
    </w:p>
    <w:p w:rsidR="00DC6174" w:rsidRDefault="00DC6174" w:rsidP="00892075">
      <w:pPr>
        <w:jc w:val="both"/>
        <w:rPr>
          <w:rFonts w:ascii="Times New Roman" w:hAnsi="Times New Roman" w:cs="Times New Roman"/>
          <w:b/>
          <w:i/>
          <w:sz w:val="24"/>
          <w:szCs w:val="24"/>
        </w:rPr>
      </w:pPr>
    </w:p>
    <w:p w:rsidR="00DC6174" w:rsidRDefault="00DC6174" w:rsidP="00892075">
      <w:pPr>
        <w:jc w:val="both"/>
        <w:rPr>
          <w:rFonts w:ascii="Times New Roman" w:hAnsi="Times New Roman" w:cs="Times New Roman"/>
          <w:b/>
          <w:i/>
          <w:sz w:val="24"/>
          <w:szCs w:val="24"/>
        </w:rPr>
      </w:pPr>
    </w:p>
    <w:p w:rsidR="00DC6174" w:rsidRDefault="00DC6174" w:rsidP="00892075">
      <w:pPr>
        <w:jc w:val="both"/>
        <w:rPr>
          <w:rFonts w:ascii="Times New Roman" w:hAnsi="Times New Roman" w:cs="Times New Roman"/>
          <w:b/>
          <w:i/>
          <w:sz w:val="24"/>
          <w:szCs w:val="24"/>
        </w:rPr>
      </w:pPr>
    </w:p>
    <w:p w:rsidR="00DC6174" w:rsidRDefault="00DC6174" w:rsidP="00892075">
      <w:pPr>
        <w:jc w:val="both"/>
        <w:rPr>
          <w:rFonts w:ascii="Times New Roman" w:hAnsi="Times New Roman" w:cs="Times New Roman"/>
          <w:b/>
          <w:i/>
          <w:sz w:val="24"/>
          <w:szCs w:val="24"/>
        </w:rPr>
      </w:pPr>
    </w:p>
    <w:p w:rsidR="00DC6174" w:rsidRDefault="00DC6174" w:rsidP="00892075">
      <w:pPr>
        <w:jc w:val="both"/>
        <w:rPr>
          <w:rFonts w:ascii="Times New Roman" w:hAnsi="Times New Roman" w:cs="Times New Roman"/>
          <w:b/>
          <w:i/>
          <w:sz w:val="24"/>
          <w:szCs w:val="24"/>
        </w:rPr>
      </w:pPr>
    </w:p>
    <w:p w:rsidR="00DC6174" w:rsidRDefault="00DC6174" w:rsidP="00892075">
      <w:pPr>
        <w:jc w:val="both"/>
        <w:rPr>
          <w:rFonts w:ascii="Times New Roman" w:hAnsi="Times New Roman" w:cs="Times New Roman"/>
          <w:b/>
          <w:i/>
          <w:sz w:val="24"/>
          <w:szCs w:val="24"/>
        </w:rPr>
      </w:pPr>
    </w:p>
    <w:p w:rsidR="00DC6174" w:rsidRDefault="00DC6174" w:rsidP="00892075">
      <w:pPr>
        <w:jc w:val="both"/>
        <w:rPr>
          <w:rFonts w:ascii="Times New Roman" w:hAnsi="Times New Roman" w:cs="Times New Roman"/>
          <w:b/>
          <w:i/>
          <w:sz w:val="24"/>
          <w:szCs w:val="24"/>
        </w:rPr>
      </w:pPr>
    </w:p>
    <w:p w:rsidR="00DC6174" w:rsidRDefault="00DC6174" w:rsidP="00892075">
      <w:pPr>
        <w:jc w:val="both"/>
        <w:rPr>
          <w:rFonts w:ascii="Times New Roman" w:hAnsi="Times New Roman" w:cs="Times New Roman"/>
          <w:b/>
          <w:i/>
          <w:sz w:val="24"/>
          <w:szCs w:val="24"/>
        </w:rPr>
      </w:pPr>
    </w:p>
    <w:p w:rsidR="00DC6174" w:rsidRDefault="00DC6174" w:rsidP="00892075">
      <w:pPr>
        <w:jc w:val="both"/>
        <w:rPr>
          <w:rFonts w:ascii="Times New Roman" w:hAnsi="Times New Roman" w:cs="Times New Roman"/>
          <w:b/>
          <w:i/>
          <w:sz w:val="24"/>
          <w:szCs w:val="24"/>
        </w:rPr>
      </w:pPr>
    </w:p>
    <w:p w:rsidR="00DC6174" w:rsidRDefault="00DC6174" w:rsidP="00892075">
      <w:pPr>
        <w:jc w:val="both"/>
        <w:rPr>
          <w:rFonts w:ascii="Times New Roman" w:hAnsi="Times New Roman" w:cs="Times New Roman"/>
          <w:b/>
          <w:i/>
          <w:sz w:val="24"/>
          <w:szCs w:val="24"/>
        </w:rPr>
      </w:pPr>
    </w:p>
    <w:p w:rsidR="00892075" w:rsidRPr="00DC6174" w:rsidRDefault="00892075" w:rsidP="00892075">
      <w:pPr>
        <w:jc w:val="both"/>
        <w:rPr>
          <w:rFonts w:ascii="Times New Roman" w:hAnsi="Times New Roman" w:cs="Times New Roman"/>
          <w:b/>
          <w:sz w:val="24"/>
          <w:szCs w:val="24"/>
        </w:rPr>
      </w:pPr>
    </w:p>
    <w:p w:rsidR="00892075" w:rsidRPr="003F1BF3" w:rsidRDefault="00892075" w:rsidP="00892075">
      <w:pPr>
        <w:jc w:val="both"/>
        <w:rPr>
          <w:rFonts w:ascii="Times New Roman" w:hAnsi="Times New Roman" w:cs="Times New Roman"/>
          <w:b/>
          <w:i/>
          <w:sz w:val="24"/>
          <w:szCs w:val="24"/>
        </w:rPr>
      </w:pPr>
    </w:p>
    <w:p w:rsidR="00892075" w:rsidRPr="003F1BF3" w:rsidRDefault="00892075" w:rsidP="00892075">
      <w:pPr>
        <w:jc w:val="center"/>
        <w:rPr>
          <w:rFonts w:ascii="Times New Roman" w:hAnsi="Times New Roman" w:cs="Times New Roman"/>
          <w:b/>
          <w:sz w:val="24"/>
          <w:szCs w:val="24"/>
        </w:rPr>
      </w:pPr>
      <w:r w:rsidRPr="003F1BF3">
        <w:rPr>
          <w:rFonts w:ascii="Times New Roman" w:hAnsi="Times New Roman" w:cs="Times New Roman"/>
          <w:b/>
          <w:sz w:val="24"/>
          <w:szCs w:val="24"/>
        </w:rPr>
        <w:t>Phụ lục 1.2</w:t>
      </w:r>
    </w:p>
    <w:p w:rsidR="00892075" w:rsidRPr="003F1BF3" w:rsidRDefault="00892075" w:rsidP="00892075">
      <w:pPr>
        <w:spacing w:after="120"/>
        <w:jc w:val="center"/>
        <w:rPr>
          <w:rFonts w:ascii="Times New Roman" w:hAnsi="Times New Roman" w:cs="Times New Roman"/>
          <w:b/>
          <w:lang w:val="es-ES"/>
        </w:rPr>
      </w:pPr>
      <w:r w:rsidRPr="003F1BF3">
        <w:rPr>
          <w:rFonts w:ascii="Times New Roman" w:hAnsi="Times New Roman" w:cs="Times New Roman"/>
          <w:b/>
          <w:lang w:val="es-ES"/>
        </w:rPr>
        <w:t>(Năng lực xét nghiệm Trung tâm CDC tỉnh ban hành kèm QĐ          /QĐ-BYT, ngày        /      /2018)</w:t>
      </w:r>
    </w:p>
    <w:p w:rsidR="00892075" w:rsidRPr="001471E8" w:rsidRDefault="00892075" w:rsidP="00892075">
      <w:pPr>
        <w:jc w:val="both"/>
        <w:rPr>
          <w:rFonts w:ascii="Times New Roman" w:hAnsi="Times New Roman" w:cs="Times New Roman"/>
          <w:b/>
          <w:sz w:val="24"/>
          <w:szCs w:val="24"/>
          <w:lang w:val="es-ES"/>
        </w:rPr>
      </w:pPr>
      <w:r w:rsidRPr="001471E8">
        <w:rPr>
          <w:rFonts w:ascii="Times New Roman" w:hAnsi="Times New Roman" w:cs="Times New Roman"/>
          <w:b/>
          <w:sz w:val="24"/>
          <w:szCs w:val="24"/>
          <w:lang w:val="es-ES"/>
        </w:rPr>
        <w:t>Danh mục xét nghiệm tự chọn</w:t>
      </w:r>
    </w:p>
    <w:tbl>
      <w:tblPr>
        <w:tblW w:w="492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86"/>
        <w:gridCol w:w="9029"/>
      </w:tblGrid>
      <w:tr w:rsidR="00DA2175" w:rsidRPr="00DA2175" w:rsidTr="00B95910">
        <w:trPr>
          <w:tblHeader/>
        </w:trPr>
        <w:tc>
          <w:tcPr>
            <w:tcW w:w="353" w:type="pct"/>
          </w:tcPr>
          <w:p w:rsidR="005F6C1F" w:rsidRPr="00DA2175" w:rsidRDefault="005F6C1F" w:rsidP="00EC49CE">
            <w:pPr>
              <w:jc w:val="center"/>
              <w:rPr>
                <w:rFonts w:ascii="Times New Roman" w:hAnsi="Times New Roman" w:cs="Times New Roman"/>
                <w:b/>
                <w:sz w:val="24"/>
                <w:szCs w:val="24"/>
              </w:rPr>
            </w:pPr>
            <w:r w:rsidRPr="00DA2175">
              <w:rPr>
                <w:rFonts w:ascii="Times New Roman" w:hAnsi="Times New Roman" w:cs="Times New Roman"/>
                <w:b/>
                <w:sz w:val="24"/>
                <w:szCs w:val="24"/>
              </w:rPr>
              <w:t>STT</w:t>
            </w:r>
          </w:p>
        </w:tc>
        <w:tc>
          <w:tcPr>
            <w:tcW w:w="4647" w:type="pct"/>
          </w:tcPr>
          <w:p w:rsidR="005F6C1F" w:rsidRPr="00DA2175" w:rsidRDefault="005F6C1F" w:rsidP="00EC49CE">
            <w:pPr>
              <w:jc w:val="center"/>
              <w:rPr>
                <w:rFonts w:ascii="Times New Roman" w:hAnsi="Times New Roman" w:cs="Times New Roman"/>
                <w:b/>
                <w:sz w:val="24"/>
                <w:szCs w:val="24"/>
              </w:rPr>
            </w:pPr>
            <w:r w:rsidRPr="00DA2175">
              <w:rPr>
                <w:rFonts w:ascii="Times New Roman" w:hAnsi="Times New Roman" w:cs="Times New Roman"/>
                <w:b/>
                <w:sz w:val="24"/>
                <w:szCs w:val="24"/>
              </w:rPr>
              <w:t>Danh mục</w:t>
            </w:r>
          </w:p>
        </w:tc>
      </w:tr>
      <w:tr w:rsidR="00DA2175" w:rsidRPr="00DA2175" w:rsidTr="00B95910">
        <w:tc>
          <w:tcPr>
            <w:tcW w:w="353" w:type="pct"/>
            <w:vAlign w:val="center"/>
          </w:tcPr>
          <w:p w:rsidR="005F6C1F" w:rsidRPr="00DA2175" w:rsidRDefault="005F6C1F" w:rsidP="00EC49CE">
            <w:pPr>
              <w:jc w:val="center"/>
              <w:rPr>
                <w:rFonts w:ascii="Times New Roman" w:hAnsi="Times New Roman" w:cs="Times New Roman"/>
                <w:b/>
                <w:bCs/>
                <w:sz w:val="24"/>
                <w:szCs w:val="24"/>
              </w:rPr>
            </w:pPr>
            <w:r w:rsidRPr="00DA2175">
              <w:rPr>
                <w:rFonts w:ascii="Times New Roman" w:hAnsi="Times New Roman" w:cs="Times New Roman"/>
                <w:b/>
                <w:bCs/>
                <w:sz w:val="24"/>
                <w:szCs w:val="24"/>
              </w:rPr>
              <w:t>I</w:t>
            </w:r>
          </w:p>
        </w:tc>
        <w:tc>
          <w:tcPr>
            <w:tcW w:w="4647" w:type="pct"/>
          </w:tcPr>
          <w:p w:rsidR="005F6C1F" w:rsidRPr="00DA2175" w:rsidRDefault="005F6C1F" w:rsidP="00EC49CE">
            <w:pPr>
              <w:rPr>
                <w:rFonts w:ascii="Times New Roman" w:hAnsi="Times New Roman" w:cs="Times New Roman"/>
                <w:b/>
                <w:bCs/>
                <w:sz w:val="24"/>
                <w:szCs w:val="24"/>
              </w:rPr>
            </w:pPr>
            <w:r w:rsidRPr="00DA2175">
              <w:rPr>
                <w:rFonts w:ascii="Times New Roman" w:hAnsi="Times New Roman" w:cs="Times New Roman"/>
                <w:b/>
                <w:bCs/>
                <w:sz w:val="24"/>
                <w:szCs w:val="24"/>
              </w:rPr>
              <w:t>CÁC KỸ THUẬT XÉT NGHIỆM CHẨN ĐOÁN VI SINH VẬT GÂY BỆNH</w:t>
            </w:r>
          </w:p>
        </w:tc>
      </w:tr>
      <w:tr w:rsidR="00DA2175" w:rsidRPr="00DA2175" w:rsidTr="00B95910">
        <w:tc>
          <w:tcPr>
            <w:tcW w:w="353" w:type="pct"/>
            <w:shd w:val="clear" w:color="auto" w:fill="D9D9D9"/>
            <w:vAlign w:val="center"/>
          </w:tcPr>
          <w:p w:rsidR="005F6C1F" w:rsidRPr="00DA2175" w:rsidRDefault="005F6C1F" w:rsidP="00EC49CE">
            <w:pPr>
              <w:pStyle w:val="ListParagraph"/>
              <w:spacing w:after="0" w:line="240" w:lineRule="auto"/>
              <w:ind w:left="0"/>
              <w:jc w:val="center"/>
              <w:rPr>
                <w:b/>
                <w:bCs/>
                <w:sz w:val="24"/>
                <w:szCs w:val="24"/>
              </w:rPr>
            </w:pPr>
            <w:r w:rsidRPr="00DA2175">
              <w:rPr>
                <w:b/>
                <w:bCs/>
                <w:sz w:val="24"/>
                <w:szCs w:val="24"/>
              </w:rPr>
              <w:t>1.1</w:t>
            </w:r>
          </w:p>
        </w:tc>
        <w:tc>
          <w:tcPr>
            <w:tcW w:w="4647" w:type="pct"/>
            <w:shd w:val="clear" w:color="auto" w:fill="D9D9D9"/>
          </w:tcPr>
          <w:p w:rsidR="005F6C1F" w:rsidRPr="00DA2175" w:rsidRDefault="005F6C1F" w:rsidP="00EC49CE">
            <w:pPr>
              <w:rPr>
                <w:rFonts w:ascii="Times New Roman" w:hAnsi="Times New Roman" w:cs="Times New Roman"/>
                <w:b/>
                <w:bCs/>
                <w:sz w:val="24"/>
                <w:szCs w:val="24"/>
              </w:rPr>
            </w:pPr>
            <w:r w:rsidRPr="00DA2175">
              <w:rPr>
                <w:rFonts w:ascii="Times New Roman" w:hAnsi="Times New Roman" w:cs="Times New Roman"/>
                <w:b/>
                <w:bCs/>
                <w:sz w:val="24"/>
                <w:szCs w:val="24"/>
              </w:rPr>
              <w:t>VI KHUẨN</w:t>
            </w:r>
          </w:p>
        </w:tc>
      </w:tr>
      <w:tr w:rsidR="00DA2175" w:rsidRPr="00DA2175" w:rsidTr="00B95910">
        <w:tc>
          <w:tcPr>
            <w:tcW w:w="353" w:type="pct"/>
            <w:shd w:val="clear" w:color="auto" w:fill="D9D9D9"/>
            <w:vAlign w:val="center"/>
          </w:tcPr>
          <w:p w:rsidR="005F6C1F" w:rsidRPr="00DA2175" w:rsidRDefault="005F6C1F" w:rsidP="00EC49CE">
            <w:pPr>
              <w:jc w:val="center"/>
              <w:rPr>
                <w:rFonts w:ascii="Times New Roman" w:hAnsi="Times New Roman" w:cs="Times New Roman"/>
                <w:b/>
                <w:bCs/>
                <w:sz w:val="24"/>
                <w:szCs w:val="24"/>
              </w:rPr>
            </w:pPr>
            <w:r w:rsidRPr="00DA2175">
              <w:rPr>
                <w:rFonts w:ascii="Times New Roman" w:hAnsi="Times New Roman" w:cs="Times New Roman"/>
                <w:b/>
                <w:bCs/>
                <w:sz w:val="24"/>
                <w:szCs w:val="24"/>
              </w:rPr>
              <w:lastRenderedPageBreak/>
              <w:t>1.2</w:t>
            </w:r>
          </w:p>
        </w:tc>
        <w:tc>
          <w:tcPr>
            <w:tcW w:w="4647" w:type="pct"/>
            <w:shd w:val="clear" w:color="auto" w:fill="D9D9D9"/>
          </w:tcPr>
          <w:p w:rsidR="005F6C1F" w:rsidRPr="00DA2175" w:rsidRDefault="005F6C1F" w:rsidP="00EC49CE">
            <w:pPr>
              <w:pStyle w:val="ListParagraph"/>
              <w:spacing w:after="0" w:line="240" w:lineRule="auto"/>
              <w:ind w:left="0"/>
              <w:jc w:val="both"/>
              <w:rPr>
                <w:b/>
                <w:bCs/>
                <w:sz w:val="24"/>
                <w:szCs w:val="24"/>
              </w:rPr>
            </w:pPr>
            <w:r w:rsidRPr="00DA2175">
              <w:rPr>
                <w:b/>
                <w:bCs/>
                <w:sz w:val="24"/>
                <w:szCs w:val="24"/>
              </w:rPr>
              <w:t>VI RÚT</w:t>
            </w:r>
          </w:p>
        </w:tc>
      </w:tr>
      <w:tr w:rsidR="00DA2175" w:rsidRPr="00DA2175" w:rsidTr="00B95910">
        <w:tc>
          <w:tcPr>
            <w:tcW w:w="353" w:type="pct"/>
            <w:vAlign w:val="center"/>
          </w:tcPr>
          <w:p w:rsidR="005F6C1F" w:rsidRPr="00DA2175" w:rsidRDefault="005F6C1F" w:rsidP="00EC49CE">
            <w:pPr>
              <w:pStyle w:val="ListParagraph"/>
              <w:numPr>
                <w:ilvl w:val="0"/>
                <w:numId w:val="34"/>
              </w:numPr>
              <w:spacing w:after="0" w:line="240" w:lineRule="auto"/>
              <w:contextualSpacing w:val="0"/>
              <w:jc w:val="center"/>
              <w:rPr>
                <w:sz w:val="24"/>
                <w:szCs w:val="24"/>
              </w:rPr>
            </w:pPr>
          </w:p>
        </w:tc>
        <w:tc>
          <w:tcPr>
            <w:tcW w:w="4647" w:type="pct"/>
          </w:tcPr>
          <w:p w:rsidR="005F6C1F" w:rsidRPr="00DA2175" w:rsidRDefault="005F6C1F" w:rsidP="00EC49CE">
            <w:pPr>
              <w:pStyle w:val="ListParagraph"/>
              <w:spacing w:after="0" w:line="240" w:lineRule="auto"/>
              <w:ind w:left="0"/>
              <w:jc w:val="both"/>
              <w:rPr>
                <w:sz w:val="24"/>
                <w:szCs w:val="24"/>
              </w:rPr>
            </w:pPr>
            <w:r w:rsidRPr="00DA2175">
              <w:rPr>
                <w:sz w:val="24"/>
                <w:szCs w:val="24"/>
              </w:rPr>
              <w:t>Xét nghiệm HIV kỹ thuật đơn giản, nhanh theo quy định</w:t>
            </w:r>
          </w:p>
        </w:tc>
      </w:tr>
      <w:tr w:rsidR="00DA2175" w:rsidRPr="00DA2175" w:rsidTr="00B95910">
        <w:tc>
          <w:tcPr>
            <w:tcW w:w="353" w:type="pct"/>
            <w:vAlign w:val="center"/>
          </w:tcPr>
          <w:p w:rsidR="005F6C1F" w:rsidRPr="00DA2175" w:rsidRDefault="005F6C1F" w:rsidP="00EC49CE">
            <w:pPr>
              <w:pStyle w:val="ListParagraph"/>
              <w:numPr>
                <w:ilvl w:val="0"/>
                <w:numId w:val="34"/>
              </w:numPr>
              <w:spacing w:after="0" w:line="240" w:lineRule="auto"/>
              <w:contextualSpacing w:val="0"/>
              <w:jc w:val="center"/>
              <w:rPr>
                <w:sz w:val="24"/>
                <w:szCs w:val="24"/>
              </w:rPr>
            </w:pPr>
          </w:p>
        </w:tc>
        <w:tc>
          <w:tcPr>
            <w:tcW w:w="4647" w:type="pct"/>
          </w:tcPr>
          <w:p w:rsidR="005F6C1F" w:rsidRPr="00DA2175" w:rsidRDefault="005F6C1F" w:rsidP="00EC49CE">
            <w:pPr>
              <w:pStyle w:val="ListParagraph"/>
              <w:spacing w:after="0" w:line="240" w:lineRule="auto"/>
              <w:ind w:left="0"/>
              <w:jc w:val="both"/>
              <w:rPr>
                <w:sz w:val="24"/>
                <w:szCs w:val="24"/>
              </w:rPr>
            </w:pPr>
            <w:r w:rsidRPr="00DA2175">
              <w:rPr>
                <w:sz w:val="24"/>
                <w:szCs w:val="24"/>
              </w:rPr>
              <w:t>ELISA HIV hoặc hóa/điện hóa phát quang HIV</w:t>
            </w:r>
          </w:p>
        </w:tc>
      </w:tr>
      <w:tr w:rsidR="00DA2175" w:rsidRPr="00DA2175" w:rsidTr="00B95910">
        <w:tc>
          <w:tcPr>
            <w:tcW w:w="353" w:type="pct"/>
            <w:shd w:val="clear" w:color="auto" w:fill="D9D9D9"/>
            <w:vAlign w:val="center"/>
          </w:tcPr>
          <w:p w:rsidR="005F6C1F" w:rsidRPr="00DA2175" w:rsidRDefault="005F6C1F" w:rsidP="00EC49CE">
            <w:pPr>
              <w:jc w:val="center"/>
              <w:rPr>
                <w:rFonts w:ascii="Times New Roman" w:hAnsi="Times New Roman" w:cs="Times New Roman"/>
                <w:b/>
                <w:bCs/>
                <w:sz w:val="24"/>
                <w:szCs w:val="24"/>
              </w:rPr>
            </w:pPr>
            <w:r w:rsidRPr="00DA2175">
              <w:rPr>
                <w:rFonts w:ascii="Times New Roman" w:hAnsi="Times New Roman" w:cs="Times New Roman"/>
                <w:b/>
                <w:bCs/>
                <w:sz w:val="24"/>
                <w:szCs w:val="24"/>
              </w:rPr>
              <w:t>1.3</w:t>
            </w:r>
          </w:p>
        </w:tc>
        <w:tc>
          <w:tcPr>
            <w:tcW w:w="4647" w:type="pct"/>
            <w:shd w:val="clear" w:color="auto" w:fill="D9D9D9"/>
          </w:tcPr>
          <w:p w:rsidR="005F6C1F" w:rsidRPr="00DA2175" w:rsidRDefault="005F6C1F" w:rsidP="00EC49CE">
            <w:pPr>
              <w:rPr>
                <w:rFonts w:ascii="Times New Roman" w:hAnsi="Times New Roman" w:cs="Times New Roman"/>
                <w:b/>
                <w:bCs/>
                <w:sz w:val="24"/>
                <w:szCs w:val="24"/>
              </w:rPr>
            </w:pPr>
            <w:r w:rsidRPr="00DA2175">
              <w:rPr>
                <w:rFonts w:ascii="Times New Roman" w:hAnsi="Times New Roman" w:cs="Times New Roman"/>
                <w:b/>
                <w:bCs/>
                <w:sz w:val="24"/>
                <w:szCs w:val="24"/>
              </w:rPr>
              <w:t>NẤM, ĐƠN BÀO</w:t>
            </w:r>
          </w:p>
        </w:tc>
      </w:tr>
      <w:tr w:rsidR="00DA2175" w:rsidRPr="00DA2175" w:rsidTr="00B95910">
        <w:tc>
          <w:tcPr>
            <w:tcW w:w="353" w:type="pct"/>
            <w:shd w:val="clear" w:color="auto" w:fill="D9D9D9"/>
            <w:vAlign w:val="center"/>
          </w:tcPr>
          <w:p w:rsidR="005F6C1F" w:rsidRPr="00DA2175" w:rsidRDefault="005F6C1F" w:rsidP="00EC49CE">
            <w:pPr>
              <w:jc w:val="center"/>
              <w:rPr>
                <w:rFonts w:ascii="Times New Roman" w:hAnsi="Times New Roman" w:cs="Times New Roman"/>
                <w:b/>
                <w:bCs/>
                <w:sz w:val="24"/>
                <w:szCs w:val="24"/>
              </w:rPr>
            </w:pPr>
            <w:r w:rsidRPr="00DA2175">
              <w:rPr>
                <w:rFonts w:ascii="Times New Roman" w:hAnsi="Times New Roman" w:cs="Times New Roman"/>
                <w:b/>
                <w:bCs/>
                <w:sz w:val="24"/>
                <w:szCs w:val="24"/>
              </w:rPr>
              <w:t>1.4</w:t>
            </w:r>
          </w:p>
        </w:tc>
        <w:tc>
          <w:tcPr>
            <w:tcW w:w="4647" w:type="pct"/>
            <w:shd w:val="clear" w:color="auto" w:fill="D9D9D9"/>
          </w:tcPr>
          <w:p w:rsidR="005F6C1F" w:rsidRPr="00DA2175" w:rsidRDefault="005F6C1F" w:rsidP="00EC49CE">
            <w:pPr>
              <w:rPr>
                <w:rFonts w:ascii="Times New Roman" w:hAnsi="Times New Roman" w:cs="Times New Roman"/>
                <w:b/>
                <w:bCs/>
                <w:sz w:val="24"/>
                <w:szCs w:val="24"/>
              </w:rPr>
            </w:pPr>
            <w:r w:rsidRPr="00DA2175">
              <w:rPr>
                <w:rFonts w:ascii="Times New Roman" w:hAnsi="Times New Roman" w:cs="Times New Roman"/>
                <w:b/>
                <w:bCs/>
                <w:sz w:val="24"/>
                <w:szCs w:val="24"/>
              </w:rPr>
              <w:t>CÔN TRÙNG VÀ KÝ SINH TRÙNG</w:t>
            </w:r>
          </w:p>
        </w:tc>
      </w:tr>
      <w:tr w:rsidR="00DA2175" w:rsidRPr="00DA2175" w:rsidTr="00B95910">
        <w:tc>
          <w:tcPr>
            <w:tcW w:w="353" w:type="pct"/>
            <w:vAlign w:val="center"/>
          </w:tcPr>
          <w:p w:rsidR="005F6C1F" w:rsidRPr="00DA2175" w:rsidRDefault="005F6C1F" w:rsidP="00EC49CE">
            <w:pPr>
              <w:pStyle w:val="ListParagraph"/>
              <w:numPr>
                <w:ilvl w:val="0"/>
                <w:numId w:val="34"/>
              </w:numPr>
              <w:spacing w:after="0" w:line="240" w:lineRule="auto"/>
              <w:contextualSpacing w:val="0"/>
              <w:jc w:val="center"/>
              <w:rPr>
                <w:sz w:val="24"/>
                <w:szCs w:val="24"/>
              </w:rPr>
            </w:pPr>
          </w:p>
        </w:tc>
        <w:tc>
          <w:tcPr>
            <w:tcW w:w="4647" w:type="pct"/>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cs="Times New Roman"/>
                <w:sz w:val="24"/>
                <w:szCs w:val="24"/>
              </w:rPr>
              <w:t>Kỹ thuật định loại ve, mò, mạt</w:t>
            </w:r>
          </w:p>
        </w:tc>
      </w:tr>
      <w:tr w:rsidR="00DA2175" w:rsidRPr="00DA2175" w:rsidTr="00B95910">
        <w:tc>
          <w:tcPr>
            <w:tcW w:w="353" w:type="pct"/>
            <w:vAlign w:val="center"/>
          </w:tcPr>
          <w:p w:rsidR="005F6C1F" w:rsidRPr="00DA2175" w:rsidRDefault="005F6C1F" w:rsidP="00EC49CE">
            <w:pPr>
              <w:pStyle w:val="ListParagraph"/>
              <w:numPr>
                <w:ilvl w:val="0"/>
                <w:numId w:val="34"/>
              </w:numPr>
              <w:spacing w:after="0" w:line="240" w:lineRule="auto"/>
              <w:contextualSpacing w:val="0"/>
              <w:jc w:val="center"/>
              <w:rPr>
                <w:sz w:val="24"/>
                <w:szCs w:val="24"/>
              </w:rPr>
            </w:pPr>
          </w:p>
        </w:tc>
        <w:tc>
          <w:tcPr>
            <w:tcW w:w="4647" w:type="pct"/>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cs="Times New Roman"/>
                <w:sz w:val="24"/>
                <w:szCs w:val="24"/>
              </w:rPr>
              <w:t>Kỹ thuật định loại chấy rận</w:t>
            </w:r>
          </w:p>
        </w:tc>
      </w:tr>
      <w:tr w:rsidR="00DA2175" w:rsidRPr="00DA2175" w:rsidTr="00B95910">
        <w:tc>
          <w:tcPr>
            <w:tcW w:w="353" w:type="pct"/>
            <w:vAlign w:val="center"/>
          </w:tcPr>
          <w:p w:rsidR="005F6C1F" w:rsidRPr="00DA2175" w:rsidRDefault="005F6C1F" w:rsidP="00EC49CE">
            <w:pPr>
              <w:pStyle w:val="ListParagraph"/>
              <w:numPr>
                <w:ilvl w:val="0"/>
                <w:numId w:val="34"/>
              </w:numPr>
              <w:spacing w:after="0" w:line="240" w:lineRule="auto"/>
              <w:contextualSpacing w:val="0"/>
              <w:jc w:val="center"/>
              <w:rPr>
                <w:sz w:val="24"/>
                <w:szCs w:val="24"/>
              </w:rPr>
            </w:pPr>
          </w:p>
        </w:tc>
        <w:tc>
          <w:tcPr>
            <w:tcW w:w="4647" w:type="pct"/>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cs="Times New Roman"/>
                <w:sz w:val="24"/>
                <w:szCs w:val="24"/>
              </w:rPr>
              <w:t>Kỹ thuật định loại bọ chét</w:t>
            </w:r>
          </w:p>
        </w:tc>
      </w:tr>
      <w:tr w:rsidR="00DA2175" w:rsidRPr="00DA2175" w:rsidTr="00B95910">
        <w:tc>
          <w:tcPr>
            <w:tcW w:w="353" w:type="pct"/>
            <w:vAlign w:val="center"/>
          </w:tcPr>
          <w:p w:rsidR="005F6C1F" w:rsidRPr="00DA2175" w:rsidRDefault="005F6C1F" w:rsidP="00EC49CE">
            <w:pPr>
              <w:pStyle w:val="ListParagraph"/>
              <w:numPr>
                <w:ilvl w:val="0"/>
                <w:numId w:val="34"/>
              </w:numPr>
              <w:spacing w:after="0" w:line="240" w:lineRule="auto"/>
              <w:contextualSpacing w:val="0"/>
              <w:jc w:val="center"/>
              <w:rPr>
                <w:sz w:val="24"/>
                <w:szCs w:val="24"/>
              </w:rPr>
            </w:pPr>
          </w:p>
        </w:tc>
        <w:tc>
          <w:tcPr>
            <w:tcW w:w="4647" w:type="pct"/>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cs="Times New Roman"/>
                <w:sz w:val="24"/>
                <w:szCs w:val="24"/>
              </w:rPr>
              <w:t>Thử tính tính nhạy cảm của muỗi với hóa chất diệt muỗi</w:t>
            </w:r>
          </w:p>
        </w:tc>
      </w:tr>
      <w:tr w:rsidR="00DA2175" w:rsidRPr="00DA2175" w:rsidTr="00B95910">
        <w:tc>
          <w:tcPr>
            <w:tcW w:w="353" w:type="pct"/>
            <w:vAlign w:val="center"/>
          </w:tcPr>
          <w:p w:rsidR="005F6C1F" w:rsidRPr="00DA2175" w:rsidRDefault="005F6C1F" w:rsidP="00EC49CE">
            <w:pPr>
              <w:pStyle w:val="ListParagraph"/>
              <w:numPr>
                <w:ilvl w:val="0"/>
                <w:numId w:val="34"/>
              </w:numPr>
              <w:spacing w:after="0" w:line="240" w:lineRule="auto"/>
              <w:contextualSpacing w:val="0"/>
              <w:jc w:val="center"/>
              <w:rPr>
                <w:sz w:val="24"/>
                <w:szCs w:val="24"/>
              </w:rPr>
            </w:pPr>
          </w:p>
        </w:tc>
        <w:tc>
          <w:tcPr>
            <w:tcW w:w="4647" w:type="pct"/>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cs="Times New Roman"/>
                <w:sz w:val="24"/>
                <w:szCs w:val="24"/>
              </w:rPr>
              <w:t>Thử tính tính nhạy cảm của muỗi với hóa chất diệt côn trùng</w:t>
            </w:r>
          </w:p>
        </w:tc>
      </w:tr>
      <w:tr w:rsidR="00DA2175" w:rsidRPr="00DA2175" w:rsidTr="00B95910">
        <w:tc>
          <w:tcPr>
            <w:tcW w:w="353" w:type="pct"/>
            <w:vAlign w:val="center"/>
          </w:tcPr>
          <w:p w:rsidR="005F6C1F" w:rsidRPr="00DA2175" w:rsidRDefault="005F6C1F" w:rsidP="00EC49CE">
            <w:pPr>
              <w:pStyle w:val="ListParagraph"/>
              <w:numPr>
                <w:ilvl w:val="0"/>
                <w:numId w:val="34"/>
              </w:numPr>
              <w:spacing w:after="0" w:line="240" w:lineRule="auto"/>
              <w:contextualSpacing w:val="0"/>
              <w:jc w:val="center"/>
              <w:rPr>
                <w:sz w:val="24"/>
                <w:szCs w:val="24"/>
              </w:rPr>
            </w:pPr>
          </w:p>
        </w:tc>
        <w:tc>
          <w:tcPr>
            <w:tcW w:w="4647" w:type="pct"/>
            <w:vAlign w:val="bottom"/>
          </w:tcPr>
          <w:p w:rsidR="005F6C1F" w:rsidRPr="00DA2175" w:rsidRDefault="005F6C1F" w:rsidP="00EC49CE">
            <w:pPr>
              <w:rPr>
                <w:rFonts w:ascii="Times New Roman" w:hAnsi="Times New Roman" w:cs="Times New Roman"/>
                <w:sz w:val="24"/>
                <w:szCs w:val="24"/>
              </w:rPr>
            </w:pPr>
            <w:r w:rsidRPr="00DA2175">
              <w:rPr>
                <w:rFonts w:ascii="Times New Roman" w:hAnsi="Times New Roman" w:cs="Times New Roman"/>
                <w:sz w:val="24"/>
                <w:szCs w:val="24"/>
              </w:rPr>
              <w:t>Kỹ thuật test nhanh phát hiện ký sinh trùng Sốt rét (theo bộ kít)</w:t>
            </w:r>
          </w:p>
        </w:tc>
      </w:tr>
      <w:tr w:rsidR="00DA2175" w:rsidRPr="00DA2175" w:rsidTr="00B95910">
        <w:tc>
          <w:tcPr>
            <w:tcW w:w="353" w:type="pct"/>
            <w:vAlign w:val="center"/>
          </w:tcPr>
          <w:p w:rsidR="005F6C1F" w:rsidRPr="00DA2175" w:rsidRDefault="005F6C1F" w:rsidP="00EC49CE">
            <w:pPr>
              <w:jc w:val="center"/>
              <w:rPr>
                <w:rFonts w:ascii="Times New Roman" w:hAnsi="Times New Roman" w:cs="Times New Roman"/>
                <w:b/>
                <w:sz w:val="24"/>
                <w:szCs w:val="24"/>
              </w:rPr>
            </w:pPr>
            <w:r w:rsidRPr="00DA2175">
              <w:rPr>
                <w:rFonts w:ascii="Times New Roman" w:hAnsi="Times New Roman" w:cs="Times New Roman"/>
                <w:b/>
                <w:sz w:val="24"/>
                <w:szCs w:val="24"/>
              </w:rPr>
              <w:t>II</w:t>
            </w:r>
          </w:p>
        </w:tc>
        <w:tc>
          <w:tcPr>
            <w:tcW w:w="4647" w:type="pct"/>
            <w:vAlign w:val="center"/>
          </w:tcPr>
          <w:p w:rsidR="005F6C1F" w:rsidRPr="00DA2175" w:rsidRDefault="005F6C1F" w:rsidP="00EC49CE">
            <w:pPr>
              <w:rPr>
                <w:rFonts w:ascii="Times New Roman" w:hAnsi="Times New Roman" w:cs="Times New Roman"/>
                <w:b/>
                <w:bCs/>
                <w:sz w:val="24"/>
                <w:szCs w:val="24"/>
              </w:rPr>
            </w:pPr>
            <w:r w:rsidRPr="00DA2175">
              <w:rPr>
                <w:rFonts w:ascii="Times New Roman" w:hAnsi="Times New Roman" w:cs="Times New Roman"/>
                <w:b/>
                <w:bCs/>
                <w:sz w:val="24"/>
                <w:szCs w:val="24"/>
              </w:rPr>
              <w:t>CÁC XÉT NGHIỆM VỀ MÔI TRƯỜNG</w:t>
            </w:r>
          </w:p>
        </w:tc>
      </w:tr>
      <w:tr w:rsidR="00DA2175" w:rsidRPr="00DA2175" w:rsidTr="00B95910">
        <w:tc>
          <w:tcPr>
            <w:tcW w:w="353" w:type="pct"/>
            <w:shd w:val="clear" w:color="auto" w:fill="D9D9D9"/>
            <w:vAlign w:val="center"/>
          </w:tcPr>
          <w:p w:rsidR="005F6C1F" w:rsidRPr="00DA2175" w:rsidRDefault="005F6C1F" w:rsidP="00EC49CE">
            <w:pPr>
              <w:jc w:val="center"/>
              <w:rPr>
                <w:rFonts w:ascii="Times New Roman" w:hAnsi="Times New Roman" w:cs="Times New Roman"/>
                <w:sz w:val="24"/>
                <w:szCs w:val="24"/>
              </w:rPr>
            </w:pPr>
            <w:r w:rsidRPr="00DA2175">
              <w:rPr>
                <w:rFonts w:ascii="Times New Roman" w:hAnsi="Times New Roman" w:cs="Times New Roman"/>
                <w:sz w:val="24"/>
                <w:szCs w:val="24"/>
              </w:rPr>
              <w:t>2.1</w:t>
            </w:r>
          </w:p>
        </w:tc>
        <w:tc>
          <w:tcPr>
            <w:tcW w:w="4647" w:type="pct"/>
            <w:shd w:val="clear" w:color="auto" w:fill="D9D9D9"/>
          </w:tcPr>
          <w:p w:rsidR="005F6C1F" w:rsidRPr="00DA2175" w:rsidRDefault="005F6C1F" w:rsidP="00EC49CE">
            <w:pPr>
              <w:jc w:val="both"/>
              <w:rPr>
                <w:rFonts w:ascii="Times New Roman" w:hAnsi="Times New Roman" w:cs="Times New Roman"/>
                <w:b/>
                <w:bCs/>
                <w:sz w:val="24"/>
                <w:szCs w:val="24"/>
                <w:lang w:val="sv-SE"/>
              </w:rPr>
            </w:pPr>
            <w:r w:rsidRPr="00DA2175">
              <w:rPr>
                <w:rFonts w:ascii="Times New Roman" w:hAnsi="Times New Roman" w:cs="Times New Roman"/>
                <w:b/>
                <w:bCs/>
                <w:sz w:val="24"/>
                <w:szCs w:val="24"/>
                <w:lang w:val="sv-SE"/>
              </w:rPr>
              <w:t>Xét nghiệm nước</w:t>
            </w:r>
          </w:p>
        </w:tc>
      </w:tr>
      <w:tr w:rsidR="00DA2175" w:rsidRPr="00DA2175" w:rsidTr="00B95910">
        <w:tc>
          <w:tcPr>
            <w:tcW w:w="353" w:type="pct"/>
            <w:vAlign w:val="center"/>
          </w:tcPr>
          <w:p w:rsidR="005F6C1F" w:rsidRPr="00DA2175" w:rsidRDefault="005F6C1F" w:rsidP="00EC49CE">
            <w:pPr>
              <w:pStyle w:val="ListParagraph"/>
              <w:numPr>
                <w:ilvl w:val="0"/>
                <w:numId w:val="34"/>
              </w:numPr>
              <w:spacing w:after="0" w:line="240" w:lineRule="auto"/>
              <w:contextualSpacing w:val="0"/>
              <w:jc w:val="center"/>
              <w:rPr>
                <w:sz w:val="24"/>
                <w:szCs w:val="24"/>
              </w:rPr>
            </w:pPr>
          </w:p>
        </w:tc>
        <w:tc>
          <w:tcPr>
            <w:tcW w:w="4647" w:type="pct"/>
          </w:tcPr>
          <w:p w:rsidR="005F6C1F" w:rsidRPr="00DA2175" w:rsidRDefault="005F6C1F" w:rsidP="00EC49CE">
            <w:pPr>
              <w:rPr>
                <w:rFonts w:ascii="Times New Roman" w:hAnsi="Times New Roman" w:cs="Times New Roman"/>
                <w:sz w:val="24"/>
                <w:szCs w:val="24"/>
              </w:rPr>
            </w:pPr>
            <w:r w:rsidRPr="00DA2175">
              <w:rPr>
                <w:rFonts w:ascii="Times New Roman" w:hAnsi="Times New Roman" w:cs="Times New Roman"/>
                <w:sz w:val="24"/>
                <w:szCs w:val="24"/>
              </w:rPr>
              <w:t xml:space="preserve">Hàm lượng Thủy ngân </w:t>
            </w:r>
          </w:p>
        </w:tc>
      </w:tr>
      <w:tr w:rsidR="00DA2175" w:rsidRPr="00DA2175" w:rsidTr="00B95910">
        <w:tc>
          <w:tcPr>
            <w:tcW w:w="353" w:type="pct"/>
            <w:shd w:val="clear" w:color="auto" w:fill="EEECE1"/>
            <w:vAlign w:val="center"/>
          </w:tcPr>
          <w:p w:rsidR="005F6C1F" w:rsidRPr="00DA2175" w:rsidRDefault="005F6C1F" w:rsidP="00EC49CE">
            <w:pPr>
              <w:jc w:val="center"/>
              <w:rPr>
                <w:rFonts w:ascii="Times New Roman" w:hAnsi="Times New Roman" w:cs="Times New Roman"/>
                <w:sz w:val="24"/>
                <w:szCs w:val="24"/>
              </w:rPr>
            </w:pPr>
            <w:r w:rsidRPr="00DA2175">
              <w:rPr>
                <w:rFonts w:ascii="Times New Roman" w:hAnsi="Times New Roman" w:cs="Times New Roman"/>
                <w:sz w:val="24"/>
                <w:szCs w:val="24"/>
              </w:rPr>
              <w:t>2.2</w:t>
            </w:r>
          </w:p>
        </w:tc>
        <w:tc>
          <w:tcPr>
            <w:tcW w:w="4647" w:type="pct"/>
            <w:shd w:val="clear" w:color="auto" w:fill="EEECE1"/>
            <w:vAlign w:val="center"/>
          </w:tcPr>
          <w:p w:rsidR="005F6C1F" w:rsidRPr="00DA2175" w:rsidRDefault="005F6C1F" w:rsidP="00EC49CE">
            <w:pPr>
              <w:rPr>
                <w:rFonts w:ascii="Times New Roman" w:hAnsi="Times New Roman" w:cs="Times New Roman"/>
                <w:b/>
                <w:bCs/>
                <w:sz w:val="24"/>
                <w:szCs w:val="24"/>
                <w:lang w:val="sv-SE"/>
              </w:rPr>
            </w:pPr>
            <w:r w:rsidRPr="00DA2175">
              <w:rPr>
                <w:rFonts w:ascii="Times New Roman" w:hAnsi="Times New Roman" w:cs="Times New Roman"/>
                <w:b/>
                <w:bCs/>
                <w:sz w:val="24"/>
                <w:szCs w:val="24"/>
                <w:lang w:val="sv-SE"/>
              </w:rPr>
              <w:t>Xét nghiệm không khí</w:t>
            </w:r>
          </w:p>
        </w:tc>
      </w:tr>
      <w:tr w:rsidR="00DA2175" w:rsidRPr="00DA2175" w:rsidTr="00B95910">
        <w:tc>
          <w:tcPr>
            <w:tcW w:w="353" w:type="pct"/>
            <w:vAlign w:val="center"/>
          </w:tcPr>
          <w:p w:rsidR="005F6C1F" w:rsidRPr="00DA2175" w:rsidRDefault="005F6C1F" w:rsidP="00EC49CE">
            <w:pPr>
              <w:pStyle w:val="ListParagraph"/>
              <w:numPr>
                <w:ilvl w:val="0"/>
                <w:numId w:val="34"/>
              </w:numPr>
              <w:spacing w:after="0" w:line="240" w:lineRule="auto"/>
              <w:contextualSpacing w:val="0"/>
              <w:jc w:val="center"/>
              <w:rPr>
                <w:sz w:val="24"/>
                <w:szCs w:val="24"/>
              </w:rPr>
            </w:pPr>
          </w:p>
        </w:tc>
        <w:tc>
          <w:tcPr>
            <w:tcW w:w="4647" w:type="pct"/>
          </w:tcPr>
          <w:p w:rsidR="005F6C1F" w:rsidRPr="00DA2175" w:rsidRDefault="005F6C1F" w:rsidP="00EC49CE">
            <w:pPr>
              <w:jc w:val="both"/>
              <w:rPr>
                <w:rFonts w:ascii="Times New Roman" w:hAnsi="Times New Roman" w:cs="Times New Roman"/>
                <w:sz w:val="24"/>
                <w:szCs w:val="24"/>
              </w:rPr>
            </w:pPr>
            <w:r w:rsidRPr="00DA2175">
              <w:rPr>
                <w:rFonts w:ascii="Times New Roman" w:hAnsi="Times New Roman" w:cs="Times New Roman"/>
                <w:sz w:val="24"/>
                <w:szCs w:val="24"/>
              </w:rPr>
              <w:t>Cầu khuẩn tan máu</w:t>
            </w:r>
          </w:p>
        </w:tc>
      </w:tr>
      <w:tr w:rsidR="00DA2175" w:rsidRPr="00DA2175" w:rsidTr="00B95910">
        <w:tc>
          <w:tcPr>
            <w:tcW w:w="353" w:type="pct"/>
            <w:vAlign w:val="center"/>
          </w:tcPr>
          <w:p w:rsidR="005F6C1F" w:rsidRPr="00DA2175" w:rsidRDefault="005F6C1F" w:rsidP="00EC49CE">
            <w:pPr>
              <w:pStyle w:val="ListParagraph"/>
              <w:numPr>
                <w:ilvl w:val="0"/>
                <w:numId w:val="34"/>
              </w:numPr>
              <w:spacing w:after="0" w:line="240" w:lineRule="auto"/>
              <w:contextualSpacing w:val="0"/>
              <w:jc w:val="center"/>
              <w:rPr>
                <w:sz w:val="24"/>
                <w:szCs w:val="24"/>
              </w:rPr>
            </w:pPr>
          </w:p>
        </w:tc>
        <w:tc>
          <w:tcPr>
            <w:tcW w:w="4647" w:type="pct"/>
          </w:tcPr>
          <w:p w:rsidR="005F6C1F" w:rsidRPr="00DA2175" w:rsidRDefault="005F6C1F" w:rsidP="00EC49CE">
            <w:pPr>
              <w:jc w:val="both"/>
              <w:rPr>
                <w:rFonts w:ascii="Times New Roman" w:hAnsi="Times New Roman" w:cs="Times New Roman"/>
                <w:sz w:val="24"/>
                <w:szCs w:val="24"/>
                <w:lang w:val="sv-SE"/>
              </w:rPr>
            </w:pPr>
            <w:r w:rsidRPr="00DA2175">
              <w:rPr>
                <w:rFonts w:ascii="Times New Roman" w:hAnsi="Times New Roman" w:cs="Times New Roman"/>
                <w:sz w:val="24"/>
                <w:szCs w:val="24"/>
                <w:lang w:val="sv-SE"/>
              </w:rPr>
              <w:t>Chlorin (Cl</w:t>
            </w:r>
            <w:r w:rsidRPr="00DA2175">
              <w:rPr>
                <w:rFonts w:ascii="Times New Roman" w:hAnsi="Times New Roman" w:cs="Times New Roman"/>
                <w:sz w:val="24"/>
                <w:szCs w:val="24"/>
                <w:vertAlign w:val="subscript"/>
                <w:lang w:val="sv-SE"/>
              </w:rPr>
              <w:t>2</w:t>
            </w:r>
            <w:r w:rsidRPr="00DA2175">
              <w:rPr>
                <w:rFonts w:ascii="Times New Roman" w:hAnsi="Times New Roman" w:cs="Times New Roman"/>
                <w:sz w:val="24"/>
                <w:szCs w:val="24"/>
                <w:lang w:val="sv-SE"/>
              </w:rPr>
              <w:t>)</w:t>
            </w:r>
          </w:p>
        </w:tc>
      </w:tr>
      <w:tr w:rsidR="00DA2175" w:rsidRPr="00DA2175" w:rsidTr="00B95910">
        <w:tc>
          <w:tcPr>
            <w:tcW w:w="353" w:type="pct"/>
            <w:vAlign w:val="center"/>
          </w:tcPr>
          <w:p w:rsidR="005F6C1F" w:rsidRPr="00DA2175" w:rsidRDefault="005F6C1F" w:rsidP="00EC49CE">
            <w:pPr>
              <w:pStyle w:val="ListParagraph"/>
              <w:numPr>
                <w:ilvl w:val="0"/>
                <w:numId w:val="34"/>
              </w:numPr>
              <w:spacing w:after="0" w:line="240" w:lineRule="auto"/>
              <w:contextualSpacing w:val="0"/>
              <w:jc w:val="center"/>
              <w:rPr>
                <w:sz w:val="24"/>
                <w:szCs w:val="24"/>
              </w:rPr>
            </w:pPr>
          </w:p>
        </w:tc>
        <w:tc>
          <w:tcPr>
            <w:tcW w:w="4647" w:type="pct"/>
          </w:tcPr>
          <w:p w:rsidR="005F6C1F" w:rsidRPr="00DA2175" w:rsidRDefault="005F6C1F" w:rsidP="00EC49CE">
            <w:pPr>
              <w:jc w:val="both"/>
              <w:rPr>
                <w:rFonts w:ascii="Times New Roman" w:hAnsi="Times New Roman" w:cs="Times New Roman"/>
                <w:sz w:val="24"/>
                <w:szCs w:val="24"/>
              </w:rPr>
            </w:pPr>
            <w:r w:rsidRPr="00DA2175">
              <w:rPr>
                <w:rFonts w:ascii="Times New Roman" w:hAnsi="Times New Roman" w:cs="Times New Roman"/>
                <w:sz w:val="24"/>
                <w:szCs w:val="24"/>
              </w:rPr>
              <w:t>Mangan (Mn)</w:t>
            </w:r>
          </w:p>
        </w:tc>
      </w:tr>
      <w:tr w:rsidR="00DA2175" w:rsidRPr="00DA2175" w:rsidTr="00B95910">
        <w:tc>
          <w:tcPr>
            <w:tcW w:w="353" w:type="pct"/>
            <w:vAlign w:val="center"/>
          </w:tcPr>
          <w:p w:rsidR="005F6C1F" w:rsidRPr="00DA2175" w:rsidRDefault="005F6C1F" w:rsidP="00EC49CE">
            <w:pPr>
              <w:pStyle w:val="ListParagraph"/>
              <w:numPr>
                <w:ilvl w:val="0"/>
                <w:numId w:val="34"/>
              </w:numPr>
              <w:spacing w:after="0" w:line="240" w:lineRule="auto"/>
              <w:contextualSpacing w:val="0"/>
              <w:jc w:val="center"/>
              <w:rPr>
                <w:sz w:val="24"/>
                <w:szCs w:val="24"/>
              </w:rPr>
            </w:pPr>
          </w:p>
        </w:tc>
        <w:tc>
          <w:tcPr>
            <w:tcW w:w="4647" w:type="pct"/>
          </w:tcPr>
          <w:p w:rsidR="005F6C1F" w:rsidRPr="00DA2175" w:rsidRDefault="005F6C1F" w:rsidP="00EC49CE">
            <w:pPr>
              <w:jc w:val="both"/>
              <w:rPr>
                <w:rFonts w:ascii="Times New Roman" w:hAnsi="Times New Roman" w:cs="Times New Roman"/>
                <w:sz w:val="24"/>
                <w:szCs w:val="24"/>
              </w:rPr>
            </w:pPr>
            <w:r w:rsidRPr="00DA2175">
              <w:rPr>
                <w:rFonts w:ascii="Times New Roman" w:hAnsi="Times New Roman" w:cs="Times New Roman"/>
                <w:sz w:val="24"/>
                <w:szCs w:val="24"/>
              </w:rPr>
              <w:t>Kẽm (Zn)</w:t>
            </w:r>
          </w:p>
        </w:tc>
      </w:tr>
      <w:tr w:rsidR="00DA2175" w:rsidRPr="00DA2175" w:rsidTr="00B95910">
        <w:tc>
          <w:tcPr>
            <w:tcW w:w="353" w:type="pct"/>
            <w:vAlign w:val="center"/>
          </w:tcPr>
          <w:p w:rsidR="005F6C1F" w:rsidRPr="00DA2175" w:rsidRDefault="005F6C1F" w:rsidP="00EC49CE">
            <w:pPr>
              <w:jc w:val="center"/>
              <w:rPr>
                <w:rFonts w:ascii="Times New Roman" w:hAnsi="Times New Roman" w:cs="Times New Roman"/>
                <w:b/>
                <w:bCs/>
                <w:sz w:val="24"/>
                <w:szCs w:val="24"/>
              </w:rPr>
            </w:pPr>
            <w:r w:rsidRPr="00DA2175">
              <w:rPr>
                <w:rFonts w:ascii="Times New Roman" w:hAnsi="Times New Roman" w:cs="Times New Roman"/>
                <w:b/>
                <w:bCs/>
                <w:sz w:val="24"/>
                <w:szCs w:val="24"/>
              </w:rPr>
              <w:t>III</w:t>
            </w:r>
          </w:p>
        </w:tc>
        <w:tc>
          <w:tcPr>
            <w:tcW w:w="4647" w:type="pct"/>
          </w:tcPr>
          <w:p w:rsidR="005F6C1F" w:rsidRPr="00DA2175" w:rsidRDefault="005F6C1F" w:rsidP="00EC49CE">
            <w:pPr>
              <w:jc w:val="both"/>
              <w:rPr>
                <w:rFonts w:ascii="Times New Roman" w:hAnsi="Times New Roman" w:cs="Times New Roman"/>
                <w:sz w:val="24"/>
                <w:szCs w:val="24"/>
              </w:rPr>
            </w:pPr>
            <w:r w:rsidRPr="00DA2175">
              <w:rPr>
                <w:rFonts w:ascii="Times New Roman" w:hAnsi="Times New Roman" w:cs="Times New Roman"/>
                <w:b/>
                <w:bCs/>
                <w:sz w:val="24"/>
                <w:szCs w:val="24"/>
              </w:rPr>
              <w:t>XÉT NGHIỆM PHỤC VỤ KHÁM SỨC KHỎE, BỆNH NGHỀ NGHIỆP VÀ TƯ VẤN DINH DƯỠNG</w:t>
            </w:r>
          </w:p>
        </w:tc>
      </w:tr>
      <w:tr w:rsidR="00DA2175" w:rsidRPr="00DA2175" w:rsidTr="00B95910">
        <w:tc>
          <w:tcPr>
            <w:tcW w:w="353" w:type="pct"/>
            <w:vAlign w:val="center"/>
          </w:tcPr>
          <w:p w:rsidR="005F6C1F" w:rsidRPr="00DA2175" w:rsidRDefault="005F6C1F" w:rsidP="00EC49CE">
            <w:pPr>
              <w:jc w:val="center"/>
              <w:rPr>
                <w:rFonts w:ascii="Times New Roman" w:hAnsi="Times New Roman" w:cs="Times New Roman"/>
                <w:b/>
                <w:bCs/>
                <w:sz w:val="24"/>
                <w:szCs w:val="24"/>
              </w:rPr>
            </w:pPr>
            <w:r w:rsidRPr="00DA2175">
              <w:rPr>
                <w:rFonts w:ascii="Times New Roman" w:hAnsi="Times New Roman" w:cs="Times New Roman"/>
                <w:b/>
                <w:bCs/>
                <w:sz w:val="24"/>
                <w:szCs w:val="24"/>
              </w:rPr>
              <w:t>3.1</w:t>
            </w:r>
          </w:p>
        </w:tc>
        <w:tc>
          <w:tcPr>
            <w:tcW w:w="4647" w:type="pct"/>
          </w:tcPr>
          <w:p w:rsidR="005F6C1F" w:rsidRPr="00DA2175" w:rsidRDefault="005F6C1F" w:rsidP="00EC49CE">
            <w:pPr>
              <w:jc w:val="both"/>
              <w:rPr>
                <w:rFonts w:ascii="Times New Roman" w:hAnsi="Times New Roman" w:cs="Times New Roman"/>
                <w:sz w:val="24"/>
                <w:szCs w:val="24"/>
              </w:rPr>
            </w:pPr>
            <w:r w:rsidRPr="00DA2175">
              <w:rPr>
                <w:rFonts w:ascii="Times New Roman" w:hAnsi="Times New Roman" w:cs="Times New Roman"/>
                <w:b/>
                <w:bCs/>
                <w:sz w:val="24"/>
                <w:szCs w:val="24"/>
              </w:rPr>
              <w:t>Xét nghiệm sinh hóa-huyết học, chẩn đoán hình ảnh phục vụ khám sức khỏe  (Chỉ yêu cầu với các Trung tâm có Phòng khám tư vấn điều trị dự phòng/phòng khám đa khoa)</w:t>
            </w:r>
          </w:p>
        </w:tc>
      </w:tr>
      <w:tr w:rsidR="00DA2175" w:rsidRPr="00DA2175" w:rsidTr="00B95910">
        <w:tc>
          <w:tcPr>
            <w:tcW w:w="353" w:type="pct"/>
            <w:vAlign w:val="center"/>
          </w:tcPr>
          <w:p w:rsidR="005F6C1F" w:rsidRPr="00DA2175" w:rsidRDefault="005F6C1F" w:rsidP="00EC49CE">
            <w:pPr>
              <w:pStyle w:val="ListParagraph"/>
              <w:numPr>
                <w:ilvl w:val="0"/>
                <w:numId w:val="34"/>
              </w:numPr>
              <w:spacing w:after="0" w:line="240" w:lineRule="auto"/>
              <w:contextualSpacing w:val="0"/>
              <w:jc w:val="center"/>
              <w:rPr>
                <w:sz w:val="24"/>
                <w:szCs w:val="24"/>
              </w:rPr>
            </w:pPr>
          </w:p>
        </w:tc>
        <w:tc>
          <w:tcPr>
            <w:tcW w:w="4647" w:type="pct"/>
          </w:tcPr>
          <w:p w:rsidR="005F6C1F" w:rsidRPr="00DA2175" w:rsidRDefault="005F6C1F" w:rsidP="00EC49CE">
            <w:pPr>
              <w:jc w:val="both"/>
              <w:rPr>
                <w:rFonts w:ascii="Times New Roman" w:hAnsi="Times New Roman" w:cs="Times New Roman"/>
                <w:sz w:val="24"/>
                <w:szCs w:val="24"/>
                <w:vertAlign w:val="subscript"/>
                <w:lang w:val="de-DE"/>
              </w:rPr>
            </w:pPr>
            <w:r w:rsidRPr="00DA2175">
              <w:rPr>
                <w:rFonts w:ascii="Times New Roman" w:hAnsi="Times New Roman" w:cs="Times New Roman"/>
                <w:sz w:val="24"/>
                <w:szCs w:val="24"/>
              </w:rPr>
              <w:t>Acid uric</w:t>
            </w:r>
          </w:p>
        </w:tc>
      </w:tr>
      <w:tr w:rsidR="00DA2175" w:rsidRPr="00DA2175" w:rsidTr="00B95910">
        <w:tc>
          <w:tcPr>
            <w:tcW w:w="353" w:type="pct"/>
            <w:shd w:val="clear" w:color="auto" w:fill="D9D9D9"/>
            <w:vAlign w:val="center"/>
          </w:tcPr>
          <w:p w:rsidR="005F6C1F" w:rsidRPr="00DA2175" w:rsidRDefault="005F6C1F" w:rsidP="00EC49CE">
            <w:pPr>
              <w:jc w:val="center"/>
              <w:rPr>
                <w:rFonts w:ascii="Times New Roman" w:hAnsi="Times New Roman" w:cs="Times New Roman"/>
                <w:b/>
                <w:bCs/>
                <w:sz w:val="24"/>
                <w:szCs w:val="24"/>
              </w:rPr>
            </w:pPr>
            <w:r w:rsidRPr="00DA2175">
              <w:rPr>
                <w:rFonts w:ascii="Times New Roman" w:hAnsi="Times New Roman" w:cs="Times New Roman"/>
                <w:b/>
                <w:bCs/>
                <w:sz w:val="24"/>
                <w:szCs w:val="24"/>
              </w:rPr>
              <w:t>3.2</w:t>
            </w:r>
          </w:p>
        </w:tc>
        <w:tc>
          <w:tcPr>
            <w:tcW w:w="4647" w:type="pct"/>
            <w:shd w:val="clear" w:color="auto" w:fill="D9D9D9"/>
          </w:tcPr>
          <w:p w:rsidR="005F6C1F" w:rsidRPr="00DA2175" w:rsidRDefault="005F6C1F" w:rsidP="00EC49CE">
            <w:pPr>
              <w:jc w:val="both"/>
              <w:rPr>
                <w:rFonts w:ascii="Times New Roman" w:hAnsi="Times New Roman" w:cs="Times New Roman"/>
                <w:b/>
                <w:bCs/>
                <w:sz w:val="24"/>
                <w:szCs w:val="24"/>
              </w:rPr>
            </w:pPr>
            <w:r w:rsidRPr="00DA2175">
              <w:rPr>
                <w:rFonts w:ascii="Times New Roman" w:hAnsi="Times New Roman" w:cs="Times New Roman"/>
                <w:b/>
                <w:bCs/>
                <w:sz w:val="24"/>
                <w:szCs w:val="24"/>
              </w:rPr>
              <w:t>Xét nghiệm sinh hóa-huyết học bệnh nghề nghiệp</w:t>
            </w:r>
          </w:p>
        </w:tc>
      </w:tr>
      <w:tr w:rsidR="00DA2175" w:rsidRPr="00DA2175" w:rsidTr="00B95910">
        <w:tc>
          <w:tcPr>
            <w:tcW w:w="353" w:type="pct"/>
            <w:vAlign w:val="center"/>
          </w:tcPr>
          <w:p w:rsidR="005F6C1F" w:rsidRPr="00DA2175" w:rsidRDefault="005F6C1F" w:rsidP="00EC49CE">
            <w:pPr>
              <w:pStyle w:val="ListParagraph"/>
              <w:numPr>
                <w:ilvl w:val="0"/>
                <w:numId w:val="34"/>
              </w:numPr>
              <w:spacing w:after="0" w:line="240" w:lineRule="auto"/>
              <w:contextualSpacing w:val="0"/>
              <w:jc w:val="center"/>
              <w:rPr>
                <w:sz w:val="24"/>
                <w:szCs w:val="24"/>
              </w:rPr>
            </w:pPr>
          </w:p>
        </w:tc>
        <w:tc>
          <w:tcPr>
            <w:tcW w:w="4647" w:type="pct"/>
            <w:vAlign w:val="center"/>
          </w:tcPr>
          <w:p w:rsidR="005F6C1F" w:rsidRPr="00DA2175" w:rsidRDefault="005F6C1F" w:rsidP="00EC49CE">
            <w:pPr>
              <w:jc w:val="both"/>
              <w:rPr>
                <w:rFonts w:ascii="Times New Roman" w:hAnsi="Times New Roman" w:cs="Times New Roman"/>
                <w:sz w:val="24"/>
                <w:szCs w:val="24"/>
              </w:rPr>
            </w:pPr>
            <w:r w:rsidRPr="00DA2175">
              <w:rPr>
                <w:rFonts w:ascii="Times New Roman" w:hAnsi="Times New Roman" w:cs="Times New Roman"/>
                <w:sz w:val="24"/>
                <w:szCs w:val="24"/>
              </w:rPr>
              <w:t>Xác định hàm lượng chì máu</w:t>
            </w:r>
          </w:p>
        </w:tc>
      </w:tr>
      <w:tr w:rsidR="00DA2175" w:rsidRPr="00DA2175" w:rsidTr="00B95910">
        <w:tc>
          <w:tcPr>
            <w:tcW w:w="353" w:type="pct"/>
            <w:vAlign w:val="center"/>
          </w:tcPr>
          <w:p w:rsidR="005F6C1F" w:rsidRPr="00DA2175" w:rsidRDefault="005F6C1F" w:rsidP="00EC49CE">
            <w:pPr>
              <w:pStyle w:val="ListParagraph"/>
              <w:numPr>
                <w:ilvl w:val="0"/>
                <w:numId w:val="34"/>
              </w:numPr>
              <w:spacing w:after="0" w:line="240" w:lineRule="auto"/>
              <w:contextualSpacing w:val="0"/>
              <w:jc w:val="center"/>
              <w:rPr>
                <w:sz w:val="24"/>
                <w:szCs w:val="24"/>
              </w:rPr>
            </w:pPr>
          </w:p>
        </w:tc>
        <w:tc>
          <w:tcPr>
            <w:tcW w:w="4647" w:type="pct"/>
            <w:vAlign w:val="center"/>
          </w:tcPr>
          <w:p w:rsidR="005F6C1F" w:rsidRPr="00DA2175" w:rsidRDefault="005F6C1F" w:rsidP="00EC49CE">
            <w:pPr>
              <w:jc w:val="both"/>
              <w:rPr>
                <w:rFonts w:ascii="Times New Roman" w:hAnsi="Times New Roman" w:cs="Times New Roman"/>
                <w:sz w:val="24"/>
                <w:szCs w:val="24"/>
              </w:rPr>
            </w:pPr>
            <w:r w:rsidRPr="00DA2175">
              <w:rPr>
                <w:rFonts w:ascii="Times New Roman" w:hAnsi="Times New Roman" w:cs="Times New Roman"/>
                <w:sz w:val="24"/>
                <w:szCs w:val="24"/>
              </w:rPr>
              <w:t>Xác định hàm lượng chì niệu</w:t>
            </w:r>
          </w:p>
        </w:tc>
      </w:tr>
      <w:tr w:rsidR="00DA2175" w:rsidRPr="00DA2175" w:rsidTr="00B95910">
        <w:tc>
          <w:tcPr>
            <w:tcW w:w="353" w:type="pct"/>
            <w:shd w:val="clear" w:color="auto" w:fill="D9D9D9"/>
            <w:vAlign w:val="center"/>
          </w:tcPr>
          <w:p w:rsidR="005F6C1F" w:rsidRPr="00DA2175" w:rsidRDefault="005F6C1F" w:rsidP="00EC49CE">
            <w:pPr>
              <w:jc w:val="center"/>
              <w:rPr>
                <w:rFonts w:ascii="Times New Roman" w:hAnsi="Times New Roman" w:cs="Times New Roman"/>
                <w:b/>
                <w:bCs/>
                <w:sz w:val="24"/>
                <w:szCs w:val="24"/>
              </w:rPr>
            </w:pPr>
            <w:r w:rsidRPr="00DA2175">
              <w:rPr>
                <w:rFonts w:ascii="Times New Roman" w:hAnsi="Times New Roman" w:cs="Times New Roman"/>
                <w:b/>
                <w:bCs/>
                <w:sz w:val="24"/>
                <w:szCs w:val="24"/>
              </w:rPr>
              <w:t>3.3</w:t>
            </w:r>
          </w:p>
        </w:tc>
        <w:tc>
          <w:tcPr>
            <w:tcW w:w="4647" w:type="pct"/>
            <w:shd w:val="clear" w:color="auto" w:fill="D9D9D9"/>
          </w:tcPr>
          <w:p w:rsidR="005F6C1F" w:rsidRPr="00DA2175" w:rsidRDefault="005F6C1F" w:rsidP="00EC49CE">
            <w:pPr>
              <w:jc w:val="both"/>
              <w:rPr>
                <w:rFonts w:ascii="Times New Roman" w:hAnsi="Times New Roman" w:cs="Times New Roman"/>
                <w:b/>
                <w:bCs/>
                <w:sz w:val="24"/>
                <w:szCs w:val="24"/>
              </w:rPr>
            </w:pPr>
            <w:r w:rsidRPr="00DA2175">
              <w:rPr>
                <w:rFonts w:ascii="Times New Roman" w:hAnsi="Times New Roman" w:cs="Times New Roman"/>
                <w:b/>
                <w:bCs/>
                <w:sz w:val="24"/>
                <w:szCs w:val="24"/>
              </w:rPr>
              <w:t>Xét nghiệm hóa sinh tư vấn dinh dưỡng</w:t>
            </w:r>
          </w:p>
        </w:tc>
      </w:tr>
      <w:tr w:rsidR="00DA2175" w:rsidRPr="00DA2175" w:rsidTr="00B95910">
        <w:tc>
          <w:tcPr>
            <w:tcW w:w="353" w:type="pct"/>
            <w:vAlign w:val="center"/>
          </w:tcPr>
          <w:p w:rsidR="005F6C1F" w:rsidRPr="00DA2175" w:rsidRDefault="005F6C1F" w:rsidP="00EC49CE">
            <w:pPr>
              <w:jc w:val="center"/>
              <w:rPr>
                <w:rFonts w:ascii="Times New Roman" w:hAnsi="Times New Roman" w:cs="Times New Roman"/>
                <w:b/>
                <w:bCs/>
                <w:sz w:val="24"/>
                <w:szCs w:val="24"/>
              </w:rPr>
            </w:pPr>
            <w:r w:rsidRPr="00DA2175">
              <w:rPr>
                <w:rFonts w:ascii="Times New Roman" w:hAnsi="Times New Roman" w:cs="Times New Roman"/>
                <w:b/>
                <w:bCs/>
                <w:sz w:val="24"/>
                <w:szCs w:val="24"/>
              </w:rPr>
              <w:t>IV</w:t>
            </w:r>
          </w:p>
        </w:tc>
        <w:tc>
          <w:tcPr>
            <w:tcW w:w="4647" w:type="pct"/>
          </w:tcPr>
          <w:p w:rsidR="005F6C1F" w:rsidRPr="00DA2175" w:rsidRDefault="005F6C1F" w:rsidP="00EC49CE">
            <w:pPr>
              <w:jc w:val="both"/>
              <w:rPr>
                <w:rFonts w:ascii="Times New Roman" w:hAnsi="Times New Roman" w:cs="Times New Roman"/>
                <w:b/>
                <w:bCs/>
                <w:sz w:val="24"/>
                <w:szCs w:val="24"/>
              </w:rPr>
            </w:pPr>
            <w:r w:rsidRPr="00DA2175">
              <w:rPr>
                <w:rFonts w:ascii="Times New Roman" w:hAnsi="Times New Roman" w:cs="Times New Roman"/>
                <w:b/>
                <w:bCs/>
                <w:sz w:val="24"/>
                <w:szCs w:val="24"/>
              </w:rPr>
              <w:t>XÉT NGHIỆM LÝ HÓA THỰC PHẨM</w:t>
            </w:r>
          </w:p>
        </w:tc>
      </w:tr>
      <w:tr w:rsidR="00DA2175" w:rsidRPr="00DA2175" w:rsidTr="00B959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2"/>
        </w:trPr>
        <w:tc>
          <w:tcPr>
            <w:tcW w:w="353" w:type="pct"/>
            <w:tcBorders>
              <w:top w:val="nil"/>
              <w:left w:val="single" w:sz="4" w:space="0" w:color="auto"/>
              <w:bottom w:val="single" w:sz="4" w:space="0" w:color="auto"/>
              <w:right w:val="single" w:sz="4" w:space="0" w:color="auto"/>
            </w:tcBorders>
            <w:shd w:val="clear" w:color="auto" w:fill="DBDBDB"/>
            <w:noWrap/>
            <w:vAlign w:val="center"/>
          </w:tcPr>
          <w:p w:rsidR="005F6C1F" w:rsidRPr="00DA2175" w:rsidRDefault="005F6C1F" w:rsidP="00EC49CE">
            <w:pPr>
              <w:jc w:val="center"/>
              <w:rPr>
                <w:rFonts w:ascii="Times New Roman" w:hAnsi="Times New Roman" w:cs="Times New Roman"/>
                <w:b/>
                <w:sz w:val="24"/>
                <w:szCs w:val="24"/>
              </w:rPr>
            </w:pPr>
            <w:r w:rsidRPr="00DA2175">
              <w:rPr>
                <w:rFonts w:ascii="Times New Roman" w:hAnsi="Times New Roman" w:cs="Times New Roman"/>
                <w:b/>
                <w:sz w:val="24"/>
                <w:szCs w:val="24"/>
              </w:rPr>
              <w:t>4.1</w:t>
            </w:r>
          </w:p>
        </w:tc>
        <w:tc>
          <w:tcPr>
            <w:tcW w:w="4647" w:type="pct"/>
            <w:tcBorders>
              <w:top w:val="nil"/>
              <w:left w:val="nil"/>
              <w:bottom w:val="single" w:sz="4" w:space="0" w:color="auto"/>
              <w:right w:val="single" w:sz="4" w:space="0" w:color="auto"/>
            </w:tcBorders>
            <w:shd w:val="clear" w:color="auto" w:fill="DBDBDB"/>
            <w:vAlign w:val="bottom"/>
          </w:tcPr>
          <w:p w:rsidR="005F6C1F" w:rsidRPr="00DA2175" w:rsidRDefault="005F6C1F" w:rsidP="00EC49CE">
            <w:pPr>
              <w:rPr>
                <w:rFonts w:ascii="Times New Roman" w:hAnsi="Times New Roman" w:cs="Times New Roman"/>
                <w:b/>
                <w:sz w:val="24"/>
                <w:szCs w:val="24"/>
              </w:rPr>
            </w:pPr>
            <w:r w:rsidRPr="00DA2175">
              <w:rPr>
                <w:rFonts w:ascii="Times New Roman" w:hAnsi="Times New Roman" w:cs="Times New Roman"/>
                <w:b/>
                <w:sz w:val="24"/>
                <w:szCs w:val="24"/>
              </w:rPr>
              <w:t>Các chỉ tiêu hóa lý cơ bản</w:t>
            </w:r>
          </w:p>
        </w:tc>
      </w:tr>
      <w:tr w:rsidR="00DA2175" w:rsidRPr="00DA2175" w:rsidTr="00B959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2"/>
        </w:trPr>
        <w:tc>
          <w:tcPr>
            <w:tcW w:w="353" w:type="pct"/>
            <w:tcBorders>
              <w:top w:val="nil"/>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pStyle w:val="ListParagraph"/>
              <w:numPr>
                <w:ilvl w:val="0"/>
                <w:numId w:val="34"/>
              </w:numPr>
              <w:spacing w:after="0" w:line="240" w:lineRule="auto"/>
              <w:ind w:right="57"/>
              <w:contextualSpacing w:val="0"/>
              <w:jc w:val="center"/>
              <w:rPr>
                <w:sz w:val="24"/>
                <w:szCs w:val="24"/>
              </w:rPr>
            </w:pPr>
          </w:p>
        </w:tc>
        <w:tc>
          <w:tcPr>
            <w:tcW w:w="4647" w:type="pct"/>
            <w:tcBorders>
              <w:top w:val="nil"/>
              <w:left w:val="nil"/>
              <w:bottom w:val="single" w:sz="4" w:space="0" w:color="auto"/>
              <w:right w:val="single" w:sz="4" w:space="0" w:color="auto"/>
            </w:tcBorders>
            <w:shd w:val="clear" w:color="auto" w:fill="auto"/>
            <w:vAlign w:val="bottom"/>
          </w:tcPr>
          <w:p w:rsidR="005F6C1F" w:rsidRPr="00DA2175" w:rsidRDefault="005F6C1F" w:rsidP="00EC49CE">
            <w:pPr>
              <w:jc w:val="both"/>
              <w:rPr>
                <w:rFonts w:ascii="Times New Roman" w:hAnsi="Times New Roman" w:cs="Times New Roman"/>
                <w:sz w:val="24"/>
                <w:szCs w:val="24"/>
              </w:rPr>
            </w:pPr>
            <w:r w:rsidRPr="00DA2175">
              <w:rPr>
                <w:rFonts w:ascii="Times New Roman" w:hAnsi="Times New Roman" w:cs="Times New Roman"/>
                <w:sz w:val="24"/>
                <w:szCs w:val="24"/>
              </w:rPr>
              <w:t>Xác định chỉ số khúc xạ</w:t>
            </w:r>
          </w:p>
        </w:tc>
      </w:tr>
      <w:tr w:rsidR="00DA2175" w:rsidRPr="00DA2175" w:rsidTr="00B959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2"/>
        </w:trPr>
        <w:tc>
          <w:tcPr>
            <w:tcW w:w="353" w:type="pct"/>
            <w:tcBorders>
              <w:top w:val="nil"/>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pStyle w:val="ListParagraph"/>
              <w:numPr>
                <w:ilvl w:val="0"/>
                <w:numId w:val="34"/>
              </w:numPr>
              <w:spacing w:after="0" w:line="240" w:lineRule="auto"/>
              <w:ind w:right="57"/>
              <w:contextualSpacing w:val="0"/>
              <w:jc w:val="center"/>
              <w:rPr>
                <w:sz w:val="24"/>
                <w:szCs w:val="24"/>
              </w:rPr>
            </w:pPr>
          </w:p>
        </w:tc>
        <w:tc>
          <w:tcPr>
            <w:tcW w:w="4647" w:type="pct"/>
            <w:tcBorders>
              <w:top w:val="nil"/>
              <w:left w:val="nil"/>
              <w:bottom w:val="single" w:sz="4" w:space="0" w:color="auto"/>
              <w:right w:val="single" w:sz="4" w:space="0" w:color="auto"/>
            </w:tcBorders>
            <w:shd w:val="clear" w:color="auto" w:fill="auto"/>
            <w:vAlign w:val="bottom"/>
          </w:tcPr>
          <w:p w:rsidR="005F6C1F" w:rsidRPr="00DA2175" w:rsidRDefault="005F6C1F" w:rsidP="00EC49CE">
            <w:pPr>
              <w:jc w:val="both"/>
              <w:rPr>
                <w:rFonts w:ascii="Times New Roman" w:hAnsi="Times New Roman" w:cs="Times New Roman"/>
                <w:sz w:val="24"/>
                <w:szCs w:val="24"/>
              </w:rPr>
            </w:pPr>
            <w:r w:rsidRPr="00DA2175">
              <w:rPr>
                <w:rFonts w:ascii="Times New Roman" w:hAnsi="Times New Roman" w:cs="Times New Roman"/>
                <w:sz w:val="24"/>
                <w:szCs w:val="24"/>
              </w:rPr>
              <w:t>Xác định tỷ trọng</w:t>
            </w:r>
          </w:p>
        </w:tc>
      </w:tr>
      <w:tr w:rsidR="00DA2175" w:rsidRPr="00DA2175" w:rsidTr="00B959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2"/>
        </w:trPr>
        <w:tc>
          <w:tcPr>
            <w:tcW w:w="353" w:type="pct"/>
            <w:tcBorders>
              <w:top w:val="nil"/>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pStyle w:val="ListParagraph"/>
              <w:numPr>
                <w:ilvl w:val="0"/>
                <w:numId w:val="34"/>
              </w:numPr>
              <w:spacing w:after="0" w:line="240" w:lineRule="auto"/>
              <w:ind w:right="57"/>
              <w:contextualSpacing w:val="0"/>
              <w:jc w:val="center"/>
              <w:rPr>
                <w:sz w:val="24"/>
                <w:szCs w:val="24"/>
              </w:rPr>
            </w:pPr>
          </w:p>
        </w:tc>
        <w:tc>
          <w:tcPr>
            <w:tcW w:w="4647" w:type="pct"/>
            <w:tcBorders>
              <w:top w:val="nil"/>
              <w:left w:val="nil"/>
              <w:bottom w:val="single" w:sz="4" w:space="0" w:color="auto"/>
              <w:right w:val="single" w:sz="4" w:space="0" w:color="auto"/>
            </w:tcBorders>
            <w:shd w:val="clear" w:color="auto" w:fill="auto"/>
            <w:vAlign w:val="bottom"/>
          </w:tcPr>
          <w:p w:rsidR="005F6C1F" w:rsidRPr="00DA2175" w:rsidRDefault="005F6C1F" w:rsidP="00EC49CE">
            <w:pPr>
              <w:jc w:val="both"/>
              <w:rPr>
                <w:rFonts w:ascii="Times New Roman" w:hAnsi="Times New Roman" w:cs="Times New Roman"/>
                <w:sz w:val="24"/>
                <w:szCs w:val="24"/>
              </w:rPr>
            </w:pPr>
            <w:r w:rsidRPr="00DA2175">
              <w:rPr>
                <w:rFonts w:ascii="Times New Roman" w:hAnsi="Times New Roman" w:cs="Times New Roman"/>
                <w:sz w:val="24"/>
                <w:szCs w:val="24"/>
              </w:rPr>
              <w:t>Xác định hàm lượng chất khô, độ brix</w:t>
            </w:r>
          </w:p>
        </w:tc>
      </w:tr>
      <w:tr w:rsidR="00DA2175" w:rsidRPr="00DA2175" w:rsidTr="00B959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77"/>
        </w:trPr>
        <w:tc>
          <w:tcPr>
            <w:tcW w:w="353" w:type="pct"/>
            <w:tcBorders>
              <w:top w:val="nil"/>
              <w:left w:val="single" w:sz="4" w:space="0" w:color="auto"/>
              <w:bottom w:val="single" w:sz="4" w:space="0" w:color="auto"/>
              <w:right w:val="single" w:sz="4" w:space="0" w:color="auto"/>
            </w:tcBorders>
            <w:shd w:val="clear" w:color="auto" w:fill="DBDBDB"/>
            <w:noWrap/>
            <w:vAlign w:val="center"/>
          </w:tcPr>
          <w:p w:rsidR="005F6C1F" w:rsidRPr="00DA2175" w:rsidRDefault="005F6C1F" w:rsidP="00EC49CE">
            <w:pPr>
              <w:jc w:val="center"/>
              <w:rPr>
                <w:rFonts w:ascii="Times New Roman" w:hAnsi="Times New Roman" w:cs="Times New Roman"/>
                <w:b/>
                <w:bCs/>
                <w:iCs/>
                <w:sz w:val="24"/>
                <w:szCs w:val="24"/>
              </w:rPr>
            </w:pPr>
            <w:r w:rsidRPr="00DA2175">
              <w:rPr>
                <w:rFonts w:ascii="Times New Roman" w:hAnsi="Times New Roman" w:cs="Times New Roman"/>
                <w:b/>
                <w:bCs/>
                <w:iCs/>
                <w:sz w:val="24"/>
                <w:szCs w:val="24"/>
              </w:rPr>
              <w:t>4.2</w:t>
            </w:r>
          </w:p>
        </w:tc>
        <w:tc>
          <w:tcPr>
            <w:tcW w:w="4647" w:type="pct"/>
            <w:tcBorders>
              <w:top w:val="nil"/>
              <w:left w:val="nil"/>
              <w:bottom w:val="single" w:sz="4" w:space="0" w:color="auto"/>
              <w:right w:val="single" w:sz="4" w:space="0" w:color="auto"/>
            </w:tcBorders>
            <w:shd w:val="clear" w:color="auto" w:fill="DBDBDB"/>
            <w:noWrap/>
            <w:vAlign w:val="bottom"/>
          </w:tcPr>
          <w:p w:rsidR="005F6C1F" w:rsidRPr="00DA2175" w:rsidRDefault="005F6C1F" w:rsidP="00EC49CE">
            <w:pPr>
              <w:rPr>
                <w:rFonts w:ascii="Times New Roman" w:hAnsi="Times New Roman" w:cs="Times New Roman"/>
                <w:b/>
                <w:bCs/>
                <w:iCs/>
                <w:sz w:val="24"/>
                <w:szCs w:val="24"/>
              </w:rPr>
            </w:pPr>
            <w:r w:rsidRPr="00DA2175">
              <w:rPr>
                <w:rFonts w:ascii="Times New Roman" w:hAnsi="Times New Roman" w:cs="Times New Roman"/>
                <w:b/>
                <w:bCs/>
                <w:iCs/>
                <w:sz w:val="24"/>
                <w:szCs w:val="24"/>
              </w:rPr>
              <w:t>Phụ gia thực phẩm và chất hỗ trợ chế biến</w:t>
            </w:r>
          </w:p>
        </w:tc>
      </w:tr>
      <w:tr w:rsidR="00DA2175" w:rsidRPr="00DA2175" w:rsidTr="00B959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0"/>
        </w:trPr>
        <w:tc>
          <w:tcPr>
            <w:tcW w:w="353" w:type="pct"/>
            <w:tcBorders>
              <w:top w:val="nil"/>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pStyle w:val="ListParagraph"/>
              <w:numPr>
                <w:ilvl w:val="0"/>
                <w:numId w:val="34"/>
              </w:numPr>
              <w:spacing w:after="0" w:line="240" w:lineRule="auto"/>
              <w:ind w:right="57"/>
              <w:contextualSpacing w:val="0"/>
              <w:jc w:val="center"/>
              <w:rPr>
                <w:sz w:val="24"/>
                <w:szCs w:val="24"/>
              </w:rPr>
            </w:pPr>
          </w:p>
        </w:tc>
        <w:tc>
          <w:tcPr>
            <w:tcW w:w="4647" w:type="pct"/>
            <w:tcBorders>
              <w:top w:val="nil"/>
              <w:left w:val="nil"/>
              <w:bottom w:val="single" w:sz="4" w:space="0" w:color="auto"/>
              <w:right w:val="single" w:sz="4" w:space="0" w:color="auto"/>
            </w:tcBorders>
            <w:shd w:val="clear" w:color="auto" w:fill="auto"/>
            <w:vAlign w:val="bottom"/>
          </w:tcPr>
          <w:p w:rsidR="005F6C1F" w:rsidRPr="00DA2175" w:rsidRDefault="005F6C1F" w:rsidP="00EC49CE">
            <w:pPr>
              <w:rPr>
                <w:rFonts w:ascii="Times New Roman" w:hAnsi="Times New Roman" w:cs="Times New Roman"/>
                <w:sz w:val="24"/>
                <w:szCs w:val="24"/>
              </w:rPr>
            </w:pPr>
            <w:r w:rsidRPr="00DA2175">
              <w:rPr>
                <w:rFonts w:ascii="Times New Roman" w:hAnsi="Times New Roman" w:cs="Times New Roman"/>
                <w:sz w:val="24"/>
                <w:szCs w:val="24"/>
              </w:rPr>
              <w:t>Xác định hàm lượng natri glutamate. Phương pháp chuẩn độ</w:t>
            </w:r>
          </w:p>
        </w:tc>
      </w:tr>
      <w:tr w:rsidR="00DA2175" w:rsidRPr="00DA2175" w:rsidTr="00B959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353" w:type="pct"/>
            <w:tcBorders>
              <w:top w:val="nil"/>
              <w:left w:val="single" w:sz="4" w:space="0" w:color="auto"/>
              <w:bottom w:val="single" w:sz="4" w:space="0" w:color="auto"/>
              <w:right w:val="single" w:sz="4" w:space="0" w:color="auto"/>
            </w:tcBorders>
            <w:shd w:val="clear" w:color="auto" w:fill="DBDBDB"/>
            <w:noWrap/>
            <w:vAlign w:val="center"/>
          </w:tcPr>
          <w:p w:rsidR="005F6C1F" w:rsidRPr="00DA2175" w:rsidRDefault="005F6C1F" w:rsidP="00EC49CE">
            <w:pPr>
              <w:jc w:val="center"/>
              <w:rPr>
                <w:rFonts w:ascii="Times New Roman" w:hAnsi="Times New Roman" w:cs="Times New Roman"/>
                <w:b/>
                <w:bCs/>
                <w:iCs/>
                <w:sz w:val="24"/>
                <w:szCs w:val="24"/>
              </w:rPr>
            </w:pPr>
            <w:r w:rsidRPr="00DA2175">
              <w:rPr>
                <w:rFonts w:ascii="Times New Roman" w:hAnsi="Times New Roman" w:cs="Times New Roman"/>
                <w:b/>
                <w:bCs/>
                <w:iCs/>
                <w:sz w:val="24"/>
                <w:szCs w:val="24"/>
              </w:rPr>
              <w:t>4.3</w:t>
            </w:r>
          </w:p>
        </w:tc>
        <w:tc>
          <w:tcPr>
            <w:tcW w:w="4647" w:type="pct"/>
            <w:tcBorders>
              <w:top w:val="nil"/>
              <w:left w:val="nil"/>
              <w:bottom w:val="single" w:sz="4" w:space="0" w:color="auto"/>
              <w:right w:val="single" w:sz="4" w:space="0" w:color="auto"/>
            </w:tcBorders>
            <w:shd w:val="clear" w:color="auto" w:fill="DBDBDB"/>
            <w:noWrap/>
            <w:vAlign w:val="bottom"/>
          </w:tcPr>
          <w:p w:rsidR="005F6C1F" w:rsidRPr="00DA2175" w:rsidRDefault="005F6C1F" w:rsidP="00EC49CE">
            <w:pPr>
              <w:rPr>
                <w:rFonts w:ascii="Times New Roman" w:hAnsi="Times New Roman" w:cs="Times New Roman"/>
                <w:b/>
                <w:bCs/>
                <w:iCs/>
                <w:sz w:val="24"/>
                <w:szCs w:val="24"/>
                <w:lang w:val="da-DK"/>
              </w:rPr>
            </w:pPr>
            <w:r w:rsidRPr="00DA2175">
              <w:rPr>
                <w:rFonts w:ascii="Times New Roman" w:hAnsi="Times New Roman" w:cs="Times New Roman"/>
                <w:b/>
                <w:bCs/>
                <w:iCs/>
                <w:sz w:val="24"/>
                <w:szCs w:val="24"/>
                <w:lang w:val="da-DK"/>
              </w:rPr>
              <w:t>Kim loại và vi khoáng</w:t>
            </w:r>
          </w:p>
        </w:tc>
      </w:tr>
      <w:tr w:rsidR="00DA2175" w:rsidRPr="001471E8" w:rsidTr="00B959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353" w:type="pct"/>
            <w:tcBorders>
              <w:top w:val="nil"/>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pStyle w:val="ListParagraph"/>
              <w:numPr>
                <w:ilvl w:val="0"/>
                <w:numId w:val="34"/>
              </w:numPr>
              <w:spacing w:after="0" w:line="240" w:lineRule="auto"/>
              <w:ind w:right="57"/>
              <w:contextualSpacing w:val="0"/>
              <w:jc w:val="center"/>
              <w:rPr>
                <w:sz w:val="24"/>
                <w:szCs w:val="24"/>
                <w:lang w:val="da-DK"/>
              </w:rPr>
            </w:pPr>
          </w:p>
        </w:tc>
        <w:tc>
          <w:tcPr>
            <w:tcW w:w="4647" w:type="pct"/>
            <w:tcBorders>
              <w:top w:val="nil"/>
              <w:left w:val="nil"/>
              <w:bottom w:val="single" w:sz="4" w:space="0" w:color="auto"/>
              <w:right w:val="single" w:sz="4" w:space="0" w:color="auto"/>
            </w:tcBorders>
            <w:shd w:val="clear" w:color="auto" w:fill="auto"/>
            <w:vAlign w:val="bottom"/>
          </w:tcPr>
          <w:p w:rsidR="005F6C1F" w:rsidRPr="00DA2175" w:rsidRDefault="005F6C1F" w:rsidP="00EC49CE">
            <w:pPr>
              <w:rPr>
                <w:rFonts w:ascii="Times New Roman" w:hAnsi="Times New Roman" w:cs="Times New Roman"/>
                <w:sz w:val="24"/>
                <w:szCs w:val="24"/>
                <w:lang w:val="da-DK"/>
              </w:rPr>
            </w:pPr>
            <w:r w:rsidRPr="00DA2175">
              <w:rPr>
                <w:rFonts w:ascii="Times New Roman" w:hAnsi="Times New Roman" w:cs="Times New Roman"/>
                <w:sz w:val="24"/>
                <w:szCs w:val="24"/>
                <w:lang w:val="da-DK"/>
              </w:rPr>
              <w:t xml:space="preserve">Xác định As bằng quang phổ hấp thụ nguyên tử. Phương pháp hydrua hóa (HVG – AAS)  </w:t>
            </w:r>
          </w:p>
        </w:tc>
      </w:tr>
      <w:tr w:rsidR="00DA2175" w:rsidRPr="001471E8" w:rsidTr="00B959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4"/>
        </w:trPr>
        <w:tc>
          <w:tcPr>
            <w:tcW w:w="353" w:type="pct"/>
            <w:tcBorders>
              <w:top w:val="nil"/>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pStyle w:val="ListParagraph"/>
              <w:numPr>
                <w:ilvl w:val="0"/>
                <w:numId w:val="34"/>
              </w:numPr>
              <w:spacing w:after="0" w:line="240" w:lineRule="auto"/>
              <w:ind w:right="57"/>
              <w:contextualSpacing w:val="0"/>
              <w:jc w:val="center"/>
              <w:rPr>
                <w:sz w:val="24"/>
                <w:szCs w:val="24"/>
                <w:lang w:val="da-DK"/>
              </w:rPr>
            </w:pPr>
          </w:p>
        </w:tc>
        <w:tc>
          <w:tcPr>
            <w:tcW w:w="4647" w:type="pct"/>
            <w:tcBorders>
              <w:top w:val="nil"/>
              <w:left w:val="nil"/>
              <w:bottom w:val="single" w:sz="4" w:space="0" w:color="auto"/>
              <w:right w:val="single" w:sz="4" w:space="0" w:color="auto"/>
            </w:tcBorders>
            <w:shd w:val="clear" w:color="auto" w:fill="auto"/>
            <w:vAlign w:val="bottom"/>
          </w:tcPr>
          <w:p w:rsidR="005F6C1F" w:rsidRPr="00DA2175" w:rsidRDefault="005F6C1F" w:rsidP="00EC49CE">
            <w:pPr>
              <w:rPr>
                <w:rFonts w:ascii="Times New Roman" w:hAnsi="Times New Roman" w:cs="Times New Roman"/>
                <w:sz w:val="24"/>
                <w:szCs w:val="24"/>
                <w:lang w:val="da-DK"/>
              </w:rPr>
            </w:pPr>
            <w:r w:rsidRPr="00DA2175">
              <w:rPr>
                <w:rFonts w:ascii="Times New Roman" w:hAnsi="Times New Roman" w:cs="Times New Roman"/>
                <w:sz w:val="24"/>
                <w:szCs w:val="24"/>
                <w:lang w:val="da-DK"/>
              </w:rPr>
              <w:t>Xác định Cu bằng quang phổ hấp thụ nguyên tử ngọn lửa (F – AAS)</w:t>
            </w:r>
          </w:p>
        </w:tc>
      </w:tr>
      <w:tr w:rsidR="00DA2175" w:rsidRPr="001471E8" w:rsidTr="00B959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0"/>
        </w:trPr>
        <w:tc>
          <w:tcPr>
            <w:tcW w:w="353" w:type="pct"/>
            <w:tcBorders>
              <w:top w:val="nil"/>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pStyle w:val="ListParagraph"/>
              <w:numPr>
                <w:ilvl w:val="0"/>
                <w:numId w:val="34"/>
              </w:numPr>
              <w:spacing w:after="0" w:line="240" w:lineRule="auto"/>
              <w:ind w:right="57"/>
              <w:contextualSpacing w:val="0"/>
              <w:jc w:val="center"/>
              <w:rPr>
                <w:sz w:val="24"/>
                <w:szCs w:val="24"/>
                <w:lang w:val="da-DK"/>
              </w:rPr>
            </w:pPr>
          </w:p>
        </w:tc>
        <w:tc>
          <w:tcPr>
            <w:tcW w:w="4647" w:type="pct"/>
            <w:tcBorders>
              <w:top w:val="nil"/>
              <w:left w:val="nil"/>
              <w:bottom w:val="single" w:sz="4" w:space="0" w:color="auto"/>
              <w:right w:val="single" w:sz="4" w:space="0" w:color="auto"/>
            </w:tcBorders>
            <w:shd w:val="clear" w:color="auto" w:fill="auto"/>
            <w:vAlign w:val="bottom"/>
          </w:tcPr>
          <w:p w:rsidR="005F6C1F" w:rsidRPr="00DA2175" w:rsidRDefault="005F6C1F" w:rsidP="00EC49CE">
            <w:pPr>
              <w:rPr>
                <w:rFonts w:ascii="Times New Roman" w:hAnsi="Times New Roman" w:cs="Times New Roman"/>
                <w:sz w:val="24"/>
                <w:szCs w:val="24"/>
                <w:lang w:val="da-DK"/>
              </w:rPr>
            </w:pPr>
            <w:r w:rsidRPr="00DA2175">
              <w:rPr>
                <w:rFonts w:ascii="Times New Roman" w:hAnsi="Times New Roman" w:cs="Times New Roman"/>
                <w:sz w:val="24"/>
                <w:szCs w:val="24"/>
                <w:lang w:val="da-DK"/>
              </w:rPr>
              <w:t>Xác định Fe. Phương pháp quang phổ hấp thụ nguyên tử ngọn lửa (F – AAS)</w:t>
            </w:r>
          </w:p>
        </w:tc>
      </w:tr>
      <w:tr w:rsidR="00DA2175" w:rsidRPr="001471E8" w:rsidTr="00B959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8"/>
        </w:trPr>
        <w:tc>
          <w:tcPr>
            <w:tcW w:w="353" w:type="pct"/>
            <w:tcBorders>
              <w:top w:val="nil"/>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pStyle w:val="ListParagraph"/>
              <w:numPr>
                <w:ilvl w:val="0"/>
                <w:numId w:val="34"/>
              </w:numPr>
              <w:spacing w:after="0" w:line="240" w:lineRule="auto"/>
              <w:ind w:right="57"/>
              <w:contextualSpacing w:val="0"/>
              <w:jc w:val="center"/>
              <w:rPr>
                <w:sz w:val="24"/>
                <w:szCs w:val="24"/>
                <w:lang w:val="da-DK"/>
              </w:rPr>
            </w:pPr>
          </w:p>
        </w:tc>
        <w:tc>
          <w:tcPr>
            <w:tcW w:w="4647" w:type="pct"/>
            <w:tcBorders>
              <w:top w:val="nil"/>
              <w:left w:val="nil"/>
              <w:bottom w:val="single" w:sz="4" w:space="0" w:color="auto"/>
              <w:right w:val="single" w:sz="4" w:space="0" w:color="auto"/>
            </w:tcBorders>
            <w:shd w:val="clear" w:color="auto" w:fill="auto"/>
            <w:vAlign w:val="bottom"/>
          </w:tcPr>
          <w:p w:rsidR="005F6C1F" w:rsidRPr="00DA2175" w:rsidRDefault="005F6C1F" w:rsidP="00EC49CE">
            <w:pPr>
              <w:rPr>
                <w:rFonts w:ascii="Times New Roman" w:hAnsi="Times New Roman" w:cs="Times New Roman"/>
                <w:sz w:val="24"/>
                <w:szCs w:val="24"/>
                <w:lang w:val="da-DK"/>
              </w:rPr>
            </w:pPr>
            <w:r w:rsidRPr="00DA2175">
              <w:rPr>
                <w:rFonts w:ascii="Times New Roman" w:hAnsi="Times New Roman" w:cs="Times New Roman"/>
                <w:sz w:val="24"/>
                <w:szCs w:val="24"/>
                <w:lang w:val="da-DK"/>
              </w:rPr>
              <w:t>Xác định Zn. Phương pháp quang phổ hấp thụ nguyên tử ngọn lửa (F – AAS)</w:t>
            </w:r>
          </w:p>
        </w:tc>
      </w:tr>
      <w:tr w:rsidR="00DA2175" w:rsidRPr="001471E8" w:rsidTr="00B959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353" w:type="pct"/>
            <w:tcBorders>
              <w:top w:val="nil"/>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pStyle w:val="ListParagraph"/>
              <w:numPr>
                <w:ilvl w:val="0"/>
                <w:numId w:val="34"/>
              </w:numPr>
              <w:spacing w:after="0" w:line="240" w:lineRule="auto"/>
              <w:ind w:right="57"/>
              <w:contextualSpacing w:val="0"/>
              <w:jc w:val="center"/>
              <w:rPr>
                <w:sz w:val="24"/>
                <w:szCs w:val="24"/>
                <w:lang w:val="da-DK"/>
              </w:rPr>
            </w:pPr>
          </w:p>
        </w:tc>
        <w:tc>
          <w:tcPr>
            <w:tcW w:w="4647" w:type="pct"/>
            <w:tcBorders>
              <w:top w:val="nil"/>
              <w:left w:val="nil"/>
              <w:bottom w:val="single" w:sz="4" w:space="0" w:color="auto"/>
              <w:right w:val="single" w:sz="4" w:space="0" w:color="auto"/>
            </w:tcBorders>
            <w:shd w:val="clear" w:color="auto" w:fill="auto"/>
            <w:vAlign w:val="bottom"/>
          </w:tcPr>
          <w:p w:rsidR="005F6C1F" w:rsidRPr="00DA2175" w:rsidRDefault="005F6C1F" w:rsidP="00EC49CE">
            <w:pPr>
              <w:rPr>
                <w:rFonts w:ascii="Times New Roman" w:hAnsi="Times New Roman" w:cs="Times New Roman"/>
                <w:sz w:val="24"/>
                <w:szCs w:val="24"/>
                <w:lang w:val="da-DK"/>
              </w:rPr>
            </w:pPr>
            <w:r w:rsidRPr="00DA2175">
              <w:rPr>
                <w:rFonts w:ascii="Times New Roman" w:hAnsi="Times New Roman" w:cs="Times New Roman"/>
                <w:sz w:val="24"/>
                <w:szCs w:val="24"/>
                <w:lang w:val="da-DK"/>
              </w:rPr>
              <w:t>Xác định Hg bằng AAS</w:t>
            </w:r>
          </w:p>
        </w:tc>
      </w:tr>
      <w:tr w:rsidR="00DA2175" w:rsidRPr="001471E8" w:rsidTr="00B959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353" w:type="pct"/>
            <w:tcBorders>
              <w:top w:val="nil"/>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pStyle w:val="ListParagraph"/>
              <w:numPr>
                <w:ilvl w:val="0"/>
                <w:numId w:val="34"/>
              </w:numPr>
              <w:spacing w:after="0" w:line="240" w:lineRule="auto"/>
              <w:ind w:right="57"/>
              <w:contextualSpacing w:val="0"/>
              <w:jc w:val="center"/>
              <w:rPr>
                <w:sz w:val="24"/>
                <w:szCs w:val="24"/>
                <w:lang w:val="da-DK"/>
              </w:rPr>
            </w:pPr>
          </w:p>
        </w:tc>
        <w:tc>
          <w:tcPr>
            <w:tcW w:w="4647" w:type="pct"/>
            <w:tcBorders>
              <w:top w:val="nil"/>
              <w:left w:val="nil"/>
              <w:bottom w:val="single" w:sz="4" w:space="0" w:color="auto"/>
              <w:right w:val="single" w:sz="4" w:space="0" w:color="auto"/>
            </w:tcBorders>
            <w:shd w:val="clear" w:color="auto" w:fill="auto"/>
            <w:vAlign w:val="bottom"/>
          </w:tcPr>
          <w:p w:rsidR="005F6C1F" w:rsidRPr="00DA2175" w:rsidRDefault="005F6C1F" w:rsidP="00EC49CE">
            <w:pPr>
              <w:rPr>
                <w:rFonts w:ascii="Times New Roman" w:hAnsi="Times New Roman" w:cs="Times New Roman"/>
                <w:sz w:val="24"/>
                <w:szCs w:val="24"/>
                <w:lang w:val="da-DK"/>
              </w:rPr>
            </w:pPr>
            <w:r w:rsidRPr="00DA2175">
              <w:rPr>
                <w:rFonts w:ascii="Times New Roman" w:hAnsi="Times New Roman" w:cs="Times New Roman"/>
                <w:sz w:val="24"/>
                <w:szCs w:val="24"/>
                <w:lang w:val="da-DK"/>
              </w:rPr>
              <w:t>Xác định Cd bằng AAS</w:t>
            </w:r>
          </w:p>
        </w:tc>
      </w:tr>
      <w:tr w:rsidR="00DA2175" w:rsidRPr="001471E8" w:rsidTr="00B959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353" w:type="pct"/>
            <w:tcBorders>
              <w:top w:val="nil"/>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pStyle w:val="ListParagraph"/>
              <w:numPr>
                <w:ilvl w:val="0"/>
                <w:numId w:val="34"/>
              </w:numPr>
              <w:spacing w:after="0" w:line="240" w:lineRule="auto"/>
              <w:ind w:right="57"/>
              <w:contextualSpacing w:val="0"/>
              <w:jc w:val="center"/>
              <w:rPr>
                <w:sz w:val="24"/>
                <w:szCs w:val="24"/>
                <w:lang w:val="da-DK"/>
              </w:rPr>
            </w:pPr>
          </w:p>
        </w:tc>
        <w:tc>
          <w:tcPr>
            <w:tcW w:w="4647" w:type="pct"/>
            <w:tcBorders>
              <w:top w:val="nil"/>
              <w:left w:val="nil"/>
              <w:bottom w:val="single" w:sz="4" w:space="0" w:color="auto"/>
              <w:right w:val="single" w:sz="4" w:space="0" w:color="auto"/>
            </w:tcBorders>
            <w:shd w:val="clear" w:color="auto" w:fill="auto"/>
            <w:vAlign w:val="bottom"/>
          </w:tcPr>
          <w:p w:rsidR="005F6C1F" w:rsidRPr="00DA2175" w:rsidRDefault="005F6C1F" w:rsidP="00EC49CE">
            <w:pPr>
              <w:rPr>
                <w:rFonts w:ascii="Times New Roman" w:hAnsi="Times New Roman" w:cs="Times New Roman"/>
                <w:sz w:val="24"/>
                <w:szCs w:val="24"/>
                <w:lang w:val="da-DK"/>
              </w:rPr>
            </w:pPr>
            <w:r w:rsidRPr="00DA2175">
              <w:rPr>
                <w:rFonts w:ascii="Times New Roman" w:hAnsi="Times New Roman" w:cs="Times New Roman"/>
                <w:sz w:val="24"/>
                <w:szCs w:val="24"/>
                <w:lang w:val="da-DK"/>
              </w:rPr>
              <w:t>Xác định Pb bằng AAS</w:t>
            </w:r>
          </w:p>
        </w:tc>
      </w:tr>
      <w:tr w:rsidR="00DA2175" w:rsidRPr="001471E8" w:rsidTr="00B959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353" w:type="pct"/>
            <w:tcBorders>
              <w:top w:val="nil"/>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pStyle w:val="ListParagraph"/>
              <w:numPr>
                <w:ilvl w:val="0"/>
                <w:numId w:val="34"/>
              </w:numPr>
              <w:spacing w:after="0" w:line="240" w:lineRule="auto"/>
              <w:ind w:right="57"/>
              <w:contextualSpacing w:val="0"/>
              <w:jc w:val="center"/>
              <w:rPr>
                <w:sz w:val="24"/>
                <w:szCs w:val="24"/>
                <w:lang w:val="da-DK"/>
              </w:rPr>
            </w:pPr>
          </w:p>
        </w:tc>
        <w:tc>
          <w:tcPr>
            <w:tcW w:w="4647" w:type="pct"/>
            <w:tcBorders>
              <w:top w:val="nil"/>
              <w:left w:val="nil"/>
              <w:bottom w:val="single" w:sz="4" w:space="0" w:color="auto"/>
              <w:right w:val="single" w:sz="4" w:space="0" w:color="auto"/>
            </w:tcBorders>
            <w:shd w:val="clear" w:color="auto" w:fill="auto"/>
            <w:vAlign w:val="bottom"/>
          </w:tcPr>
          <w:p w:rsidR="005F6C1F" w:rsidRPr="00DA2175" w:rsidRDefault="005F6C1F" w:rsidP="00EC49CE">
            <w:pPr>
              <w:rPr>
                <w:rFonts w:ascii="Times New Roman" w:hAnsi="Times New Roman" w:cs="Times New Roman"/>
                <w:sz w:val="24"/>
                <w:szCs w:val="24"/>
                <w:lang w:val="da-DK"/>
              </w:rPr>
            </w:pPr>
            <w:r w:rsidRPr="00DA2175">
              <w:rPr>
                <w:rFonts w:ascii="Times New Roman" w:hAnsi="Times New Roman" w:cs="Times New Roman"/>
                <w:sz w:val="24"/>
                <w:szCs w:val="24"/>
                <w:lang w:val="da-DK"/>
              </w:rPr>
              <w:t>Xác định Mn bằng AAS</w:t>
            </w:r>
          </w:p>
        </w:tc>
      </w:tr>
      <w:tr w:rsidR="00DA2175" w:rsidRPr="00DA2175" w:rsidTr="00B959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353" w:type="pct"/>
            <w:tcBorders>
              <w:top w:val="nil"/>
              <w:left w:val="single" w:sz="4" w:space="0" w:color="auto"/>
              <w:bottom w:val="single" w:sz="4" w:space="0" w:color="auto"/>
              <w:right w:val="single" w:sz="4" w:space="0" w:color="auto"/>
            </w:tcBorders>
            <w:shd w:val="clear" w:color="auto" w:fill="DBDBDB"/>
            <w:noWrap/>
            <w:vAlign w:val="center"/>
          </w:tcPr>
          <w:p w:rsidR="005F6C1F" w:rsidRPr="00DA2175" w:rsidRDefault="005F6C1F" w:rsidP="00EC49CE">
            <w:pPr>
              <w:jc w:val="center"/>
              <w:rPr>
                <w:rFonts w:ascii="Times New Roman" w:hAnsi="Times New Roman" w:cs="Times New Roman"/>
                <w:b/>
                <w:bCs/>
                <w:iCs/>
                <w:sz w:val="24"/>
                <w:szCs w:val="24"/>
              </w:rPr>
            </w:pPr>
            <w:r w:rsidRPr="00DA2175">
              <w:rPr>
                <w:rFonts w:ascii="Times New Roman" w:hAnsi="Times New Roman" w:cs="Times New Roman"/>
                <w:b/>
                <w:bCs/>
                <w:iCs/>
                <w:sz w:val="24"/>
                <w:szCs w:val="24"/>
              </w:rPr>
              <w:t>4.4</w:t>
            </w:r>
          </w:p>
        </w:tc>
        <w:tc>
          <w:tcPr>
            <w:tcW w:w="4647" w:type="pct"/>
            <w:tcBorders>
              <w:top w:val="nil"/>
              <w:left w:val="nil"/>
              <w:bottom w:val="single" w:sz="4" w:space="0" w:color="auto"/>
              <w:right w:val="single" w:sz="4" w:space="0" w:color="auto"/>
            </w:tcBorders>
            <w:shd w:val="clear" w:color="auto" w:fill="DBDBDB"/>
            <w:noWrap/>
            <w:vAlign w:val="bottom"/>
          </w:tcPr>
          <w:p w:rsidR="005F6C1F" w:rsidRPr="00DA2175" w:rsidRDefault="005F6C1F" w:rsidP="00EC49CE">
            <w:pPr>
              <w:rPr>
                <w:rFonts w:ascii="Times New Roman" w:hAnsi="Times New Roman" w:cs="Times New Roman"/>
                <w:b/>
                <w:bCs/>
                <w:iCs/>
                <w:sz w:val="24"/>
                <w:szCs w:val="24"/>
              </w:rPr>
            </w:pPr>
            <w:r w:rsidRPr="00DA2175">
              <w:rPr>
                <w:rFonts w:ascii="Times New Roman" w:hAnsi="Times New Roman" w:cs="Times New Roman"/>
                <w:b/>
                <w:bCs/>
                <w:iCs/>
                <w:sz w:val="24"/>
                <w:szCs w:val="24"/>
              </w:rPr>
              <w:t>Tồn dư hóa chất trong nuôi trồng</w:t>
            </w:r>
          </w:p>
        </w:tc>
      </w:tr>
      <w:tr w:rsidR="00DA2175" w:rsidRPr="00DA2175" w:rsidTr="00B959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353" w:type="pct"/>
            <w:tcBorders>
              <w:top w:val="nil"/>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pStyle w:val="ListParagraph"/>
              <w:numPr>
                <w:ilvl w:val="0"/>
                <w:numId w:val="34"/>
              </w:numPr>
              <w:spacing w:after="0" w:line="240" w:lineRule="auto"/>
              <w:ind w:right="57"/>
              <w:contextualSpacing w:val="0"/>
              <w:jc w:val="center"/>
              <w:rPr>
                <w:sz w:val="24"/>
                <w:szCs w:val="24"/>
              </w:rPr>
            </w:pPr>
          </w:p>
        </w:tc>
        <w:tc>
          <w:tcPr>
            <w:tcW w:w="4647" w:type="pct"/>
            <w:tcBorders>
              <w:top w:val="nil"/>
              <w:left w:val="nil"/>
              <w:bottom w:val="single" w:sz="4" w:space="0" w:color="auto"/>
              <w:right w:val="single" w:sz="4" w:space="0" w:color="auto"/>
            </w:tcBorders>
            <w:shd w:val="clear" w:color="auto" w:fill="auto"/>
            <w:vAlign w:val="bottom"/>
          </w:tcPr>
          <w:p w:rsidR="005F6C1F" w:rsidRPr="00DA2175" w:rsidRDefault="005F6C1F" w:rsidP="00EC49CE">
            <w:pPr>
              <w:rPr>
                <w:rFonts w:ascii="Times New Roman" w:hAnsi="Times New Roman" w:cs="Times New Roman"/>
                <w:sz w:val="24"/>
                <w:szCs w:val="24"/>
              </w:rPr>
            </w:pPr>
            <w:r w:rsidRPr="00DA2175">
              <w:rPr>
                <w:rFonts w:ascii="Times New Roman" w:hAnsi="Times New Roman" w:cs="Times New Roman"/>
                <w:sz w:val="24"/>
                <w:szCs w:val="24"/>
              </w:rPr>
              <w:t>Định tính Focmon bằng test thử nhanh</w:t>
            </w:r>
          </w:p>
        </w:tc>
      </w:tr>
      <w:tr w:rsidR="00DA2175" w:rsidRPr="00DA2175" w:rsidTr="00B959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pStyle w:val="ListParagraph"/>
              <w:spacing w:after="0" w:line="240" w:lineRule="auto"/>
              <w:ind w:left="0" w:right="57"/>
              <w:jc w:val="center"/>
              <w:rPr>
                <w:b/>
                <w:sz w:val="24"/>
                <w:szCs w:val="24"/>
              </w:rPr>
            </w:pPr>
            <w:r w:rsidRPr="00DA2175">
              <w:rPr>
                <w:b/>
                <w:sz w:val="24"/>
                <w:szCs w:val="24"/>
              </w:rPr>
              <w:t>4.5</w:t>
            </w:r>
          </w:p>
        </w:tc>
        <w:tc>
          <w:tcPr>
            <w:tcW w:w="4647" w:type="pct"/>
            <w:tcBorders>
              <w:top w:val="single" w:sz="4" w:space="0" w:color="auto"/>
              <w:left w:val="nil"/>
              <w:bottom w:val="single" w:sz="4" w:space="0" w:color="auto"/>
              <w:right w:val="single" w:sz="4" w:space="0" w:color="auto"/>
            </w:tcBorders>
            <w:shd w:val="clear" w:color="auto" w:fill="auto"/>
            <w:vAlign w:val="center"/>
          </w:tcPr>
          <w:p w:rsidR="005F6C1F" w:rsidRPr="00DA2175" w:rsidRDefault="005F6C1F" w:rsidP="00EC49CE">
            <w:pPr>
              <w:rPr>
                <w:rFonts w:ascii="Times New Roman" w:hAnsi="Times New Roman" w:cs="Times New Roman"/>
                <w:b/>
                <w:sz w:val="24"/>
                <w:szCs w:val="24"/>
              </w:rPr>
            </w:pPr>
            <w:r w:rsidRPr="00DA2175">
              <w:rPr>
                <w:rFonts w:ascii="Times New Roman" w:hAnsi="Times New Roman" w:cs="Times New Roman"/>
                <w:b/>
                <w:sz w:val="24"/>
                <w:szCs w:val="24"/>
              </w:rPr>
              <w:t>Xét nghiệm vi sinh và ký sinh trùng trong thực phẩm</w:t>
            </w:r>
          </w:p>
        </w:tc>
      </w:tr>
      <w:tr w:rsidR="00DA2175" w:rsidRPr="00DA2175" w:rsidTr="00B959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6C1F" w:rsidRPr="00DA2175" w:rsidRDefault="005F6C1F" w:rsidP="00EC49CE">
            <w:pPr>
              <w:pStyle w:val="ListParagraph"/>
              <w:ind w:left="0"/>
              <w:jc w:val="center"/>
              <w:rPr>
                <w:sz w:val="24"/>
                <w:szCs w:val="24"/>
              </w:rPr>
            </w:pPr>
            <w:r w:rsidRPr="00DA2175">
              <w:rPr>
                <w:sz w:val="24"/>
                <w:szCs w:val="24"/>
              </w:rPr>
              <w:t>30.</w:t>
            </w:r>
          </w:p>
        </w:tc>
        <w:tc>
          <w:tcPr>
            <w:tcW w:w="4647" w:type="pct"/>
            <w:tcBorders>
              <w:top w:val="single" w:sz="4" w:space="0" w:color="auto"/>
              <w:left w:val="nil"/>
              <w:bottom w:val="single" w:sz="4" w:space="0" w:color="auto"/>
              <w:right w:val="single" w:sz="4" w:space="0" w:color="auto"/>
            </w:tcBorders>
            <w:shd w:val="clear" w:color="auto" w:fill="auto"/>
            <w:vAlign w:val="center"/>
          </w:tcPr>
          <w:p w:rsidR="005F6C1F" w:rsidRPr="00DA2175" w:rsidRDefault="005F6C1F" w:rsidP="00EC49CE">
            <w:pPr>
              <w:rPr>
                <w:rFonts w:ascii="Times New Roman" w:hAnsi="Times New Roman" w:cs="Times New Roman"/>
                <w:sz w:val="24"/>
                <w:szCs w:val="24"/>
              </w:rPr>
            </w:pPr>
            <w:r w:rsidRPr="00DA2175">
              <w:rPr>
                <w:rFonts w:ascii="Times New Roman" w:hAnsi="Times New Roman" w:cs="Times New Roman"/>
                <w:sz w:val="24"/>
                <w:szCs w:val="24"/>
              </w:rPr>
              <w:t>Định lượng tổng vi sinh vật hiếu khí bằng phương pháp sử dụng đĩa petrifilm</w:t>
            </w:r>
          </w:p>
        </w:tc>
      </w:tr>
    </w:tbl>
    <w:p w:rsidR="00892075" w:rsidRPr="00921FC7" w:rsidRDefault="00892075" w:rsidP="00892075"/>
    <w:p w:rsidR="00892075" w:rsidRDefault="00892075" w:rsidP="00892075"/>
    <w:p w:rsidR="00892075" w:rsidRDefault="00892075" w:rsidP="00892075"/>
    <w:p w:rsidR="00EC49CE" w:rsidRDefault="00EC49CE"/>
    <w:sectPr w:rsidR="00EC49CE" w:rsidSect="00F365F4">
      <w:footerReference w:type="default" r:id="rId8"/>
      <w:pgSz w:w="11907" w:h="16839" w:code="9"/>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2A2A" w:rsidRDefault="00612A2A">
      <w:pPr>
        <w:spacing w:after="0" w:line="240" w:lineRule="auto"/>
      </w:pPr>
      <w:r>
        <w:separator/>
      </w:r>
    </w:p>
  </w:endnote>
  <w:endnote w:type="continuationSeparator" w:id="1">
    <w:p w:rsidR="00612A2A" w:rsidRDefault="00612A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A3"/>
    <w:family w:val="swiss"/>
    <w:pitch w:val="variable"/>
    <w:sig w:usb0="E10022FF" w:usb1="C000E47F" w:usb2="00000029" w:usb3="00000000" w:csb0="000001DF" w:csb1="00000000"/>
  </w:font>
  <w:font w:name=".VnTime">
    <w:altName w:val="Courier New"/>
    <w:panose1 w:val="020BE200000000000000"/>
    <w:charset w:val="00"/>
    <w:family w:val="swiss"/>
    <w:pitch w:val="variable"/>
    <w:sig w:usb0="00000003" w:usb1="00000000" w:usb2="00000000" w:usb3="00000000" w:csb0="00000001" w:csb1="00000000"/>
  </w:font>
  <w:font w:name=".VnTimeH">
    <w:panose1 w:val="020BE200000000000000"/>
    <w:charset w:val="00"/>
    <w:family w:val="swiss"/>
    <w:pitch w:val="variable"/>
    <w:sig w:usb0="00000007" w:usb1="00000000" w:usb2="00000000" w:usb3="00000000" w:csb0="00000013" w:csb1="00000000"/>
  </w:font>
  <w:font w:name="SimSun">
    <w:altName w:val="宋体"/>
    <w:panose1 w:val="02010600030101010101"/>
    <w:charset w:val="86"/>
    <w:family w:val="auto"/>
    <w:notTrueType/>
    <w:pitch w:val="variable"/>
    <w:sig w:usb0="00000001" w:usb1="080E0000" w:usb2="00000010" w:usb3="00000000" w:csb0="00040000" w:csb1="00000000"/>
  </w:font>
  <w:font w:name=".VnArialH">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3026043"/>
      <w:docPartObj>
        <w:docPartGallery w:val="Page Numbers (Bottom of Page)"/>
        <w:docPartUnique/>
      </w:docPartObj>
    </w:sdtPr>
    <w:sdtEndPr>
      <w:rPr>
        <w:noProof/>
      </w:rPr>
    </w:sdtEndPr>
    <w:sdtContent>
      <w:p w:rsidR="00A05FED" w:rsidRDefault="001B1530">
        <w:pPr>
          <w:pStyle w:val="Footer"/>
          <w:jc w:val="center"/>
        </w:pPr>
        <w:r>
          <w:fldChar w:fldCharType="begin"/>
        </w:r>
        <w:r w:rsidR="00A05FED">
          <w:instrText xml:space="preserve"> PAGE   \* MERGEFORMAT </w:instrText>
        </w:r>
        <w:r>
          <w:fldChar w:fldCharType="separate"/>
        </w:r>
        <w:r w:rsidR="006658D7">
          <w:rPr>
            <w:noProof/>
          </w:rPr>
          <w:t>1</w:t>
        </w:r>
        <w:r>
          <w:rPr>
            <w:noProof/>
          </w:rPr>
          <w:fldChar w:fldCharType="end"/>
        </w:r>
      </w:p>
    </w:sdtContent>
  </w:sdt>
  <w:p w:rsidR="00A05FED" w:rsidRDefault="00A05F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2A2A" w:rsidRDefault="00612A2A">
      <w:pPr>
        <w:spacing w:after="0" w:line="240" w:lineRule="auto"/>
      </w:pPr>
      <w:r>
        <w:separator/>
      </w:r>
    </w:p>
  </w:footnote>
  <w:footnote w:type="continuationSeparator" w:id="1">
    <w:p w:rsidR="00612A2A" w:rsidRDefault="00612A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3132"/>
    <w:multiLevelType w:val="hybridMultilevel"/>
    <w:tmpl w:val="15386F24"/>
    <w:lvl w:ilvl="0" w:tplc="B39E4EB6">
      <w:start w:val="1"/>
      <w:numFmt w:val="bullet"/>
      <w:lvlText w:val="-"/>
      <w:lvlJc w:val="left"/>
      <w:pPr>
        <w:ind w:left="720" w:hanging="360"/>
      </w:pPr>
      <w:rPr>
        <w:rFonts w:ascii="Times New Roman" w:eastAsia="Times New Roman" w:hAnsi="Times New Roman" w:cs="Times New Roman" w:hint="default"/>
        <w:b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C09C3"/>
    <w:multiLevelType w:val="hybridMultilevel"/>
    <w:tmpl w:val="C41C00DE"/>
    <w:lvl w:ilvl="0" w:tplc="3A6EDED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452306"/>
    <w:multiLevelType w:val="hybridMultilevel"/>
    <w:tmpl w:val="D5E43E2E"/>
    <w:lvl w:ilvl="0" w:tplc="B39E4EB6">
      <w:start w:val="1"/>
      <w:numFmt w:val="bullet"/>
      <w:lvlText w:val="-"/>
      <w:lvlJc w:val="left"/>
      <w:pPr>
        <w:ind w:left="720" w:hanging="360"/>
      </w:pPr>
      <w:rPr>
        <w:rFonts w:ascii="Times New Roman" w:eastAsia="Times New Roman" w:hAnsi="Times New Roman" w:cs="Times New Roman" w:hint="default"/>
        <w:b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944F86"/>
    <w:multiLevelType w:val="hybridMultilevel"/>
    <w:tmpl w:val="FAA2D4A0"/>
    <w:lvl w:ilvl="0" w:tplc="51D27A72">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1B712B"/>
    <w:multiLevelType w:val="hybridMultilevel"/>
    <w:tmpl w:val="953ED8E6"/>
    <w:lvl w:ilvl="0" w:tplc="D900551E">
      <w:start w:val="1"/>
      <w:numFmt w:val="decimal"/>
      <w:pStyle w:val="aChar"/>
      <w:lvlText w:val="%1."/>
      <w:lvlJc w:val="left"/>
      <w:pPr>
        <w:tabs>
          <w:tab w:val="num" w:pos="360"/>
        </w:tabs>
        <w:ind w:left="288" w:hanging="288"/>
      </w:pPr>
      <w:rPr>
        <w:rFonts w:hint="default"/>
      </w:rPr>
    </w:lvl>
    <w:lvl w:ilvl="1" w:tplc="756C21EA">
      <w:start w:val="1"/>
      <w:numFmt w:val="decimal"/>
      <w:pStyle w:val="C"/>
      <w:lvlText w:val="1.%2."/>
      <w:lvlJc w:val="left"/>
      <w:pPr>
        <w:tabs>
          <w:tab w:val="num" w:pos="144"/>
        </w:tabs>
        <w:ind w:left="504" w:hanging="504"/>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2C3E3C"/>
    <w:multiLevelType w:val="hybridMultilevel"/>
    <w:tmpl w:val="9D54133A"/>
    <w:lvl w:ilvl="0" w:tplc="51D27A72">
      <w:start w:val="1"/>
      <w:numFmt w:val="decimal"/>
      <w:lvlText w:val="%1"/>
      <w:lvlJc w:val="center"/>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0C53044B"/>
    <w:multiLevelType w:val="hybridMultilevel"/>
    <w:tmpl w:val="6B9A8982"/>
    <w:lvl w:ilvl="0" w:tplc="E27AEA2E">
      <w:start w:val="1"/>
      <w:numFmt w:val="decimal"/>
      <w:lvlText w:val="%1."/>
      <w:lvlJc w:val="center"/>
      <w:pPr>
        <w:tabs>
          <w:tab w:val="num" w:pos="720"/>
        </w:tabs>
        <w:ind w:left="720" w:hanging="360"/>
      </w:pPr>
      <w:rPr>
        <w:rFonts w:hint="default"/>
        <w:i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
    <w:nsid w:val="0C747888"/>
    <w:multiLevelType w:val="hybridMultilevel"/>
    <w:tmpl w:val="B2C260C4"/>
    <w:lvl w:ilvl="0" w:tplc="C3A2B7A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8715CC"/>
    <w:multiLevelType w:val="hybridMultilevel"/>
    <w:tmpl w:val="EA2E7736"/>
    <w:lvl w:ilvl="0" w:tplc="4988385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BE3912"/>
    <w:multiLevelType w:val="hybridMultilevel"/>
    <w:tmpl w:val="5FC8DBF2"/>
    <w:lvl w:ilvl="0" w:tplc="9420079C">
      <w:start w:val="1"/>
      <w:numFmt w:val="decimal"/>
      <w:pStyle w:val="d"/>
      <w:lvlText w:val="3.%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40C5763"/>
    <w:multiLevelType w:val="hybridMultilevel"/>
    <w:tmpl w:val="4300DD68"/>
    <w:lvl w:ilvl="0" w:tplc="768EB4A8">
      <w:start w:val="1"/>
      <w:numFmt w:val="decimal"/>
      <w:pStyle w:val="e"/>
      <w:lvlText w:val="2.1.%1."/>
      <w:lvlJc w:val="left"/>
      <w:pPr>
        <w:tabs>
          <w:tab w:val="num" w:pos="144"/>
        </w:tabs>
        <w:ind w:left="504" w:hanging="504"/>
      </w:pPr>
      <w:rPr>
        <w:rFonts w:hint="default"/>
      </w:rPr>
    </w:lvl>
    <w:lvl w:ilvl="1" w:tplc="56A44784">
      <w:start w:val="1"/>
      <w:numFmt w:val="decimal"/>
      <w:lvlText w:val="2.1.3.%2."/>
      <w:lvlJc w:val="left"/>
      <w:pPr>
        <w:tabs>
          <w:tab w:val="num" w:pos="1224"/>
        </w:tabs>
        <w:ind w:left="1584" w:hanging="504"/>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5633DE8"/>
    <w:multiLevelType w:val="hybridMultilevel"/>
    <w:tmpl w:val="642A237E"/>
    <w:lvl w:ilvl="0" w:tplc="A5CC32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545945"/>
    <w:multiLevelType w:val="hybridMultilevel"/>
    <w:tmpl w:val="3A064002"/>
    <w:lvl w:ilvl="0" w:tplc="0409000F">
      <w:start w:val="1"/>
      <w:numFmt w:val="decimal"/>
      <w:lvlText w:val="%1."/>
      <w:lvlJc w:val="left"/>
      <w:pPr>
        <w:tabs>
          <w:tab w:val="num" w:pos="450"/>
        </w:tabs>
        <w:ind w:left="45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3">
    <w:nsid w:val="189C507F"/>
    <w:multiLevelType w:val="hybridMultilevel"/>
    <w:tmpl w:val="D77E93AA"/>
    <w:lvl w:ilvl="0" w:tplc="51D27A7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5A4ADA"/>
    <w:multiLevelType w:val="hybridMultilevel"/>
    <w:tmpl w:val="4CE43B0C"/>
    <w:lvl w:ilvl="0" w:tplc="0409000F">
      <w:start w:val="1"/>
      <w:numFmt w:val="decimal"/>
      <w:lvlText w:val="%1."/>
      <w:lvlJc w:val="left"/>
      <w:pPr>
        <w:ind w:left="630" w:hanging="360"/>
      </w:pPr>
      <w:rPr>
        <w:rFonts w:hint="default"/>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1D241D8F"/>
    <w:multiLevelType w:val="multilevel"/>
    <w:tmpl w:val="10B8D182"/>
    <w:lvl w:ilvl="0">
      <w:start w:val="1"/>
      <w:numFmt w:val="decimal"/>
      <w:pStyle w:val="Heading1"/>
      <w:lvlText w:val="%1."/>
      <w:lvlJc w:val="left"/>
      <w:pPr>
        <w:tabs>
          <w:tab w:val="num" w:pos="792"/>
        </w:tabs>
        <w:ind w:left="792" w:hanging="432"/>
      </w:pPr>
      <w:rPr>
        <w:rFonts w:hint="default"/>
      </w:rPr>
    </w:lvl>
    <w:lvl w:ilvl="1">
      <w:start w:val="1"/>
      <w:numFmt w:val="decimal"/>
      <w:pStyle w:val="Heading2"/>
      <w:lvlText w:val="2.%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nsid w:val="1D410CD4"/>
    <w:multiLevelType w:val="hybridMultilevel"/>
    <w:tmpl w:val="C6F09256"/>
    <w:lvl w:ilvl="0" w:tplc="77849926">
      <w:start w:val="1"/>
      <w:numFmt w:val="decimal"/>
      <w:pStyle w:val="1Char"/>
      <w:lvlText w:val="3.2.%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E240FE2"/>
    <w:multiLevelType w:val="hybridMultilevel"/>
    <w:tmpl w:val="FBE081FE"/>
    <w:lvl w:ilvl="0" w:tplc="51D27A7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C15759"/>
    <w:multiLevelType w:val="hybridMultilevel"/>
    <w:tmpl w:val="AE6CF58C"/>
    <w:lvl w:ilvl="0" w:tplc="B76C4D16">
      <w:start w:val="1"/>
      <w:numFmt w:val="decimal"/>
      <w:pStyle w:val="H"/>
      <w:lvlText w:val="2.4.%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A605B14"/>
    <w:multiLevelType w:val="hybridMultilevel"/>
    <w:tmpl w:val="C228284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2ADA2012"/>
    <w:multiLevelType w:val="hybridMultilevel"/>
    <w:tmpl w:val="037E665A"/>
    <w:lvl w:ilvl="0" w:tplc="0409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1">
    <w:nsid w:val="2F9A6DE1"/>
    <w:multiLevelType w:val="hybridMultilevel"/>
    <w:tmpl w:val="1A7EB922"/>
    <w:lvl w:ilvl="0" w:tplc="3A6EDED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0077E6"/>
    <w:multiLevelType w:val="hybridMultilevel"/>
    <w:tmpl w:val="6138FFC6"/>
    <w:lvl w:ilvl="0" w:tplc="5C22D852">
      <w:start w:val="2"/>
      <w:numFmt w:val="decimal"/>
      <w:lvlText w:val="2.%1."/>
      <w:lvlJc w:val="left"/>
      <w:pPr>
        <w:tabs>
          <w:tab w:val="num" w:pos="454"/>
        </w:tabs>
        <w:ind w:left="454" w:hanging="454"/>
      </w:pPr>
      <w:rPr>
        <w:rFonts w:hint="default"/>
      </w:rPr>
    </w:lvl>
    <w:lvl w:ilvl="1" w:tplc="0EF8C684">
      <w:start w:val="1"/>
      <w:numFmt w:val="decimal"/>
      <w:pStyle w:val="a"/>
      <w:lvlText w:val="2.2.%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4281301"/>
    <w:multiLevelType w:val="hybridMultilevel"/>
    <w:tmpl w:val="A5A2C816"/>
    <w:lvl w:ilvl="0" w:tplc="B39E4EB6">
      <w:start w:val="1"/>
      <w:numFmt w:val="bullet"/>
      <w:lvlText w:val="-"/>
      <w:lvlJc w:val="left"/>
      <w:pPr>
        <w:ind w:left="720" w:hanging="360"/>
      </w:pPr>
      <w:rPr>
        <w:rFonts w:ascii="Times New Roman" w:eastAsia="Times New Roman" w:hAnsi="Times New Roman" w:cs="Times New Roman" w:hint="default"/>
        <w:b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52E6F3B"/>
    <w:multiLevelType w:val="hybridMultilevel"/>
    <w:tmpl w:val="8B06EE6E"/>
    <w:lvl w:ilvl="0" w:tplc="659C9424">
      <w:numFmt w:val="bullet"/>
      <w:lvlText w:val="-"/>
      <w:lvlJc w:val="left"/>
      <w:pPr>
        <w:ind w:left="360" w:hanging="360"/>
      </w:pPr>
      <w:rPr>
        <w:rFonts w:ascii="Times New Roman" w:eastAsia="Times New Roman" w:hAnsi="Times New Roman" w:cs="Times New Roman" w:hint="default"/>
      </w:rPr>
    </w:lvl>
    <w:lvl w:ilvl="1" w:tplc="B39E513C">
      <w:start w:val="1"/>
      <w:numFmt w:val="bullet"/>
      <w:lvlText w:val="+"/>
      <w:lvlJc w:val="left"/>
      <w:pPr>
        <w:ind w:left="1080" w:hanging="360"/>
      </w:pPr>
      <w:rPr>
        <w:rFonts w:ascii="Times New Roman"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nsid w:val="38514A51"/>
    <w:multiLevelType w:val="hybridMultilevel"/>
    <w:tmpl w:val="B17EB54C"/>
    <w:lvl w:ilvl="0" w:tplc="38846AB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FE61D3"/>
    <w:multiLevelType w:val="hybridMultilevel"/>
    <w:tmpl w:val="2FCAD216"/>
    <w:lvl w:ilvl="0" w:tplc="1F8A3670">
      <w:start w:val="1"/>
      <w:numFmt w:val="decimal"/>
      <w:pStyle w:val="g"/>
      <w:lvlText w:val="2.3.%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30315DD"/>
    <w:multiLevelType w:val="hybridMultilevel"/>
    <w:tmpl w:val="EB888958"/>
    <w:lvl w:ilvl="0" w:tplc="94203B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D00A49"/>
    <w:multiLevelType w:val="hybridMultilevel"/>
    <w:tmpl w:val="E2627406"/>
    <w:lvl w:ilvl="0" w:tplc="82DA83C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5F135C"/>
    <w:multiLevelType w:val="hybridMultilevel"/>
    <w:tmpl w:val="AEC071EC"/>
    <w:lvl w:ilvl="0" w:tplc="3A6EDED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77417D"/>
    <w:multiLevelType w:val="hybridMultilevel"/>
    <w:tmpl w:val="2B3E713E"/>
    <w:lvl w:ilvl="0" w:tplc="51D27A7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A44050"/>
    <w:multiLevelType w:val="hybridMultilevel"/>
    <w:tmpl w:val="5DA62C14"/>
    <w:lvl w:ilvl="0" w:tplc="E9A02AE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F842C1"/>
    <w:multiLevelType w:val="hybridMultilevel"/>
    <w:tmpl w:val="747A09D0"/>
    <w:lvl w:ilvl="0" w:tplc="659C94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604BEC"/>
    <w:multiLevelType w:val="hybridMultilevel"/>
    <w:tmpl w:val="C95082FA"/>
    <w:lvl w:ilvl="0" w:tplc="1FA8F902">
      <w:start w:val="1"/>
      <w:numFmt w:val="decimal"/>
      <w:pStyle w:val="B"/>
      <w:lvlText w:val="2.%1."/>
      <w:lvlJc w:val="left"/>
      <w:pPr>
        <w:tabs>
          <w:tab w:val="num" w:pos="14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BB33393"/>
    <w:multiLevelType w:val="hybridMultilevel"/>
    <w:tmpl w:val="6E961000"/>
    <w:lvl w:ilvl="0" w:tplc="FFFFFFFF">
      <w:start w:val="1"/>
      <w:numFmt w:val="decimal"/>
      <w:lvlText w:val="%1."/>
      <w:lvlJc w:val="left"/>
      <w:pPr>
        <w:ind w:left="360" w:hanging="360"/>
      </w:pPr>
      <w:rPr>
        <w:rFonts w:cs="Times New Roman"/>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35">
    <w:nsid w:val="5DB22FDD"/>
    <w:multiLevelType w:val="hybridMultilevel"/>
    <w:tmpl w:val="B6AE9F04"/>
    <w:lvl w:ilvl="0" w:tplc="B39E4EB6">
      <w:start w:val="1"/>
      <w:numFmt w:val="bullet"/>
      <w:lvlText w:val="-"/>
      <w:lvlJc w:val="left"/>
      <w:pPr>
        <w:ind w:left="720" w:hanging="360"/>
      </w:pPr>
      <w:rPr>
        <w:rFonts w:ascii="Times New Roman" w:eastAsia="Times New Roman" w:hAnsi="Times New Roman" w:cs="Times New Roman" w:hint="default"/>
        <w:b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1B09B6"/>
    <w:multiLevelType w:val="hybridMultilevel"/>
    <w:tmpl w:val="88280F84"/>
    <w:lvl w:ilvl="0" w:tplc="B39E4EB6">
      <w:start w:val="1"/>
      <w:numFmt w:val="bullet"/>
      <w:lvlText w:val="-"/>
      <w:lvlJc w:val="left"/>
      <w:pPr>
        <w:ind w:left="996" w:hanging="360"/>
      </w:pPr>
      <w:rPr>
        <w:rFonts w:ascii="Times New Roman" w:eastAsia="Times New Roman" w:hAnsi="Times New Roman" w:cs="Times New Roman" w:hint="default"/>
        <w:b w:val="0"/>
        <w:color w:val="auto"/>
        <w:sz w:val="24"/>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37">
    <w:nsid w:val="62A35D7C"/>
    <w:multiLevelType w:val="hybridMultilevel"/>
    <w:tmpl w:val="75B40BD2"/>
    <w:lvl w:ilvl="0" w:tplc="C8BC72C2">
      <w:start w:val="4"/>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180585"/>
    <w:multiLevelType w:val="hybridMultilevel"/>
    <w:tmpl w:val="E068826A"/>
    <w:lvl w:ilvl="0" w:tplc="B39E4EB6">
      <w:start w:val="1"/>
      <w:numFmt w:val="bullet"/>
      <w:lvlText w:val="-"/>
      <w:lvlJc w:val="left"/>
      <w:pPr>
        <w:ind w:left="720" w:hanging="360"/>
      </w:pPr>
      <w:rPr>
        <w:rFonts w:ascii="Times New Roman" w:eastAsia="Times New Roman" w:hAnsi="Times New Roman" w:cs="Times New Roman" w:hint="default"/>
        <w:b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96C29F9"/>
    <w:multiLevelType w:val="hybridMultilevel"/>
    <w:tmpl w:val="E79CF86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0">
    <w:nsid w:val="6EF57090"/>
    <w:multiLevelType w:val="hybridMultilevel"/>
    <w:tmpl w:val="1BC4738C"/>
    <w:lvl w:ilvl="0" w:tplc="51D27A7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AA53EC"/>
    <w:multiLevelType w:val="hybridMultilevel"/>
    <w:tmpl w:val="96720BDE"/>
    <w:lvl w:ilvl="0" w:tplc="B39E4EB6">
      <w:start w:val="1"/>
      <w:numFmt w:val="bullet"/>
      <w:lvlText w:val="-"/>
      <w:lvlJc w:val="left"/>
      <w:pPr>
        <w:ind w:left="720" w:hanging="360"/>
      </w:pPr>
      <w:rPr>
        <w:rFonts w:ascii="Times New Roman" w:eastAsia="Times New Roman" w:hAnsi="Times New Roman" w:cs="Times New Roman" w:hint="default"/>
        <w:b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601982"/>
    <w:multiLevelType w:val="hybridMultilevel"/>
    <w:tmpl w:val="777A1E38"/>
    <w:lvl w:ilvl="0" w:tplc="51D27A7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0D0E25"/>
    <w:multiLevelType w:val="hybridMultilevel"/>
    <w:tmpl w:val="969A3B66"/>
    <w:lvl w:ilvl="0" w:tplc="51D27A72">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524DC4"/>
    <w:multiLevelType w:val="hybridMultilevel"/>
    <w:tmpl w:val="FDCE7448"/>
    <w:lvl w:ilvl="0" w:tplc="0409000F">
      <w:start w:val="1"/>
      <w:numFmt w:val="decimal"/>
      <w:lvlText w:val="%1."/>
      <w:lvlJc w:val="left"/>
      <w:pPr>
        <w:ind w:left="45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5">
    <w:nsid w:val="7CAF110D"/>
    <w:multiLevelType w:val="hybridMultilevel"/>
    <w:tmpl w:val="81C27FAC"/>
    <w:lvl w:ilvl="0" w:tplc="145E96E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057372"/>
    <w:multiLevelType w:val="hybridMultilevel"/>
    <w:tmpl w:val="38487258"/>
    <w:lvl w:ilvl="0" w:tplc="145E96EA">
      <w:start w:val="1"/>
      <w:numFmt w:val="bullet"/>
      <w:lvlText w:val="+"/>
      <w:lvlJc w:val="left"/>
      <w:pPr>
        <w:ind w:left="706" w:hanging="360"/>
      </w:pPr>
      <w:rPr>
        <w:rFonts w:ascii="Courier New" w:hAnsi="Courier New"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num w:numId="1">
    <w:abstractNumId w:val="15"/>
  </w:num>
  <w:num w:numId="2">
    <w:abstractNumId w:val="4"/>
  </w:num>
  <w:num w:numId="3">
    <w:abstractNumId w:val="33"/>
  </w:num>
  <w:num w:numId="4">
    <w:abstractNumId w:val="10"/>
  </w:num>
  <w:num w:numId="5">
    <w:abstractNumId w:val="22"/>
  </w:num>
  <w:num w:numId="6">
    <w:abstractNumId w:val="26"/>
  </w:num>
  <w:num w:numId="7">
    <w:abstractNumId w:val="18"/>
  </w:num>
  <w:num w:numId="8">
    <w:abstractNumId w:val="9"/>
  </w:num>
  <w:num w:numId="9">
    <w:abstractNumId w:val="16"/>
  </w:num>
  <w:num w:numId="10">
    <w:abstractNumId w:val="14"/>
  </w:num>
  <w:num w:numId="11">
    <w:abstractNumId w:val="11"/>
  </w:num>
  <w:num w:numId="12">
    <w:abstractNumId w:val="6"/>
  </w:num>
  <w:num w:numId="13">
    <w:abstractNumId w:val="12"/>
  </w:num>
  <w:num w:numId="14">
    <w:abstractNumId w:val="8"/>
  </w:num>
  <w:num w:numId="15">
    <w:abstractNumId w:val="24"/>
  </w:num>
  <w:num w:numId="16">
    <w:abstractNumId w:val="39"/>
  </w:num>
  <w:num w:numId="17">
    <w:abstractNumId w:val="0"/>
  </w:num>
  <w:num w:numId="18">
    <w:abstractNumId w:val="35"/>
  </w:num>
  <w:num w:numId="19">
    <w:abstractNumId w:val="23"/>
  </w:num>
  <w:num w:numId="20">
    <w:abstractNumId w:val="38"/>
  </w:num>
  <w:num w:numId="21">
    <w:abstractNumId w:val="41"/>
  </w:num>
  <w:num w:numId="22">
    <w:abstractNumId w:val="2"/>
  </w:num>
  <w:num w:numId="23">
    <w:abstractNumId w:val="36"/>
  </w:num>
  <w:num w:numId="24">
    <w:abstractNumId w:val="20"/>
  </w:num>
  <w:num w:numId="25">
    <w:abstractNumId w:val="44"/>
  </w:num>
  <w:num w:numId="26">
    <w:abstractNumId w:val="21"/>
  </w:num>
  <w:num w:numId="27">
    <w:abstractNumId w:val="29"/>
  </w:num>
  <w:num w:numId="28">
    <w:abstractNumId w:val="1"/>
  </w:num>
  <w:num w:numId="29">
    <w:abstractNumId w:val="45"/>
  </w:num>
  <w:num w:numId="30">
    <w:abstractNumId w:val="46"/>
  </w:num>
  <w:num w:numId="31">
    <w:abstractNumId w:val="31"/>
  </w:num>
  <w:num w:numId="32">
    <w:abstractNumId w:val="25"/>
  </w:num>
  <w:num w:numId="33">
    <w:abstractNumId w:val="34"/>
  </w:num>
  <w:num w:numId="34">
    <w:abstractNumId w:val="19"/>
  </w:num>
  <w:num w:numId="35">
    <w:abstractNumId w:val="28"/>
  </w:num>
  <w:num w:numId="36">
    <w:abstractNumId w:val="7"/>
  </w:num>
  <w:num w:numId="37">
    <w:abstractNumId w:val="32"/>
  </w:num>
  <w:num w:numId="38">
    <w:abstractNumId w:val="3"/>
  </w:num>
  <w:num w:numId="39">
    <w:abstractNumId w:val="13"/>
  </w:num>
  <w:num w:numId="40">
    <w:abstractNumId w:val="17"/>
  </w:num>
  <w:num w:numId="41">
    <w:abstractNumId w:val="40"/>
  </w:num>
  <w:num w:numId="42">
    <w:abstractNumId w:val="5"/>
  </w:num>
  <w:num w:numId="43">
    <w:abstractNumId w:val="43"/>
  </w:num>
  <w:num w:numId="44">
    <w:abstractNumId w:val="42"/>
  </w:num>
  <w:num w:numId="45">
    <w:abstractNumId w:val="30"/>
  </w:num>
  <w:num w:numId="46">
    <w:abstractNumId w:val="27"/>
  </w:num>
  <w:num w:numId="47">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892075"/>
    <w:rsid w:val="000153CE"/>
    <w:rsid w:val="0002479E"/>
    <w:rsid w:val="000337F2"/>
    <w:rsid w:val="000B33C9"/>
    <w:rsid w:val="001028F5"/>
    <w:rsid w:val="001361C3"/>
    <w:rsid w:val="001471E8"/>
    <w:rsid w:val="001737F3"/>
    <w:rsid w:val="001B1530"/>
    <w:rsid w:val="001E1CDC"/>
    <w:rsid w:val="001E2E69"/>
    <w:rsid w:val="001E7151"/>
    <w:rsid w:val="00233C76"/>
    <w:rsid w:val="0023657E"/>
    <w:rsid w:val="002566C0"/>
    <w:rsid w:val="002C2653"/>
    <w:rsid w:val="002F1548"/>
    <w:rsid w:val="003329DA"/>
    <w:rsid w:val="0033722F"/>
    <w:rsid w:val="003376B8"/>
    <w:rsid w:val="003745FC"/>
    <w:rsid w:val="0038439F"/>
    <w:rsid w:val="003C083A"/>
    <w:rsid w:val="004673B5"/>
    <w:rsid w:val="004F17CB"/>
    <w:rsid w:val="00524BF5"/>
    <w:rsid w:val="005767BB"/>
    <w:rsid w:val="00584DC4"/>
    <w:rsid w:val="005A55A7"/>
    <w:rsid w:val="005E1575"/>
    <w:rsid w:val="005F40F0"/>
    <w:rsid w:val="005F6C1F"/>
    <w:rsid w:val="00605DB0"/>
    <w:rsid w:val="00607D5C"/>
    <w:rsid w:val="00612A2A"/>
    <w:rsid w:val="00641B66"/>
    <w:rsid w:val="006526F0"/>
    <w:rsid w:val="006658D7"/>
    <w:rsid w:val="00684E0D"/>
    <w:rsid w:val="006A6548"/>
    <w:rsid w:val="006B143C"/>
    <w:rsid w:val="007144A8"/>
    <w:rsid w:val="00724E0F"/>
    <w:rsid w:val="00733F94"/>
    <w:rsid w:val="00752942"/>
    <w:rsid w:val="007E086C"/>
    <w:rsid w:val="007E0FA7"/>
    <w:rsid w:val="00805851"/>
    <w:rsid w:val="00812D02"/>
    <w:rsid w:val="008258BE"/>
    <w:rsid w:val="00871164"/>
    <w:rsid w:val="00884511"/>
    <w:rsid w:val="00892075"/>
    <w:rsid w:val="008B77A6"/>
    <w:rsid w:val="00903123"/>
    <w:rsid w:val="00944286"/>
    <w:rsid w:val="00A05FED"/>
    <w:rsid w:val="00A10FAA"/>
    <w:rsid w:val="00AA08B3"/>
    <w:rsid w:val="00B1765C"/>
    <w:rsid w:val="00B36C8B"/>
    <w:rsid w:val="00B60A21"/>
    <w:rsid w:val="00B82E5F"/>
    <w:rsid w:val="00B95910"/>
    <w:rsid w:val="00BC0BEA"/>
    <w:rsid w:val="00C0103D"/>
    <w:rsid w:val="00C26D3A"/>
    <w:rsid w:val="00C410DE"/>
    <w:rsid w:val="00C577E1"/>
    <w:rsid w:val="00C84152"/>
    <w:rsid w:val="00C87042"/>
    <w:rsid w:val="00CC25ED"/>
    <w:rsid w:val="00CD2741"/>
    <w:rsid w:val="00CD5182"/>
    <w:rsid w:val="00CE4458"/>
    <w:rsid w:val="00CE5070"/>
    <w:rsid w:val="00D14619"/>
    <w:rsid w:val="00D22B7D"/>
    <w:rsid w:val="00D26D23"/>
    <w:rsid w:val="00D40966"/>
    <w:rsid w:val="00D740C0"/>
    <w:rsid w:val="00DA2175"/>
    <w:rsid w:val="00DC058F"/>
    <w:rsid w:val="00DC6174"/>
    <w:rsid w:val="00DD4540"/>
    <w:rsid w:val="00DE11D9"/>
    <w:rsid w:val="00E12CBA"/>
    <w:rsid w:val="00E42E37"/>
    <w:rsid w:val="00E55DA4"/>
    <w:rsid w:val="00EC49CE"/>
    <w:rsid w:val="00ED1969"/>
    <w:rsid w:val="00ED64B6"/>
    <w:rsid w:val="00F033A0"/>
    <w:rsid w:val="00F365F4"/>
    <w:rsid w:val="00F759B8"/>
    <w:rsid w:val="00FA7479"/>
    <w:rsid w:val="00FD47C7"/>
    <w:rsid w:val="00FF63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075"/>
  </w:style>
  <w:style w:type="paragraph" w:styleId="Heading1">
    <w:name w:val="heading 1"/>
    <w:basedOn w:val="Normal"/>
    <w:next w:val="Normal"/>
    <w:link w:val="Heading1Char"/>
    <w:qFormat/>
    <w:rsid w:val="00892075"/>
    <w:pPr>
      <w:keepNext/>
      <w:widowControl w:val="0"/>
      <w:numPr>
        <w:numId w:val="1"/>
      </w:numPr>
      <w:adjustRightInd w:val="0"/>
      <w:spacing w:before="240" w:after="60" w:line="360" w:lineRule="atLeast"/>
      <w:jc w:val="both"/>
      <w:textAlignment w:val="baseline"/>
      <w:outlineLvl w:val="0"/>
    </w:pPr>
    <w:rPr>
      <w:rFonts w:ascii="Arial" w:eastAsia="Times New Roman" w:hAnsi="Arial" w:cs="Times New Roman"/>
      <w:b/>
      <w:bCs/>
      <w:color w:val="000000"/>
      <w:kern w:val="32"/>
      <w:sz w:val="32"/>
      <w:szCs w:val="32"/>
    </w:rPr>
  </w:style>
  <w:style w:type="paragraph" w:styleId="Heading2">
    <w:name w:val="heading 2"/>
    <w:basedOn w:val="Normal"/>
    <w:next w:val="Normal"/>
    <w:link w:val="Heading2Char"/>
    <w:qFormat/>
    <w:rsid w:val="00892075"/>
    <w:pPr>
      <w:keepNext/>
      <w:widowControl w:val="0"/>
      <w:numPr>
        <w:ilvl w:val="1"/>
        <w:numId w:val="1"/>
      </w:numPr>
      <w:adjustRightInd w:val="0"/>
      <w:spacing w:before="240" w:after="60" w:line="360" w:lineRule="atLeast"/>
      <w:jc w:val="both"/>
      <w:textAlignment w:val="baseline"/>
      <w:outlineLvl w:val="1"/>
    </w:pPr>
    <w:rPr>
      <w:rFonts w:ascii="Arial" w:eastAsia="Times New Roman" w:hAnsi="Arial" w:cs="Times New Roman"/>
      <w:b/>
      <w:bCs/>
      <w:i/>
      <w:iCs/>
      <w:color w:val="000000"/>
      <w:sz w:val="28"/>
      <w:szCs w:val="28"/>
    </w:rPr>
  </w:style>
  <w:style w:type="paragraph" w:styleId="Heading3">
    <w:name w:val="heading 3"/>
    <w:basedOn w:val="Normal"/>
    <w:next w:val="Normal"/>
    <w:link w:val="Heading3Char"/>
    <w:qFormat/>
    <w:rsid w:val="00892075"/>
    <w:pPr>
      <w:keepNext/>
      <w:widowControl w:val="0"/>
      <w:numPr>
        <w:ilvl w:val="2"/>
        <w:numId w:val="1"/>
      </w:numPr>
      <w:adjustRightInd w:val="0"/>
      <w:spacing w:before="240" w:after="60" w:line="360" w:lineRule="atLeast"/>
      <w:jc w:val="both"/>
      <w:textAlignment w:val="baseline"/>
      <w:outlineLvl w:val="2"/>
    </w:pPr>
    <w:rPr>
      <w:rFonts w:ascii="Arial" w:eastAsia="Times New Roman" w:hAnsi="Arial" w:cs="Times New Roman"/>
      <w:b/>
      <w:bCs/>
      <w:color w:val="000000"/>
      <w:sz w:val="26"/>
      <w:szCs w:val="26"/>
    </w:rPr>
  </w:style>
  <w:style w:type="paragraph" w:styleId="Heading4">
    <w:name w:val="heading 4"/>
    <w:basedOn w:val="Normal"/>
    <w:next w:val="Normal"/>
    <w:link w:val="Heading4Char"/>
    <w:qFormat/>
    <w:rsid w:val="00892075"/>
    <w:pPr>
      <w:keepNext/>
      <w:widowControl w:val="0"/>
      <w:numPr>
        <w:ilvl w:val="3"/>
        <w:numId w:val="1"/>
      </w:numPr>
      <w:adjustRightInd w:val="0"/>
      <w:spacing w:before="240" w:after="60" w:line="360" w:lineRule="atLeast"/>
      <w:jc w:val="both"/>
      <w:textAlignment w:val="baseline"/>
      <w:outlineLvl w:val="3"/>
    </w:pPr>
    <w:rPr>
      <w:rFonts w:ascii="Times New Roman" w:eastAsia="Times New Roman" w:hAnsi="Times New Roman" w:cs="Times New Roman"/>
      <w:b/>
      <w:bCs/>
      <w:color w:val="000000"/>
      <w:sz w:val="28"/>
      <w:szCs w:val="28"/>
    </w:rPr>
  </w:style>
  <w:style w:type="paragraph" w:styleId="Heading5">
    <w:name w:val="heading 5"/>
    <w:basedOn w:val="Normal"/>
    <w:next w:val="Normal"/>
    <w:link w:val="Heading5Char"/>
    <w:qFormat/>
    <w:rsid w:val="00892075"/>
    <w:pPr>
      <w:widowControl w:val="0"/>
      <w:numPr>
        <w:ilvl w:val="4"/>
        <w:numId w:val="1"/>
      </w:numPr>
      <w:adjustRightInd w:val="0"/>
      <w:spacing w:before="240" w:after="60" w:line="360" w:lineRule="atLeast"/>
      <w:jc w:val="both"/>
      <w:textAlignment w:val="baseline"/>
      <w:outlineLvl w:val="4"/>
    </w:pPr>
    <w:rPr>
      <w:rFonts w:ascii="Times New Roman" w:eastAsia="Times New Roman" w:hAnsi="Times New Roman" w:cs="Times New Roman"/>
      <w:b/>
      <w:bCs/>
      <w:i/>
      <w:iCs/>
      <w:color w:val="000000"/>
      <w:sz w:val="26"/>
      <w:szCs w:val="26"/>
    </w:rPr>
  </w:style>
  <w:style w:type="paragraph" w:styleId="Heading6">
    <w:name w:val="heading 6"/>
    <w:basedOn w:val="Normal"/>
    <w:next w:val="Normal"/>
    <w:link w:val="Heading6Char"/>
    <w:qFormat/>
    <w:rsid w:val="00892075"/>
    <w:pPr>
      <w:widowControl w:val="0"/>
      <w:numPr>
        <w:ilvl w:val="5"/>
        <w:numId w:val="1"/>
      </w:numPr>
      <w:adjustRightInd w:val="0"/>
      <w:spacing w:before="240" w:after="60" w:line="360" w:lineRule="atLeast"/>
      <w:jc w:val="both"/>
      <w:textAlignment w:val="baseline"/>
      <w:outlineLvl w:val="5"/>
    </w:pPr>
    <w:rPr>
      <w:rFonts w:ascii="Times New Roman" w:eastAsia="Times New Roman" w:hAnsi="Times New Roman" w:cs="Times New Roman"/>
      <w:b/>
      <w:bCs/>
      <w:color w:val="000000"/>
      <w:sz w:val="20"/>
      <w:szCs w:val="20"/>
    </w:rPr>
  </w:style>
  <w:style w:type="paragraph" w:styleId="Heading7">
    <w:name w:val="heading 7"/>
    <w:basedOn w:val="Normal"/>
    <w:next w:val="Normal"/>
    <w:link w:val="Heading7Char"/>
    <w:qFormat/>
    <w:rsid w:val="00892075"/>
    <w:pPr>
      <w:widowControl w:val="0"/>
      <w:numPr>
        <w:ilvl w:val="6"/>
        <w:numId w:val="1"/>
      </w:numPr>
      <w:adjustRightInd w:val="0"/>
      <w:spacing w:before="240" w:after="60" w:line="360" w:lineRule="atLeast"/>
      <w:jc w:val="both"/>
      <w:textAlignment w:val="baseline"/>
      <w:outlineLvl w:val="6"/>
    </w:pPr>
    <w:rPr>
      <w:rFonts w:ascii="Times New Roman" w:eastAsia="Times New Roman" w:hAnsi="Times New Roman" w:cs="Times New Roman"/>
      <w:color w:val="000000"/>
      <w:sz w:val="24"/>
      <w:szCs w:val="24"/>
    </w:rPr>
  </w:style>
  <w:style w:type="paragraph" w:styleId="Heading8">
    <w:name w:val="heading 8"/>
    <w:basedOn w:val="Normal"/>
    <w:next w:val="Normal"/>
    <w:link w:val="Heading8Char"/>
    <w:qFormat/>
    <w:rsid w:val="00892075"/>
    <w:pPr>
      <w:widowControl w:val="0"/>
      <w:numPr>
        <w:ilvl w:val="7"/>
        <w:numId w:val="1"/>
      </w:numPr>
      <w:adjustRightInd w:val="0"/>
      <w:spacing w:before="240" w:after="60" w:line="360" w:lineRule="atLeast"/>
      <w:jc w:val="both"/>
      <w:textAlignment w:val="baseline"/>
      <w:outlineLvl w:val="7"/>
    </w:pPr>
    <w:rPr>
      <w:rFonts w:ascii="Times New Roman" w:eastAsia="Times New Roman" w:hAnsi="Times New Roman" w:cs="Times New Roman"/>
      <w:i/>
      <w:iCs/>
      <w:color w:val="000000"/>
      <w:sz w:val="24"/>
      <w:szCs w:val="24"/>
    </w:rPr>
  </w:style>
  <w:style w:type="paragraph" w:styleId="Heading9">
    <w:name w:val="heading 9"/>
    <w:basedOn w:val="Normal"/>
    <w:next w:val="Normal"/>
    <w:link w:val="Heading9Char"/>
    <w:qFormat/>
    <w:rsid w:val="00892075"/>
    <w:pPr>
      <w:widowControl w:val="0"/>
      <w:numPr>
        <w:ilvl w:val="8"/>
        <w:numId w:val="1"/>
      </w:numPr>
      <w:adjustRightInd w:val="0"/>
      <w:spacing w:before="240" w:after="60" w:line="360" w:lineRule="atLeast"/>
      <w:jc w:val="both"/>
      <w:textAlignment w:val="baseline"/>
      <w:outlineLvl w:val="8"/>
    </w:pPr>
    <w:rPr>
      <w:rFonts w:ascii="Arial" w:eastAsia="Times New Roman" w:hAnsi="Arial"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2075"/>
    <w:rPr>
      <w:rFonts w:ascii="Arial" w:eastAsia="Times New Roman" w:hAnsi="Arial" w:cs="Times New Roman"/>
      <w:b/>
      <w:bCs/>
      <w:color w:val="000000"/>
      <w:kern w:val="32"/>
      <w:sz w:val="32"/>
      <w:szCs w:val="32"/>
    </w:rPr>
  </w:style>
  <w:style w:type="character" w:customStyle="1" w:styleId="Heading2Char">
    <w:name w:val="Heading 2 Char"/>
    <w:basedOn w:val="DefaultParagraphFont"/>
    <w:link w:val="Heading2"/>
    <w:rsid w:val="00892075"/>
    <w:rPr>
      <w:rFonts w:ascii="Arial" w:eastAsia="Times New Roman" w:hAnsi="Arial" w:cs="Times New Roman"/>
      <w:b/>
      <w:bCs/>
      <w:i/>
      <w:iCs/>
      <w:color w:val="000000"/>
      <w:sz w:val="28"/>
      <w:szCs w:val="28"/>
    </w:rPr>
  </w:style>
  <w:style w:type="character" w:customStyle="1" w:styleId="Heading3Char">
    <w:name w:val="Heading 3 Char"/>
    <w:basedOn w:val="DefaultParagraphFont"/>
    <w:link w:val="Heading3"/>
    <w:rsid w:val="00892075"/>
    <w:rPr>
      <w:rFonts w:ascii="Arial" w:eastAsia="Times New Roman" w:hAnsi="Arial" w:cs="Times New Roman"/>
      <w:b/>
      <w:bCs/>
      <w:color w:val="000000"/>
      <w:sz w:val="26"/>
      <w:szCs w:val="26"/>
    </w:rPr>
  </w:style>
  <w:style w:type="character" w:customStyle="1" w:styleId="Heading4Char">
    <w:name w:val="Heading 4 Char"/>
    <w:basedOn w:val="DefaultParagraphFont"/>
    <w:link w:val="Heading4"/>
    <w:rsid w:val="00892075"/>
    <w:rPr>
      <w:rFonts w:ascii="Times New Roman" w:eastAsia="Times New Roman" w:hAnsi="Times New Roman" w:cs="Times New Roman"/>
      <w:b/>
      <w:bCs/>
      <w:color w:val="000000"/>
      <w:sz w:val="28"/>
      <w:szCs w:val="28"/>
    </w:rPr>
  </w:style>
  <w:style w:type="character" w:customStyle="1" w:styleId="Heading5Char">
    <w:name w:val="Heading 5 Char"/>
    <w:basedOn w:val="DefaultParagraphFont"/>
    <w:link w:val="Heading5"/>
    <w:rsid w:val="00892075"/>
    <w:rPr>
      <w:rFonts w:ascii="Times New Roman" w:eastAsia="Times New Roman" w:hAnsi="Times New Roman" w:cs="Times New Roman"/>
      <w:b/>
      <w:bCs/>
      <w:i/>
      <w:iCs/>
      <w:color w:val="000000"/>
      <w:sz w:val="26"/>
      <w:szCs w:val="26"/>
    </w:rPr>
  </w:style>
  <w:style w:type="character" w:customStyle="1" w:styleId="Heading6Char">
    <w:name w:val="Heading 6 Char"/>
    <w:basedOn w:val="DefaultParagraphFont"/>
    <w:link w:val="Heading6"/>
    <w:rsid w:val="00892075"/>
    <w:rPr>
      <w:rFonts w:ascii="Times New Roman" w:eastAsia="Times New Roman" w:hAnsi="Times New Roman" w:cs="Times New Roman"/>
      <w:b/>
      <w:bCs/>
      <w:color w:val="000000"/>
      <w:sz w:val="20"/>
      <w:szCs w:val="20"/>
    </w:rPr>
  </w:style>
  <w:style w:type="character" w:customStyle="1" w:styleId="Heading7Char">
    <w:name w:val="Heading 7 Char"/>
    <w:basedOn w:val="DefaultParagraphFont"/>
    <w:link w:val="Heading7"/>
    <w:rsid w:val="00892075"/>
    <w:rPr>
      <w:rFonts w:ascii="Times New Roman" w:eastAsia="Times New Roman" w:hAnsi="Times New Roman" w:cs="Times New Roman"/>
      <w:color w:val="000000"/>
      <w:sz w:val="24"/>
      <w:szCs w:val="24"/>
    </w:rPr>
  </w:style>
  <w:style w:type="character" w:customStyle="1" w:styleId="Heading8Char">
    <w:name w:val="Heading 8 Char"/>
    <w:basedOn w:val="DefaultParagraphFont"/>
    <w:link w:val="Heading8"/>
    <w:rsid w:val="00892075"/>
    <w:rPr>
      <w:rFonts w:ascii="Times New Roman" w:eastAsia="Times New Roman" w:hAnsi="Times New Roman" w:cs="Times New Roman"/>
      <w:i/>
      <w:iCs/>
      <w:color w:val="000000"/>
      <w:sz w:val="24"/>
      <w:szCs w:val="24"/>
    </w:rPr>
  </w:style>
  <w:style w:type="character" w:customStyle="1" w:styleId="Heading9Char">
    <w:name w:val="Heading 9 Char"/>
    <w:basedOn w:val="DefaultParagraphFont"/>
    <w:link w:val="Heading9"/>
    <w:rsid w:val="00892075"/>
    <w:rPr>
      <w:rFonts w:ascii="Arial" w:eastAsia="Times New Roman" w:hAnsi="Arial" w:cs="Times New Roman"/>
      <w:color w:val="000000"/>
      <w:sz w:val="20"/>
      <w:szCs w:val="20"/>
    </w:rPr>
  </w:style>
  <w:style w:type="paragraph" w:styleId="NormalWeb">
    <w:name w:val="Normal (Web)"/>
    <w:basedOn w:val="Normal"/>
    <w:unhideWhenUsed/>
    <w:rsid w:val="0089207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892075"/>
    <w:rPr>
      <w:color w:val="0000FF"/>
      <w:u w:val="single"/>
    </w:rPr>
  </w:style>
  <w:style w:type="paragraph" w:styleId="BalloonText">
    <w:name w:val="Balloon Text"/>
    <w:basedOn w:val="Normal"/>
    <w:link w:val="BalloonTextChar"/>
    <w:unhideWhenUsed/>
    <w:rsid w:val="00892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892075"/>
    <w:rPr>
      <w:rFonts w:ascii="Segoe UI" w:hAnsi="Segoe UI" w:cs="Segoe UI"/>
      <w:sz w:val="18"/>
      <w:szCs w:val="18"/>
    </w:rPr>
  </w:style>
  <w:style w:type="paragraph" w:styleId="Header">
    <w:name w:val="header"/>
    <w:basedOn w:val="Normal"/>
    <w:link w:val="HeaderChar"/>
    <w:unhideWhenUsed/>
    <w:rsid w:val="00892075"/>
    <w:pPr>
      <w:tabs>
        <w:tab w:val="center" w:pos="4680"/>
        <w:tab w:val="right" w:pos="9360"/>
      </w:tabs>
      <w:spacing w:after="0" w:line="240" w:lineRule="auto"/>
    </w:pPr>
  </w:style>
  <w:style w:type="character" w:customStyle="1" w:styleId="HeaderChar">
    <w:name w:val="Header Char"/>
    <w:basedOn w:val="DefaultParagraphFont"/>
    <w:link w:val="Header"/>
    <w:rsid w:val="00892075"/>
  </w:style>
  <w:style w:type="paragraph" w:styleId="Footer">
    <w:name w:val="footer"/>
    <w:basedOn w:val="Normal"/>
    <w:link w:val="FooterChar"/>
    <w:uiPriority w:val="99"/>
    <w:unhideWhenUsed/>
    <w:rsid w:val="008920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075"/>
  </w:style>
  <w:style w:type="table" w:styleId="TableGrid">
    <w:name w:val="Table Grid"/>
    <w:basedOn w:val="TableNormal"/>
    <w:uiPriority w:val="39"/>
    <w:rsid w:val="008920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892075"/>
    <w:pPr>
      <w:widowControl w:val="0"/>
      <w:adjustRightInd w:val="0"/>
      <w:spacing w:before="120" w:after="0" w:line="288" w:lineRule="auto"/>
      <w:jc w:val="both"/>
      <w:textAlignment w:val="baseline"/>
    </w:pPr>
    <w:rPr>
      <w:rFonts w:ascii=".VnTime" w:eastAsia="Times New Roman" w:hAnsi=".VnTime" w:cs="Arial"/>
      <w:sz w:val="26"/>
      <w:szCs w:val="26"/>
      <w:lang w:val="es-ES_tradnl" w:bidi="he-IL"/>
    </w:rPr>
  </w:style>
  <w:style w:type="character" w:customStyle="1" w:styleId="BodyTextChar">
    <w:name w:val="Body Text Char"/>
    <w:basedOn w:val="DefaultParagraphFont"/>
    <w:link w:val="BodyText"/>
    <w:rsid w:val="00892075"/>
    <w:rPr>
      <w:rFonts w:ascii=".VnTime" w:eastAsia="Times New Roman" w:hAnsi=".VnTime" w:cs="Arial"/>
      <w:sz w:val="26"/>
      <w:szCs w:val="26"/>
      <w:lang w:val="es-ES_tradnl" w:bidi="he-IL"/>
    </w:rPr>
  </w:style>
  <w:style w:type="character" w:styleId="PageNumber">
    <w:name w:val="page number"/>
    <w:basedOn w:val="DefaultParagraphFont"/>
    <w:rsid w:val="00892075"/>
  </w:style>
  <w:style w:type="paragraph" w:customStyle="1" w:styleId="aChar">
    <w:name w:val="a Char"/>
    <w:basedOn w:val="Normal"/>
    <w:rsid w:val="00892075"/>
    <w:pPr>
      <w:widowControl w:val="0"/>
      <w:numPr>
        <w:numId w:val="2"/>
      </w:numPr>
      <w:tabs>
        <w:tab w:val="clear" w:pos="360"/>
        <w:tab w:val="num" w:pos="0"/>
      </w:tabs>
      <w:adjustRightInd w:val="0"/>
      <w:spacing w:after="0" w:line="360" w:lineRule="atLeast"/>
      <w:ind w:hanging="768"/>
      <w:jc w:val="both"/>
      <w:textAlignment w:val="baseline"/>
    </w:pPr>
    <w:rPr>
      <w:rFonts w:ascii=".VnTimeH" w:eastAsia="SimSun" w:hAnsi=".VnTimeH" w:cs="Arial"/>
      <w:b/>
      <w:bCs/>
      <w:color w:val="000000"/>
      <w:sz w:val="24"/>
      <w:szCs w:val="24"/>
      <w:lang w:eastAsia="zh-CN"/>
    </w:rPr>
  </w:style>
  <w:style w:type="character" w:customStyle="1" w:styleId="aCharChar">
    <w:name w:val="a Char Char"/>
    <w:rsid w:val="00892075"/>
    <w:rPr>
      <w:rFonts w:ascii=".VnTimeH" w:eastAsia="SimSun" w:hAnsi=".VnTimeH" w:cs="Arial"/>
      <w:b/>
      <w:bCs/>
      <w:color w:val="000000"/>
      <w:sz w:val="24"/>
      <w:szCs w:val="24"/>
      <w:lang w:val="en-US" w:eastAsia="zh-CN" w:bidi="ar-SA"/>
    </w:rPr>
  </w:style>
  <w:style w:type="paragraph" w:customStyle="1" w:styleId="B">
    <w:name w:val="B"/>
    <w:basedOn w:val="Normal"/>
    <w:rsid w:val="00892075"/>
    <w:pPr>
      <w:widowControl w:val="0"/>
      <w:numPr>
        <w:numId w:val="3"/>
      </w:numPr>
      <w:tabs>
        <w:tab w:val="clear" w:pos="144"/>
        <w:tab w:val="num" w:pos="0"/>
      </w:tabs>
      <w:adjustRightInd w:val="0"/>
      <w:spacing w:after="0" w:line="360" w:lineRule="atLeast"/>
      <w:ind w:left="0" w:hanging="360"/>
      <w:jc w:val="both"/>
      <w:textAlignment w:val="baseline"/>
    </w:pPr>
    <w:rPr>
      <w:rFonts w:ascii=".VnTimeH" w:eastAsia="SimSun" w:hAnsi=".VnTimeH" w:cs="Times New Roman"/>
      <w:b/>
      <w:sz w:val="23"/>
      <w:szCs w:val="23"/>
      <w:lang w:eastAsia="zh-CN"/>
    </w:rPr>
  </w:style>
  <w:style w:type="paragraph" w:customStyle="1" w:styleId="C">
    <w:name w:val="C"/>
    <w:basedOn w:val="Normal"/>
    <w:rsid w:val="00892075"/>
    <w:pPr>
      <w:widowControl w:val="0"/>
      <w:numPr>
        <w:ilvl w:val="1"/>
        <w:numId w:val="2"/>
      </w:numPr>
      <w:tabs>
        <w:tab w:val="clear" w:pos="144"/>
        <w:tab w:val="num" w:pos="0"/>
      </w:tabs>
      <w:adjustRightInd w:val="0"/>
      <w:spacing w:after="0" w:line="360" w:lineRule="atLeast"/>
      <w:ind w:left="0"/>
      <w:jc w:val="both"/>
      <w:textAlignment w:val="baseline"/>
    </w:pPr>
    <w:rPr>
      <w:rFonts w:ascii=".VnTimeH" w:eastAsia="SimSun" w:hAnsi=".VnTimeH" w:cs="Times New Roman"/>
      <w:sz w:val="24"/>
      <w:szCs w:val="24"/>
      <w:lang w:eastAsia="zh-CN"/>
    </w:rPr>
  </w:style>
  <w:style w:type="paragraph" w:customStyle="1" w:styleId="d">
    <w:name w:val="d"/>
    <w:basedOn w:val="Normal"/>
    <w:rsid w:val="00892075"/>
    <w:pPr>
      <w:widowControl w:val="0"/>
      <w:numPr>
        <w:numId w:val="8"/>
      </w:numPr>
      <w:tabs>
        <w:tab w:val="clear" w:pos="1440"/>
        <w:tab w:val="num" w:pos="12"/>
      </w:tabs>
      <w:adjustRightInd w:val="0"/>
      <w:spacing w:after="0" w:line="302" w:lineRule="auto"/>
      <w:ind w:left="372"/>
      <w:jc w:val="both"/>
      <w:textAlignment w:val="baseline"/>
    </w:pPr>
    <w:rPr>
      <w:rFonts w:ascii=".VnTimeH" w:eastAsia="SimSun" w:hAnsi=".VnTimeH" w:cs="Times New Roman"/>
      <w:sz w:val="24"/>
      <w:szCs w:val="24"/>
      <w:lang w:eastAsia="zh-CN"/>
    </w:rPr>
  </w:style>
  <w:style w:type="paragraph" w:customStyle="1" w:styleId="e">
    <w:name w:val="e"/>
    <w:basedOn w:val="Normal"/>
    <w:rsid w:val="00892075"/>
    <w:pPr>
      <w:widowControl w:val="0"/>
      <w:numPr>
        <w:numId w:val="4"/>
      </w:numPr>
      <w:adjustRightInd w:val="0"/>
      <w:spacing w:before="120" w:after="120" w:line="360" w:lineRule="atLeast"/>
      <w:ind w:left="505" w:hanging="505"/>
      <w:jc w:val="both"/>
      <w:textAlignment w:val="baseline"/>
    </w:pPr>
    <w:rPr>
      <w:rFonts w:ascii=".VnTime" w:eastAsia="SimSun" w:hAnsi=".VnTime" w:cs="Times New Roman"/>
      <w:b/>
      <w:sz w:val="24"/>
      <w:szCs w:val="24"/>
      <w:lang w:eastAsia="zh-CN"/>
    </w:rPr>
  </w:style>
  <w:style w:type="paragraph" w:customStyle="1" w:styleId="a">
    <w:name w:val="ª"/>
    <w:basedOn w:val="Normal"/>
    <w:rsid w:val="00892075"/>
    <w:pPr>
      <w:widowControl w:val="0"/>
      <w:numPr>
        <w:ilvl w:val="1"/>
        <w:numId w:val="5"/>
      </w:numPr>
      <w:tabs>
        <w:tab w:val="clear" w:pos="1440"/>
        <w:tab w:val="num" w:pos="600"/>
      </w:tabs>
      <w:adjustRightInd w:val="0"/>
      <w:spacing w:before="120" w:after="0" w:line="360" w:lineRule="atLeast"/>
      <w:ind w:left="480"/>
      <w:jc w:val="both"/>
      <w:textAlignment w:val="baseline"/>
    </w:pPr>
    <w:rPr>
      <w:rFonts w:ascii=".VnTime" w:eastAsia="SimSun" w:hAnsi=".VnTime" w:cs="Times New Roman"/>
      <w:b/>
      <w:sz w:val="24"/>
      <w:szCs w:val="24"/>
      <w:lang w:val="it-IT" w:eastAsia="zh-CN"/>
    </w:rPr>
  </w:style>
  <w:style w:type="paragraph" w:customStyle="1" w:styleId="F">
    <w:name w:val="F"/>
    <w:basedOn w:val="a"/>
    <w:rsid w:val="00892075"/>
    <w:pPr>
      <w:tabs>
        <w:tab w:val="clear" w:pos="600"/>
        <w:tab w:val="num" w:pos="1440"/>
      </w:tabs>
      <w:ind w:left="1440"/>
    </w:pPr>
  </w:style>
  <w:style w:type="paragraph" w:customStyle="1" w:styleId="g">
    <w:name w:val="g"/>
    <w:basedOn w:val="Normal"/>
    <w:rsid w:val="00892075"/>
    <w:pPr>
      <w:widowControl w:val="0"/>
      <w:numPr>
        <w:numId w:val="6"/>
      </w:numPr>
      <w:tabs>
        <w:tab w:val="clear" w:pos="1440"/>
        <w:tab w:val="num" w:pos="120"/>
      </w:tabs>
      <w:adjustRightInd w:val="0"/>
      <w:spacing w:after="0" w:line="312" w:lineRule="auto"/>
      <w:ind w:left="480"/>
      <w:jc w:val="both"/>
      <w:textAlignment w:val="baseline"/>
    </w:pPr>
    <w:rPr>
      <w:rFonts w:ascii=".VnTime" w:eastAsia="SimSun" w:hAnsi=".VnTime" w:cs="Times New Roman"/>
      <w:b/>
      <w:sz w:val="24"/>
      <w:szCs w:val="24"/>
      <w:lang w:val="it-IT" w:eastAsia="zh-CN"/>
    </w:rPr>
  </w:style>
  <w:style w:type="paragraph" w:customStyle="1" w:styleId="H">
    <w:name w:val="H"/>
    <w:basedOn w:val="Normal"/>
    <w:rsid w:val="00892075"/>
    <w:pPr>
      <w:widowControl w:val="0"/>
      <w:numPr>
        <w:numId w:val="7"/>
      </w:numPr>
      <w:adjustRightInd w:val="0"/>
      <w:spacing w:after="120" w:line="360" w:lineRule="auto"/>
      <w:jc w:val="both"/>
      <w:textAlignment w:val="baseline"/>
    </w:pPr>
    <w:rPr>
      <w:rFonts w:ascii=".VnTime" w:eastAsia="SimSun" w:hAnsi=".VnTime" w:cs="Times New Roman"/>
      <w:b/>
      <w:sz w:val="24"/>
      <w:szCs w:val="24"/>
      <w:lang w:val="it-IT" w:eastAsia="zh-CN"/>
    </w:rPr>
  </w:style>
  <w:style w:type="paragraph" w:customStyle="1" w:styleId="1Char">
    <w:name w:val="1 Char"/>
    <w:basedOn w:val="Normal"/>
    <w:rsid w:val="00892075"/>
    <w:pPr>
      <w:widowControl w:val="0"/>
      <w:numPr>
        <w:numId w:val="9"/>
      </w:numPr>
      <w:tabs>
        <w:tab w:val="clear" w:pos="1800"/>
        <w:tab w:val="num" w:pos="0"/>
      </w:tabs>
      <w:adjustRightInd w:val="0"/>
      <w:spacing w:after="0" w:line="336" w:lineRule="auto"/>
      <w:ind w:left="492"/>
      <w:jc w:val="both"/>
      <w:textAlignment w:val="baseline"/>
    </w:pPr>
    <w:rPr>
      <w:rFonts w:ascii=".VnTime" w:eastAsia="SimSun" w:hAnsi=".VnTime" w:cs="Arial"/>
      <w:b/>
      <w:color w:val="000000"/>
      <w:lang w:eastAsia="zh-CN"/>
    </w:rPr>
  </w:style>
  <w:style w:type="character" w:customStyle="1" w:styleId="1CharChar">
    <w:name w:val="1 Char Char"/>
    <w:rsid w:val="00892075"/>
    <w:rPr>
      <w:rFonts w:ascii=".VnTime" w:eastAsia="SimSun" w:hAnsi=".VnTime" w:cs="Arial"/>
      <w:b/>
      <w:color w:val="000000"/>
      <w:sz w:val="22"/>
      <w:szCs w:val="22"/>
      <w:lang w:val="en-US" w:eastAsia="zh-CN" w:bidi="ar-SA"/>
    </w:rPr>
  </w:style>
  <w:style w:type="paragraph" w:customStyle="1" w:styleId="2Char">
    <w:name w:val="2 Char"/>
    <w:basedOn w:val="Normal"/>
    <w:rsid w:val="00892075"/>
    <w:pPr>
      <w:widowControl w:val="0"/>
      <w:adjustRightInd w:val="0"/>
      <w:spacing w:after="0" w:line="336" w:lineRule="auto"/>
      <w:jc w:val="both"/>
      <w:textAlignment w:val="baseline"/>
    </w:pPr>
    <w:rPr>
      <w:rFonts w:ascii=".VnTime" w:eastAsia="SimSun" w:hAnsi=".VnTime" w:cs="Arial"/>
      <w:b/>
      <w:color w:val="000000"/>
      <w:lang w:eastAsia="zh-CN"/>
    </w:rPr>
  </w:style>
  <w:style w:type="character" w:customStyle="1" w:styleId="2CharChar">
    <w:name w:val="2 Char Char"/>
    <w:rsid w:val="00892075"/>
    <w:rPr>
      <w:rFonts w:ascii=".VnTime" w:eastAsia="SimSun" w:hAnsi=".VnTime" w:cs="Arial"/>
      <w:b/>
      <w:color w:val="000000"/>
      <w:sz w:val="22"/>
      <w:szCs w:val="22"/>
      <w:lang w:val="en-US" w:eastAsia="zh-CN" w:bidi="ar-SA"/>
    </w:rPr>
  </w:style>
  <w:style w:type="character" w:styleId="FollowedHyperlink">
    <w:name w:val="FollowedHyperlink"/>
    <w:rsid w:val="00892075"/>
    <w:rPr>
      <w:color w:val="800080"/>
      <w:u w:val="single"/>
    </w:rPr>
  </w:style>
  <w:style w:type="paragraph" w:styleId="BodyTextIndent">
    <w:name w:val="Body Text Indent"/>
    <w:basedOn w:val="Normal"/>
    <w:link w:val="BodyTextIndentChar"/>
    <w:rsid w:val="00892075"/>
    <w:pPr>
      <w:widowControl w:val="0"/>
      <w:adjustRightInd w:val="0"/>
      <w:spacing w:before="120" w:after="0" w:line="288" w:lineRule="auto"/>
      <w:ind w:left="68"/>
      <w:jc w:val="both"/>
      <w:textAlignment w:val="baseline"/>
    </w:pPr>
    <w:rPr>
      <w:rFonts w:ascii=".VnTime" w:eastAsia="Times New Roman" w:hAnsi=".VnTime" w:cs="Arial"/>
      <w:sz w:val="26"/>
      <w:szCs w:val="26"/>
      <w:lang w:val="fr-FR" w:bidi="he-IL"/>
    </w:rPr>
  </w:style>
  <w:style w:type="character" w:customStyle="1" w:styleId="BodyTextIndentChar">
    <w:name w:val="Body Text Indent Char"/>
    <w:basedOn w:val="DefaultParagraphFont"/>
    <w:link w:val="BodyTextIndent"/>
    <w:rsid w:val="00892075"/>
    <w:rPr>
      <w:rFonts w:ascii=".VnTime" w:eastAsia="Times New Roman" w:hAnsi=".VnTime" w:cs="Arial"/>
      <w:sz w:val="26"/>
      <w:szCs w:val="26"/>
      <w:lang w:val="fr-FR" w:bidi="he-IL"/>
    </w:rPr>
  </w:style>
  <w:style w:type="paragraph" w:styleId="BodyText2">
    <w:name w:val="Body Text 2"/>
    <w:basedOn w:val="Normal"/>
    <w:link w:val="BodyText2Char"/>
    <w:rsid w:val="00892075"/>
    <w:pPr>
      <w:widowControl w:val="0"/>
      <w:adjustRightInd w:val="0"/>
      <w:spacing w:before="120" w:after="60" w:line="288" w:lineRule="auto"/>
      <w:jc w:val="both"/>
      <w:textAlignment w:val="baseline"/>
    </w:pPr>
    <w:rPr>
      <w:rFonts w:ascii=".VnTime" w:eastAsia="Times New Roman" w:hAnsi=".VnTime" w:cs="Times New Roman"/>
      <w:sz w:val="28"/>
      <w:szCs w:val="26"/>
      <w:lang w:val="pt-BR"/>
    </w:rPr>
  </w:style>
  <w:style w:type="character" w:customStyle="1" w:styleId="BodyText2Char">
    <w:name w:val="Body Text 2 Char"/>
    <w:basedOn w:val="DefaultParagraphFont"/>
    <w:link w:val="BodyText2"/>
    <w:rsid w:val="00892075"/>
    <w:rPr>
      <w:rFonts w:ascii=".VnTime" w:eastAsia="Times New Roman" w:hAnsi=".VnTime" w:cs="Times New Roman"/>
      <w:sz w:val="28"/>
      <w:szCs w:val="26"/>
      <w:lang w:val="pt-BR"/>
    </w:rPr>
  </w:style>
  <w:style w:type="paragraph" w:styleId="BodyText3">
    <w:name w:val="Body Text 3"/>
    <w:basedOn w:val="Normal"/>
    <w:link w:val="BodyText3Char"/>
    <w:rsid w:val="00892075"/>
    <w:pPr>
      <w:widowControl w:val="0"/>
      <w:adjustRightInd w:val="0"/>
      <w:spacing w:before="120" w:after="0" w:line="288" w:lineRule="auto"/>
      <w:jc w:val="both"/>
      <w:textAlignment w:val="baseline"/>
    </w:pPr>
    <w:rPr>
      <w:rFonts w:ascii=".VnTime" w:eastAsia="Times New Roman" w:hAnsi=".VnTime" w:cs="Times New Roman"/>
      <w:b/>
      <w:sz w:val="26"/>
      <w:szCs w:val="26"/>
    </w:rPr>
  </w:style>
  <w:style w:type="character" w:customStyle="1" w:styleId="BodyText3Char">
    <w:name w:val="Body Text 3 Char"/>
    <w:basedOn w:val="DefaultParagraphFont"/>
    <w:link w:val="BodyText3"/>
    <w:rsid w:val="00892075"/>
    <w:rPr>
      <w:rFonts w:ascii=".VnTime" w:eastAsia="Times New Roman" w:hAnsi=".VnTime" w:cs="Times New Roman"/>
      <w:b/>
      <w:sz w:val="26"/>
      <w:szCs w:val="26"/>
    </w:rPr>
  </w:style>
  <w:style w:type="paragraph" w:styleId="List">
    <w:name w:val="List"/>
    <w:basedOn w:val="Normal"/>
    <w:rsid w:val="00892075"/>
    <w:pPr>
      <w:spacing w:after="0" w:line="240" w:lineRule="auto"/>
      <w:ind w:left="360" w:hanging="360"/>
    </w:pPr>
    <w:rPr>
      <w:rFonts w:ascii=".VnTime" w:eastAsia="Times New Roman" w:hAnsi=".VnTime" w:cs="Times New Roman"/>
      <w:sz w:val="28"/>
      <w:szCs w:val="20"/>
    </w:rPr>
  </w:style>
  <w:style w:type="paragraph" w:styleId="Title">
    <w:name w:val="Title"/>
    <w:basedOn w:val="Normal"/>
    <w:link w:val="TitleChar"/>
    <w:qFormat/>
    <w:rsid w:val="00892075"/>
    <w:pPr>
      <w:spacing w:after="0" w:line="240" w:lineRule="auto"/>
      <w:jc w:val="center"/>
    </w:pPr>
    <w:rPr>
      <w:rFonts w:ascii=".VnArialH" w:eastAsia="Times New Roman" w:hAnsi=".VnArialH" w:cs="Times New Roman"/>
      <w:b/>
      <w:bCs/>
      <w:sz w:val="28"/>
      <w:szCs w:val="26"/>
    </w:rPr>
  </w:style>
  <w:style w:type="character" w:customStyle="1" w:styleId="TitleChar">
    <w:name w:val="Title Char"/>
    <w:basedOn w:val="DefaultParagraphFont"/>
    <w:link w:val="Title"/>
    <w:rsid w:val="00892075"/>
    <w:rPr>
      <w:rFonts w:ascii=".VnArialH" w:eastAsia="Times New Roman" w:hAnsi=".VnArialH" w:cs="Times New Roman"/>
      <w:b/>
      <w:bCs/>
      <w:sz w:val="28"/>
      <w:szCs w:val="26"/>
    </w:rPr>
  </w:style>
  <w:style w:type="paragraph" w:customStyle="1" w:styleId="123">
    <w:name w:val="1.2.3"/>
    <w:basedOn w:val="Normal"/>
    <w:rsid w:val="00892075"/>
    <w:pPr>
      <w:spacing w:before="120" w:after="0" w:line="420" w:lineRule="atLeast"/>
      <w:ind w:left="993" w:hanging="709"/>
      <w:jc w:val="both"/>
    </w:pPr>
    <w:rPr>
      <w:rFonts w:ascii=".VnArial" w:eastAsia="Times New Roman" w:hAnsi=".VnArial" w:cs="Times New Roman"/>
      <w:sz w:val="26"/>
      <w:szCs w:val="20"/>
    </w:rPr>
  </w:style>
  <w:style w:type="paragraph" w:styleId="ListParagraph">
    <w:name w:val="List Paragraph"/>
    <w:basedOn w:val="Normal"/>
    <w:uiPriority w:val="99"/>
    <w:qFormat/>
    <w:rsid w:val="00892075"/>
    <w:pPr>
      <w:spacing w:after="200" w:line="276" w:lineRule="auto"/>
      <w:ind w:left="720"/>
      <w:contextualSpacing/>
    </w:pPr>
    <w:rPr>
      <w:rFonts w:ascii="Times New Roman" w:eastAsia="Calibri" w:hAnsi="Times New Roman" w:cs="Times New Roman"/>
      <w:sz w:val="28"/>
    </w:rPr>
  </w:style>
  <w:style w:type="character" w:styleId="CommentReference">
    <w:name w:val="annotation reference"/>
    <w:uiPriority w:val="99"/>
    <w:rsid w:val="00892075"/>
    <w:rPr>
      <w:sz w:val="16"/>
      <w:szCs w:val="16"/>
    </w:rPr>
  </w:style>
  <w:style w:type="paragraph" w:styleId="CommentText">
    <w:name w:val="annotation text"/>
    <w:basedOn w:val="Normal"/>
    <w:link w:val="CommentTextChar"/>
    <w:uiPriority w:val="99"/>
    <w:rsid w:val="0089207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92075"/>
    <w:rPr>
      <w:rFonts w:ascii="Times New Roman" w:eastAsia="Times New Roman" w:hAnsi="Times New Roman" w:cs="Times New Roman"/>
      <w:sz w:val="20"/>
      <w:szCs w:val="20"/>
    </w:rPr>
  </w:style>
  <w:style w:type="paragraph" w:customStyle="1" w:styleId="Char">
    <w:name w:val="Char"/>
    <w:basedOn w:val="Normal"/>
    <w:rsid w:val="00892075"/>
    <w:pPr>
      <w:spacing w:line="240" w:lineRule="exact"/>
    </w:pPr>
    <w:rPr>
      <w:rFonts w:ascii="Arial" w:eastAsia="Times New Roman" w:hAnsi="Arial" w:cs="Arial"/>
      <w:sz w:val="20"/>
      <w:szCs w:val="20"/>
      <w:lang w:val="en-GB"/>
    </w:rPr>
  </w:style>
  <w:style w:type="character" w:customStyle="1" w:styleId="apple-converted-space">
    <w:name w:val="apple-converted-space"/>
    <w:rsid w:val="00892075"/>
  </w:style>
  <w:style w:type="paragraph" w:customStyle="1" w:styleId="MediumList2-Accent41">
    <w:name w:val="Medium List 2 - Accent 41"/>
    <w:basedOn w:val="Normal"/>
    <w:uiPriority w:val="34"/>
    <w:qFormat/>
    <w:rsid w:val="00892075"/>
    <w:pPr>
      <w:spacing w:before="120" w:after="0" w:line="240" w:lineRule="auto"/>
      <w:ind w:left="720"/>
      <w:contextualSpacing/>
      <w:jc w:val="both"/>
    </w:pPr>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divs>
    <w:div w:id="150432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EF919-655A-4959-AECF-37CF8F478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10735</Words>
  <Characters>61190</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2018-10-12T01:41:00Z</dcterms:created>
  <dcterms:modified xsi:type="dcterms:W3CDTF">2018-10-12T01:41:00Z</dcterms:modified>
</cp:coreProperties>
</file>