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00" w:type="dxa"/>
        <w:tblInd w:w="108" w:type="dxa"/>
        <w:tblLook w:val="0000" w:firstRow="0" w:lastRow="0" w:firstColumn="0" w:lastColumn="0" w:noHBand="0" w:noVBand="0"/>
      </w:tblPr>
      <w:tblGrid>
        <w:gridCol w:w="3500"/>
        <w:gridCol w:w="5600"/>
      </w:tblGrid>
      <w:tr w:rsidR="00EA1A4F" w:rsidRPr="00EA1A4F" w:rsidTr="003223FC">
        <w:trPr>
          <w:trHeight w:val="299"/>
        </w:trPr>
        <w:tc>
          <w:tcPr>
            <w:tcW w:w="3500" w:type="dxa"/>
          </w:tcPr>
          <w:p w:rsidR="00EA1A4F" w:rsidRPr="00EA1A4F" w:rsidRDefault="00EA1A4F" w:rsidP="00EA1A4F">
            <w:pPr>
              <w:spacing w:after="0" w:line="240" w:lineRule="auto"/>
              <w:ind w:hanging="250"/>
              <w:jc w:val="center"/>
              <w:rPr>
                <w:rFonts w:ascii="Times New Roman" w:eastAsia="Times New Roman" w:hAnsi="Times New Roman" w:cs="Times New Roman"/>
                <w:bCs/>
                <w:sz w:val="26"/>
                <w:szCs w:val="26"/>
              </w:rPr>
            </w:pPr>
            <w:r w:rsidRPr="00EA1A4F">
              <w:rPr>
                <w:rFonts w:ascii="Times New Roman" w:eastAsia="Times New Roman" w:hAnsi="Times New Roman" w:cs="Times New Roman"/>
                <w:lang w:val="vi-VN"/>
              </w:rPr>
              <w:br w:type="page"/>
            </w:r>
            <w:r w:rsidRPr="00EA1A4F">
              <w:rPr>
                <w:rFonts w:ascii="Times New Roman" w:eastAsia="Times New Roman" w:hAnsi="Times New Roman" w:cs="Times New Roman"/>
                <w:lang w:val="vi-VN"/>
              </w:rPr>
              <w:br w:type="page"/>
            </w:r>
            <w:r w:rsidRPr="00EA1A4F">
              <w:rPr>
                <w:rFonts w:ascii="Times New Roman" w:eastAsia="Times New Roman" w:hAnsi="Times New Roman" w:cs="Times New Roman"/>
                <w:sz w:val="28"/>
                <w:szCs w:val="28"/>
              </w:rPr>
              <w:br w:type="page"/>
            </w:r>
            <w:r w:rsidRPr="00EA1A4F">
              <w:rPr>
                <w:rFonts w:ascii="Times New Roman" w:eastAsia="Times New Roman" w:hAnsi="Times New Roman" w:cs="Times New Roman"/>
                <w:sz w:val="28"/>
                <w:szCs w:val="28"/>
              </w:rPr>
              <w:br w:type="page"/>
            </w:r>
            <w:r w:rsidRPr="00EA1A4F">
              <w:rPr>
                <w:rFonts w:ascii="Times New Roman" w:eastAsia="Times New Roman" w:hAnsi="Times New Roman" w:cs="Times New Roman"/>
                <w:sz w:val="28"/>
                <w:szCs w:val="28"/>
              </w:rPr>
              <w:br w:type="page"/>
            </w:r>
            <w:r w:rsidRPr="00EA1A4F">
              <w:rPr>
                <w:rFonts w:ascii="Times New Roman" w:eastAsia="Times New Roman" w:hAnsi="Times New Roman" w:cs="Times New Roman"/>
                <w:sz w:val="26"/>
                <w:szCs w:val="26"/>
              </w:rPr>
              <w:t xml:space="preserve">UBND </w:t>
            </w:r>
            <w:r w:rsidRPr="00EA1A4F">
              <w:rPr>
                <w:rFonts w:ascii="Times New Roman" w:eastAsia="Times New Roman" w:hAnsi="Times New Roman" w:cs="Times New Roman"/>
                <w:bCs/>
                <w:sz w:val="26"/>
                <w:szCs w:val="26"/>
              </w:rPr>
              <w:t>TỈNH BÌNH PHƯỚC</w:t>
            </w:r>
          </w:p>
        </w:tc>
        <w:tc>
          <w:tcPr>
            <w:tcW w:w="5600" w:type="dxa"/>
          </w:tcPr>
          <w:p w:rsidR="00EA1A4F" w:rsidRPr="00EA1A4F" w:rsidRDefault="00EA1A4F" w:rsidP="00EA1A4F">
            <w:pPr>
              <w:spacing w:after="0" w:line="240" w:lineRule="auto"/>
              <w:ind w:left="-108"/>
              <w:jc w:val="center"/>
              <w:rPr>
                <w:rFonts w:ascii="Times New Roman" w:eastAsia="Times New Roman" w:hAnsi="Times New Roman" w:cs="Times New Roman"/>
                <w:b/>
                <w:bCs/>
                <w:sz w:val="26"/>
                <w:szCs w:val="28"/>
              </w:rPr>
            </w:pPr>
            <w:r w:rsidRPr="00EA1A4F">
              <w:rPr>
                <w:rFonts w:ascii="Times New Roman" w:eastAsia="Times New Roman" w:hAnsi="Times New Roman" w:cs="Times New Roman"/>
                <w:b/>
                <w:bCs/>
                <w:sz w:val="26"/>
                <w:szCs w:val="28"/>
              </w:rPr>
              <w:t xml:space="preserve"> CỘNG HÒA XÃ HỘI CHỦ NGHĨA VIỆT NAM</w:t>
            </w:r>
          </w:p>
        </w:tc>
      </w:tr>
      <w:tr w:rsidR="00EA1A4F" w:rsidRPr="00EA1A4F" w:rsidTr="003223FC">
        <w:trPr>
          <w:trHeight w:val="410"/>
        </w:trPr>
        <w:tc>
          <w:tcPr>
            <w:tcW w:w="3500" w:type="dxa"/>
          </w:tcPr>
          <w:p w:rsidR="00EA1A4F" w:rsidRPr="00EA1A4F" w:rsidRDefault="00EA1A4F" w:rsidP="00EA1A4F">
            <w:pPr>
              <w:spacing w:after="0" w:line="240" w:lineRule="auto"/>
              <w:jc w:val="center"/>
              <w:rPr>
                <w:rFonts w:ascii="Times New Roman" w:eastAsia="Times New Roman" w:hAnsi="Times New Roman" w:cs="Times New Roman"/>
                <w:b/>
                <w:bCs/>
                <w:sz w:val="26"/>
                <w:szCs w:val="26"/>
              </w:rPr>
            </w:pPr>
            <w:r w:rsidRPr="00EA1A4F">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276DCEC5" wp14:editId="3AA23601">
                      <wp:simplePos x="0" y="0"/>
                      <wp:positionH relativeFrom="column">
                        <wp:posOffset>739140</wp:posOffset>
                      </wp:positionH>
                      <wp:positionV relativeFrom="paragraph">
                        <wp:posOffset>229235</wp:posOffset>
                      </wp:positionV>
                      <wp:extent cx="571500" cy="0"/>
                      <wp:effectExtent l="5715" t="10160" r="13335" b="889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6112B" id="Straight Connector 10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18.05pt" to="103.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4gHwIAADk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"/>
                  </w:pict>
                </mc:Fallback>
              </mc:AlternateContent>
            </w:r>
            <w:r w:rsidRPr="00EA1A4F">
              <w:rPr>
                <w:rFonts w:ascii="Times New Roman" w:eastAsia="Times New Roman" w:hAnsi="Times New Roman" w:cs="Times New Roman"/>
                <w:b/>
                <w:bCs/>
                <w:sz w:val="26"/>
                <w:szCs w:val="26"/>
              </w:rPr>
              <w:t>SỞ Y TẾ</w:t>
            </w:r>
          </w:p>
        </w:tc>
        <w:tc>
          <w:tcPr>
            <w:tcW w:w="5600" w:type="dxa"/>
          </w:tcPr>
          <w:p w:rsidR="00EA1A4F" w:rsidRPr="00EA1A4F" w:rsidRDefault="00EA1A4F" w:rsidP="00EA1A4F">
            <w:pPr>
              <w:spacing w:after="0" w:line="240" w:lineRule="auto"/>
              <w:jc w:val="center"/>
              <w:rPr>
                <w:rFonts w:ascii="Times New Roman" w:eastAsia="Times New Roman" w:hAnsi="Times New Roman" w:cs="Times New Roman"/>
                <w:b/>
                <w:bCs/>
                <w:sz w:val="26"/>
                <w:szCs w:val="26"/>
              </w:rPr>
            </w:pPr>
            <w:r w:rsidRPr="00EA1A4F">
              <w:rPr>
                <w:rFonts w:ascii="Times New Roman" w:eastAsia="Times New Roman" w:hAnsi="Times New Roman" w:cs="Times New Roman"/>
                <w:b/>
                <w:bCs/>
                <w:sz w:val="26"/>
                <w:szCs w:val="26"/>
              </w:rPr>
              <w:t>Độc lập - Tự do - Hạnh phúc</w:t>
            </w:r>
          </w:p>
          <w:p w:rsidR="00EA1A4F" w:rsidRPr="00EA1A4F" w:rsidRDefault="00EA1A4F" w:rsidP="00EA1A4F">
            <w:pPr>
              <w:spacing w:after="0" w:line="240" w:lineRule="auto"/>
              <w:jc w:val="center"/>
              <w:rPr>
                <w:rFonts w:ascii="Times New Roman" w:eastAsia="Times New Roman" w:hAnsi="Times New Roman" w:cs="Times New Roman"/>
                <w:b/>
                <w:bCs/>
                <w:sz w:val="20"/>
                <w:szCs w:val="28"/>
              </w:rPr>
            </w:pPr>
            <w:r w:rsidRPr="00EA1A4F">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BFEA76A" wp14:editId="736992A7">
                      <wp:simplePos x="0" y="0"/>
                      <wp:positionH relativeFrom="column">
                        <wp:posOffset>731520</wp:posOffset>
                      </wp:positionH>
                      <wp:positionV relativeFrom="paragraph">
                        <wp:posOffset>62865</wp:posOffset>
                      </wp:positionV>
                      <wp:extent cx="1943100" cy="0"/>
                      <wp:effectExtent l="7620" t="5715" r="11430" b="1333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DA638" id="Straight Connector 10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4.95pt" to="210.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0KtHg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"/>
                  </w:pict>
                </mc:Fallback>
              </mc:AlternateContent>
            </w:r>
          </w:p>
        </w:tc>
      </w:tr>
      <w:tr w:rsidR="00EA1A4F" w:rsidRPr="00EA1A4F" w:rsidTr="003223FC">
        <w:trPr>
          <w:trHeight w:val="326"/>
        </w:trPr>
        <w:tc>
          <w:tcPr>
            <w:tcW w:w="3500" w:type="dxa"/>
          </w:tcPr>
          <w:p w:rsidR="00EA1A4F" w:rsidRPr="00EA1A4F" w:rsidRDefault="00EA1A4F" w:rsidP="00EA1A4F">
            <w:pPr>
              <w:spacing w:after="0" w:line="240" w:lineRule="auto"/>
              <w:ind w:hanging="108"/>
              <w:jc w:val="center"/>
              <w:rPr>
                <w:rFonts w:ascii="Times New Roman" w:eastAsia="Times New Roman" w:hAnsi="Times New Roman" w:cs="Times New Roman"/>
                <w:sz w:val="26"/>
                <w:szCs w:val="26"/>
              </w:rPr>
            </w:pPr>
            <w:r w:rsidRPr="00EA1A4F">
              <w:rPr>
                <w:rFonts w:ascii="Times New Roman" w:eastAsia="Times New Roman" w:hAnsi="Times New Roman" w:cs="Times New Roman"/>
                <w:sz w:val="26"/>
                <w:szCs w:val="26"/>
              </w:rPr>
              <w:t>Số:                  /SYT-NV</w:t>
            </w:r>
          </w:p>
        </w:tc>
        <w:tc>
          <w:tcPr>
            <w:tcW w:w="5600" w:type="dxa"/>
          </w:tcPr>
          <w:p w:rsidR="00EA1A4F" w:rsidRPr="00EA1A4F" w:rsidRDefault="00EA1A4F" w:rsidP="00EA1A4F">
            <w:pPr>
              <w:keepNext/>
              <w:spacing w:after="0" w:line="240" w:lineRule="auto"/>
              <w:jc w:val="right"/>
              <w:outlineLvl w:val="0"/>
              <w:rPr>
                <w:rFonts w:ascii="Times New Roman" w:eastAsia="Times New Roman" w:hAnsi="Times New Roman" w:cs="Times New Roman"/>
                <w:i/>
                <w:iCs/>
                <w:sz w:val="26"/>
                <w:szCs w:val="26"/>
              </w:rPr>
            </w:pPr>
            <w:r w:rsidRPr="00EA1A4F">
              <w:rPr>
                <w:rFonts w:ascii="Times New Roman" w:eastAsia="Times New Roman" w:hAnsi="Times New Roman" w:cs="Times New Roman"/>
                <w:i/>
                <w:iCs/>
                <w:sz w:val="26"/>
                <w:szCs w:val="26"/>
              </w:rPr>
              <w:t xml:space="preserve">            Bình Phước, ngày          tháng      năm 2020</w:t>
            </w:r>
          </w:p>
        </w:tc>
      </w:tr>
    </w:tbl>
    <w:p w:rsidR="00EA1A4F" w:rsidRPr="00EA1A4F" w:rsidRDefault="00EA1A4F" w:rsidP="00EA1A4F">
      <w:pPr>
        <w:spacing w:after="0" w:line="240" w:lineRule="auto"/>
        <w:rPr>
          <w:rFonts w:ascii="Times New Roman" w:eastAsia="Times New Roman" w:hAnsi="Times New Roman" w:cs="Times New Roman"/>
          <w:sz w:val="24"/>
          <w:szCs w:val="24"/>
          <w:lang w:val="pt-BR"/>
        </w:rPr>
      </w:pPr>
    </w:p>
    <w:p w:rsidR="00EA1A4F" w:rsidRPr="00EA1A4F" w:rsidRDefault="00EA1A4F" w:rsidP="00EA1A4F">
      <w:pPr>
        <w:spacing w:after="0" w:line="240" w:lineRule="auto"/>
        <w:rPr>
          <w:rFonts w:ascii="Times New Roman" w:eastAsia="Times New Roman" w:hAnsi="Times New Roman" w:cs="Times New Roman"/>
          <w:spacing w:val="-4"/>
          <w:sz w:val="24"/>
          <w:szCs w:val="24"/>
        </w:rPr>
      </w:pPr>
      <w:r w:rsidRPr="00EA1A4F">
        <w:rPr>
          <w:rFonts w:ascii="Times New Roman" w:eastAsia="Times New Roman" w:hAnsi="Times New Roman" w:cs="Times New Roman"/>
          <w:sz w:val="24"/>
          <w:szCs w:val="24"/>
          <w:lang w:val="pt-BR"/>
        </w:rPr>
        <w:t xml:space="preserve">  V/v </w:t>
      </w:r>
      <w:r w:rsidRPr="00EA1A4F">
        <w:rPr>
          <w:rFonts w:ascii="Times New Roman" w:eastAsia="Times New Roman" w:hAnsi="Times New Roman" w:cs="Times New Roman"/>
          <w:spacing w:val="-4"/>
          <w:sz w:val="24"/>
          <w:szCs w:val="24"/>
        </w:rPr>
        <w:t xml:space="preserve">thực hiện kết quả lựa chọn </w:t>
      </w:r>
    </w:p>
    <w:p w:rsidR="00EA1A4F" w:rsidRPr="00EA1A4F" w:rsidRDefault="00EA1A4F" w:rsidP="00EA1A4F">
      <w:pPr>
        <w:spacing w:after="0" w:line="240" w:lineRule="auto"/>
        <w:rPr>
          <w:rFonts w:ascii="Times New Roman" w:eastAsia="Times New Roman" w:hAnsi="Times New Roman" w:cs="Times New Roman"/>
          <w:spacing w:val="-4"/>
          <w:sz w:val="24"/>
          <w:szCs w:val="24"/>
        </w:rPr>
      </w:pPr>
      <w:r w:rsidRPr="00EA1A4F">
        <w:rPr>
          <w:rFonts w:ascii="Times New Roman" w:eastAsia="Times New Roman" w:hAnsi="Times New Roman" w:cs="Times New Roman"/>
          <w:spacing w:val="-4"/>
          <w:sz w:val="24"/>
          <w:szCs w:val="24"/>
        </w:rPr>
        <w:t xml:space="preserve">nhà thầu thuộc danh mục đấu thầu </w:t>
      </w:r>
    </w:p>
    <w:p w:rsidR="00EA1A4F" w:rsidRPr="00EA1A4F" w:rsidRDefault="00EA1A4F" w:rsidP="00EA1A4F">
      <w:pPr>
        <w:spacing w:after="0" w:line="240" w:lineRule="auto"/>
        <w:rPr>
          <w:rFonts w:ascii="Times New Roman" w:eastAsia="Times New Roman" w:hAnsi="Times New Roman" w:cs="Times New Roman"/>
          <w:b/>
          <w:sz w:val="28"/>
          <w:szCs w:val="28"/>
          <w:lang w:val="es-ES"/>
        </w:rPr>
      </w:pPr>
      <w:r w:rsidRPr="00EA1A4F">
        <w:rPr>
          <w:rFonts w:ascii="Times New Roman" w:eastAsia="Times New Roman" w:hAnsi="Times New Roman" w:cs="Times New Roman"/>
          <w:spacing w:val="-4"/>
          <w:sz w:val="24"/>
          <w:szCs w:val="24"/>
        </w:rPr>
        <w:t>tập trung thuốc quốc gia Quý II/20</w:t>
      </w:r>
      <w:r w:rsidRPr="00EA1A4F">
        <w:rPr>
          <w:rFonts w:ascii="Times New Roman" w:eastAsia="Times New Roman" w:hAnsi="Times New Roman" w:cs="Times New Roman"/>
          <w:spacing w:val="-4"/>
          <w:sz w:val="24"/>
          <w:szCs w:val="24"/>
          <w:lang w:val="vi-VN"/>
        </w:rPr>
        <w:t>20</w:t>
      </w:r>
      <w:r w:rsidRPr="00EA1A4F">
        <w:rPr>
          <w:rFonts w:ascii="Times New Roman" w:eastAsia="Times New Roman" w:hAnsi="Times New Roman" w:cs="Times New Roman"/>
          <w:b/>
          <w:sz w:val="28"/>
          <w:szCs w:val="28"/>
          <w:lang w:val="es-ES"/>
        </w:rPr>
        <w:tab/>
      </w:r>
    </w:p>
    <w:p w:rsidR="00EA1A4F" w:rsidRPr="00EA1A4F" w:rsidRDefault="00EA1A4F" w:rsidP="00EA1A4F">
      <w:pPr>
        <w:spacing w:after="0" w:line="240" w:lineRule="auto"/>
        <w:rPr>
          <w:rFonts w:ascii="Times New Roman" w:eastAsia="Times New Roman" w:hAnsi="Times New Roman" w:cs="Times New Roman"/>
          <w:b/>
          <w:sz w:val="28"/>
          <w:szCs w:val="28"/>
          <w:lang w:val="es-ES"/>
        </w:rPr>
      </w:pPr>
      <w:r w:rsidRPr="00EA1A4F">
        <w:rPr>
          <w:rFonts w:ascii="Times New Roman" w:eastAsia="Times New Roman" w:hAnsi="Times New Roman" w:cs="Times New Roman"/>
          <w:b/>
          <w:sz w:val="28"/>
          <w:szCs w:val="28"/>
          <w:lang w:val="es-ES"/>
        </w:rPr>
        <w:tab/>
      </w:r>
      <w:r w:rsidRPr="00EA1A4F">
        <w:rPr>
          <w:rFonts w:ascii="Times New Roman" w:eastAsia="Times New Roman" w:hAnsi="Times New Roman" w:cs="Times New Roman"/>
          <w:b/>
          <w:sz w:val="28"/>
          <w:szCs w:val="28"/>
          <w:lang w:val="es-ES"/>
        </w:rPr>
        <w:tab/>
      </w:r>
      <w:r w:rsidRPr="00EA1A4F">
        <w:rPr>
          <w:rFonts w:ascii="Times New Roman" w:eastAsia="Times New Roman" w:hAnsi="Times New Roman" w:cs="Times New Roman"/>
          <w:b/>
          <w:sz w:val="28"/>
          <w:szCs w:val="28"/>
          <w:lang w:val="es-ES"/>
        </w:rPr>
        <w:tab/>
      </w:r>
    </w:p>
    <w:p w:rsidR="00EA1A4F" w:rsidRPr="00EA1A4F" w:rsidRDefault="00EA1A4F" w:rsidP="00EA1A4F">
      <w:pPr>
        <w:spacing w:after="0" w:line="240" w:lineRule="auto"/>
        <w:rPr>
          <w:rFonts w:ascii="Times New Roman" w:eastAsia="Times New Roman" w:hAnsi="Times New Roman" w:cs="Times New Roman"/>
          <w:sz w:val="28"/>
          <w:szCs w:val="28"/>
        </w:rPr>
      </w:pPr>
      <w:r w:rsidRPr="00EA1A4F">
        <w:rPr>
          <w:rFonts w:ascii="Times New Roman" w:eastAsia="Times New Roman" w:hAnsi="Times New Roman" w:cs="Times New Roman"/>
          <w:b/>
          <w:sz w:val="28"/>
          <w:szCs w:val="28"/>
          <w:lang w:val="es-ES"/>
        </w:rPr>
        <w:tab/>
      </w:r>
      <w:r w:rsidRPr="00EA1A4F">
        <w:rPr>
          <w:rFonts w:ascii="Times New Roman" w:eastAsia="Times New Roman" w:hAnsi="Times New Roman" w:cs="Times New Roman"/>
          <w:b/>
          <w:sz w:val="28"/>
          <w:szCs w:val="28"/>
          <w:lang w:val="es-ES"/>
        </w:rPr>
        <w:tab/>
      </w:r>
      <w:r w:rsidRPr="00EA1A4F">
        <w:rPr>
          <w:rFonts w:ascii="Times New Roman" w:eastAsia="Times New Roman" w:hAnsi="Times New Roman" w:cs="Times New Roman"/>
          <w:sz w:val="28"/>
          <w:szCs w:val="28"/>
        </w:rPr>
        <w:t xml:space="preserve">Kính gửi: </w:t>
      </w:r>
    </w:p>
    <w:p w:rsidR="00EA1A4F" w:rsidRPr="00EA1A4F" w:rsidRDefault="00EA1A4F" w:rsidP="00EA1A4F">
      <w:pPr>
        <w:spacing w:after="0" w:line="276" w:lineRule="auto"/>
        <w:rPr>
          <w:rFonts w:ascii="Times New Roman" w:eastAsia="Times New Roman" w:hAnsi="Times New Roman" w:cs="Times New Roman"/>
          <w:sz w:val="28"/>
          <w:szCs w:val="28"/>
        </w:rPr>
      </w:pPr>
      <w:r w:rsidRPr="00EA1A4F">
        <w:rPr>
          <w:rFonts w:ascii="Times New Roman" w:eastAsia="Times New Roman" w:hAnsi="Times New Roman" w:cs="Times New Roman"/>
          <w:sz w:val="28"/>
          <w:szCs w:val="28"/>
        </w:rPr>
        <w:tab/>
      </w:r>
      <w:r w:rsidRPr="00EA1A4F">
        <w:rPr>
          <w:rFonts w:ascii="Times New Roman" w:eastAsia="Times New Roman" w:hAnsi="Times New Roman" w:cs="Times New Roman"/>
          <w:sz w:val="28"/>
          <w:szCs w:val="28"/>
        </w:rPr>
        <w:tab/>
      </w:r>
      <w:r w:rsidRPr="00EA1A4F">
        <w:rPr>
          <w:rFonts w:ascii="Times New Roman" w:eastAsia="Times New Roman" w:hAnsi="Times New Roman" w:cs="Times New Roman"/>
          <w:sz w:val="28"/>
          <w:szCs w:val="28"/>
        </w:rPr>
        <w:tab/>
      </w:r>
      <w:r w:rsidRPr="00EA1A4F">
        <w:rPr>
          <w:rFonts w:ascii="Times New Roman" w:eastAsia="Times New Roman" w:hAnsi="Times New Roman" w:cs="Times New Roman"/>
          <w:sz w:val="28"/>
          <w:szCs w:val="28"/>
        </w:rPr>
        <w:tab/>
        <w:t>- Bệnh viện đa khoa tỉnh Bình Phước;</w:t>
      </w:r>
    </w:p>
    <w:p w:rsidR="00EA1A4F" w:rsidRPr="00EA1A4F" w:rsidRDefault="00EA1A4F" w:rsidP="00EA1A4F">
      <w:pPr>
        <w:spacing w:after="0" w:line="276" w:lineRule="auto"/>
        <w:rPr>
          <w:rFonts w:ascii="Times New Roman" w:eastAsia="Times New Roman" w:hAnsi="Times New Roman" w:cs="Times New Roman"/>
          <w:sz w:val="28"/>
          <w:szCs w:val="28"/>
        </w:rPr>
      </w:pPr>
      <w:r w:rsidRPr="00EA1A4F">
        <w:rPr>
          <w:rFonts w:ascii="Times New Roman" w:eastAsia="Times New Roman" w:hAnsi="Times New Roman" w:cs="Times New Roman"/>
          <w:sz w:val="28"/>
          <w:szCs w:val="28"/>
        </w:rPr>
        <w:tab/>
      </w:r>
      <w:r w:rsidRPr="00EA1A4F">
        <w:rPr>
          <w:rFonts w:ascii="Times New Roman" w:eastAsia="Times New Roman" w:hAnsi="Times New Roman" w:cs="Times New Roman"/>
          <w:sz w:val="28"/>
          <w:szCs w:val="28"/>
        </w:rPr>
        <w:tab/>
      </w:r>
      <w:r w:rsidRPr="00EA1A4F">
        <w:rPr>
          <w:rFonts w:ascii="Times New Roman" w:eastAsia="Times New Roman" w:hAnsi="Times New Roman" w:cs="Times New Roman"/>
          <w:sz w:val="28"/>
          <w:szCs w:val="28"/>
        </w:rPr>
        <w:tab/>
      </w:r>
      <w:r w:rsidRPr="00EA1A4F">
        <w:rPr>
          <w:rFonts w:ascii="Times New Roman" w:eastAsia="Times New Roman" w:hAnsi="Times New Roman" w:cs="Times New Roman"/>
          <w:sz w:val="28"/>
          <w:szCs w:val="28"/>
        </w:rPr>
        <w:tab/>
        <w:t>- TTYT các huyện, thị xã, thành phố.</w:t>
      </w:r>
    </w:p>
    <w:p w:rsidR="00EA1A4F" w:rsidRPr="00EA1A4F" w:rsidRDefault="00EA1A4F" w:rsidP="00EA1A4F">
      <w:pPr>
        <w:spacing w:after="0" w:line="240" w:lineRule="auto"/>
        <w:rPr>
          <w:rFonts w:ascii="Times New Roman" w:eastAsia="Times New Roman" w:hAnsi="Times New Roman" w:cs="Times New Roman"/>
          <w:b/>
          <w:sz w:val="28"/>
          <w:szCs w:val="28"/>
          <w:lang w:val="es-ES"/>
        </w:rPr>
      </w:pPr>
      <w:r w:rsidRPr="00EA1A4F">
        <w:rPr>
          <w:rFonts w:ascii="Times New Roman" w:eastAsia="Times New Roman" w:hAnsi="Times New Roman" w:cs="Times New Roman"/>
          <w:sz w:val="28"/>
          <w:szCs w:val="28"/>
        </w:rPr>
        <w:tab/>
      </w:r>
      <w:r w:rsidRPr="00EA1A4F">
        <w:rPr>
          <w:rFonts w:ascii="Times New Roman" w:eastAsia="Times New Roman" w:hAnsi="Times New Roman" w:cs="Times New Roman"/>
          <w:sz w:val="28"/>
          <w:szCs w:val="28"/>
        </w:rPr>
        <w:tab/>
      </w:r>
      <w:r w:rsidRPr="00EA1A4F">
        <w:rPr>
          <w:rFonts w:ascii="Times New Roman" w:eastAsia="Times New Roman" w:hAnsi="Times New Roman" w:cs="Times New Roman"/>
          <w:sz w:val="28"/>
          <w:szCs w:val="28"/>
        </w:rPr>
        <w:tab/>
      </w:r>
      <w:r w:rsidRPr="00EA1A4F">
        <w:rPr>
          <w:rFonts w:ascii="Times New Roman" w:eastAsia="Times New Roman" w:hAnsi="Times New Roman" w:cs="Times New Roman"/>
          <w:sz w:val="28"/>
          <w:szCs w:val="28"/>
        </w:rPr>
        <w:tab/>
      </w:r>
    </w:p>
    <w:p w:rsidR="00EA1A4F" w:rsidRPr="00EA1A4F" w:rsidRDefault="00EA1A4F" w:rsidP="00EA1A4F">
      <w:pPr>
        <w:spacing w:after="0" w:line="276" w:lineRule="auto"/>
        <w:jc w:val="both"/>
        <w:rPr>
          <w:rFonts w:ascii="Times New Roman" w:eastAsia="Times New Roman" w:hAnsi="Times New Roman" w:cs="Times New Roman"/>
          <w:sz w:val="28"/>
          <w:szCs w:val="28"/>
        </w:rPr>
      </w:pPr>
      <w:r w:rsidRPr="00EA1A4F">
        <w:rPr>
          <w:rFonts w:ascii="Times New Roman" w:eastAsia="Times New Roman" w:hAnsi="Times New Roman" w:cs="Times New Roman"/>
          <w:b/>
          <w:sz w:val="28"/>
          <w:szCs w:val="28"/>
          <w:lang w:val="es-ES"/>
        </w:rPr>
        <w:tab/>
      </w:r>
      <w:r w:rsidRPr="00EA1A4F">
        <w:rPr>
          <w:rFonts w:ascii="Times New Roman" w:eastAsia="Times New Roman" w:hAnsi="Times New Roman" w:cs="Times New Roman"/>
          <w:sz w:val="28"/>
          <w:szCs w:val="28"/>
        </w:rPr>
        <w:t xml:space="preserve">Sở Y tế có nhận được Công văn số 352/TTMS-NVD ngày 31/7/2020 của </w:t>
      </w:r>
      <w:r w:rsidRPr="00EA1A4F">
        <w:rPr>
          <w:rFonts w:ascii="Times New Roman" w:eastAsia="Times New Roman" w:hAnsi="Times New Roman" w:cs="Times New Roman"/>
          <w:sz w:val="28"/>
          <w:szCs w:val="28"/>
          <w:lang w:val="pt-BR"/>
        </w:rPr>
        <w:t xml:space="preserve">Trung tâm Mua sắm tập trung thuốc Quốc gia – Bộ Y tế </w:t>
      </w:r>
      <w:r w:rsidRPr="00EA1A4F">
        <w:rPr>
          <w:rFonts w:ascii="Times New Roman" w:eastAsia="Times New Roman" w:hAnsi="Times New Roman" w:cs="Times New Roman"/>
          <w:sz w:val="28"/>
          <w:szCs w:val="28"/>
        </w:rPr>
        <w:t xml:space="preserve">về việc </w:t>
      </w:r>
      <w:r w:rsidRPr="00EA1A4F">
        <w:rPr>
          <w:rFonts w:ascii="Times New Roman" w:eastAsia="Times New Roman" w:hAnsi="Times New Roman" w:cs="Times New Roman"/>
          <w:sz w:val="28"/>
          <w:szCs w:val="28"/>
          <w:lang w:val="pt-BR"/>
        </w:rPr>
        <w:t xml:space="preserve">báo cáo </w:t>
      </w:r>
      <w:r w:rsidRPr="00EA1A4F">
        <w:rPr>
          <w:rFonts w:ascii="Times New Roman" w:eastAsia="Times New Roman" w:hAnsi="Times New Roman" w:cs="Times New Roman"/>
          <w:sz w:val="28"/>
          <w:szCs w:val="28"/>
          <w:lang w:val="vi-VN"/>
        </w:rPr>
        <w:t>tình hình thực hiện kết quả trúng thầu các thuốc thuộc Danh mục Đấu thầu tập trung cấp Quốc gia và Danh mục Đàm phán giá đến hết ngày 3</w:t>
      </w:r>
      <w:r w:rsidRPr="00EA1A4F">
        <w:rPr>
          <w:rFonts w:ascii="Times New Roman" w:eastAsia="Times New Roman" w:hAnsi="Times New Roman" w:cs="Times New Roman"/>
          <w:sz w:val="28"/>
          <w:szCs w:val="28"/>
        </w:rPr>
        <w:t>0/6</w:t>
      </w:r>
      <w:r w:rsidRPr="00EA1A4F">
        <w:rPr>
          <w:rFonts w:ascii="Times New Roman" w:eastAsia="Times New Roman" w:hAnsi="Times New Roman" w:cs="Times New Roman"/>
          <w:sz w:val="28"/>
          <w:szCs w:val="28"/>
          <w:lang w:val="vi-VN"/>
        </w:rPr>
        <w:t xml:space="preserve">/2020 </w:t>
      </w:r>
      <w:r w:rsidRPr="00EA1A4F">
        <w:rPr>
          <w:rFonts w:ascii="Times New Roman" w:eastAsia="Times New Roman" w:hAnsi="Times New Roman" w:cs="Times New Roman"/>
          <w:sz w:val="28"/>
          <w:szCs w:val="28"/>
          <w:lang w:val="pt-BR"/>
        </w:rPr>
        <w:t xml:space="preserve">trên phần mềm của các Nhà thầu và các cơ sở y tế, </w:t>
      </w:r>
      <w:r w:rsidRPr="00EA1A4F">
        <w:rPr>
          <w:rFonts w:ascii="Times New Roman" w:eastAsia="Times New Roman" w:hAnsi="Times New Roman" w:cs="Times New Roman"/>
          <w:sz w:val="28"/>
          <w:szCs w:val="28"/>
        </w:rPr>
        <w:t xml:space="preserve">Sở Y tế đề nghị các đơn vị: </w:t>
      </w:r>
    </w:p>
    <w:p w:rsidR="00EA1A4F" w:rsidRPr="00EA1A4F" w:rsidRDefault="00EA1A4F" w:rsidP="00EA1A4F">
      <w:pPr>
        <w:spacing w:after="0" w:line="276" w:lineRule="auto"/>
        <w:ind w:firstLine="567"/>
        <w:jc w:val="both"/>
        <w:rPr>
          <w:rFonts w:ascii="Times New Roman" w:eastAsia="Times New Roman" w:hAnsi="Times New Roman" w:cs="Times New Roman"/>
          <w:sz w:val="27"/>
          <w:szCs w:val="27"/>
        </w:rPr>
      </w:pPr>
      <w:r w:rsidRPr="00EA1A4F">
        <w:rPr>
          <w:rFonts w:ascii="Times New Roman" w:eastAsia="Times New Roman" w:hAnsi="Times New Roman" w:cs="Times New Roman"/>
          <w:sz w:val="27"/>
          <w:szCs w:val="27"/>
        </w:rPr>
        <w:t>1. Đảm bảo thực hiện kết quả trúng thầu thuộc danh mục đấu thầu tập trung cấp Quốc gia cân đối giữa các nhóm thuốc</w:t>
      </w:r>
      <w:r w:rsidRPr="00EA1A4F">
        <w:rPr>
          <w:rFonts w:ascii="Times New Roman" w:eastAsia="Times New Roman" w:hAnsi="Times New Roman" w:cs="Times New Roman"/>
          <w:sz w:val="27"/>
          <w:szCs w:val="27"/>
          <w:lang w:val="vi-VN"/>
        </w:rPr>
        <w:t>, đặc biệt các thuốc thuộc gói thầu Đàm phán giá và các thuốc có tỉ lệ thực hiện thấp và tồn kho lớn.</w:t>
      </w:r>
    </w:p>
    <w:p w:rsidR="00EA1A4F" w:rsidRPr="00EA1A4F" w:rsidRDefault="00EA1A4F" w:rsidP="00EA1A4F">
      <w:pPr>
        <w:spacing w:after="0" w:line="276" w:lineRule="auto"/>
        <w:ind w:firstLine="567"/>
        <w:jc w:val="both"/>
        <w:rPr>
          <w:rFonts w:ascii="Times New Roman" w:eastAsia="Times New Roman" w:hAnsi="Times New Roman" w:cs="Times New Roman"/>
          <w:sz w:val="27"/>
          <w:szCs w:val="27"/>
        </w:rPr>
      </w:pPr>
      <w:r w:rsidRPr="00EA1A4F">
        <w:rPr>
          <w:rFonts w:ascii="Times New Roman" w:eastAsia="Times New Roman" w:hAnsi="Times New Roman" w:cs="Times New Roman"/>
          <w:sz w:val="27"/>
          <w:szCs w:val="27"/>
        </w:rPr>
        <w:t xml:space="preserve">2. Các đơn vị có hoạt chất đã thực hiện trên </w:t>
      </w:r>
      <w:r w:rsidRPr="00EA1A4F">
        <w:rPr>
          <w:rFonts w:ascii="Times New Roman" w:eastAsia="Times New Roman" w:hAnsi="Times New Roman" w:cs="Times New Roman"/>
          <w:sz w:val="27"/>
          <w:szCs w:val="27"/>
          <w:lang w:val="vi-VN"/>
        </w:rPr>
        <w:t>120%</w:t>
      </w:r>
      <w:r w:rsidRPr="00EA1A4F">
        <w:rPr>
          <w:rFonts w:ascii="Times New Roman" w:eastAsia="Times New Roman" w:hAnsi="Times New Roman" w:cs="Times New Roman"/>
          <w:sz w:val="27"/>
          <w:szCs w:val="27"/>
        </w:rPr>
        <w:t xml:space="preserve"> hoặc dưới </w:t>
      </w:r>
      <w:r w:rsidRPr="00EA1A4F">
        <w:rPr>
          <w:rFonts w:ascii="Times New Roman" w:eastAsia="Times New Roman" w:hAnsi="Times New Roman" w:cs="Times New Roman"/>
          <w:sz w:val="27"/>
          <w:szCs w:val="27"/>
          <w:lang w:val="vi-VN"/>
        </w:rPr>
        <w:t>50</w:t>
      </w:r>
      <w:r w:rsidRPr="00EA1A4F">
        <w:rPr>
          <w:rFonts w:ascii="Times New Roman" w:eastAsia="Times New Roman" w:hAnsi="Times New Roman" w:cs="Times New Roman"/>
          <w:sz w:val="27"/>
          <w:szCs w:val="27"/>
        </w:rPr>
        <w:t xml:space="preserve">% số lượng phân bổ </w:t>
      </w:r>
      <w:r w:rsidRPr="00EA1A4F">
        <w:rPr>
          <w:rFonts w:ascii="Times New Roman" w:eastAsia="Times New Roman" w:hAnsi="Times New Roman" w:cs="Times New Roman"/>
          <w:sz w:val="27"/>
          <w:szCs w:val="27"/>
          <w:lang w:val="vi-VN"/>
        </w:rPr>
        <w:t xml:space="preserve">theo tiến độ </w:t>
      </w:r>
      <w:r w:rsidRPr="00EA1A4F">
        <w:rPr>
          <w:rFonts w:ascii="Times New Roman" w:eastAsia="Times New Roman" w:hAnsi="Times New Roman" w:cs="Times New Roman"/>
          <w:sz w:val="27"/>
          <w:szCs w:val="27"/>
        </w:rPr>
        <w:t xml:space="preserve">chủ động lập kế hoạch điều tiết </w:t>
      </w:r>
      <w:r w:rsidRPr="00EA1A4F">
        <w:rPr>
          <w:rFonts w:ascii="Times New Roman" w:eastAsia="Times New Roman" w:hAnsi="Times New Roman" w:cs="Times New Roman"/>
          <w:sz w:val="27"/>
          <w:szCs w:val="27"/>
          <w:lang w:val="vi-VN"/>
        </w:rPr>
        <w:t xml:space="preserve">và sử dụng </w:t>
      </w:r>
      <w:r w:rsidRPr="00EA1A4F">
        <w:rPr>
          <w:rFonts w:ascii="Times New Roman" w:eastAsia="Times New Roman" w:hAnsi="Times New Roman" w:cs="Times New Roman"/>
          <w:sz w:val="27"/>
          <w:szCs w:val="27"/>
        </w:rPr>
        <w:t xml:space="preserve">thuốc đảm bảo cung ứng thuốc cho nhu cầu điều trị. </w:t>
      </w:r>
    </w:p>
    <w:p w:rsidR="00EA1A4F" w:rsidRPr="00EA1A4F" w:rsidRDefault="00EA1A4F" w:rsidP="00EA1A4F">
      <w:pPr>
        <w:spacing w:after="0" w:line="276" w:lineRule="auto"/>
        <w:ind w:firstLine="567"/>
        <w:jc w:val="both"/>
        <w:rPr>
          <w:rFonts w:ascii="Times New Roman" w:eastAsia="Times New Roman" w:hAnsi="Times New Roman" w:cs="Times New Roman"/>
          <w:sz w:val="27"/>
          <w:szCs w:val="27"/>
        </w:rPr>
      </w:pPr>
      <w:r w:rsidRPr="00EA1A4F">
        <w:rPr>
          <w:rFonts w:ascii="Times New Roman" w:eastAsia="Times New Roman" w:hAnsi="Times New Roman" w:cs="Times New Roman"/>
          <w:sz w:val="27"/>
          <w:szCs w:val="27"/>
        </w:rPr>
        <w:t xml:space="preserve">3. </w:t>
      </w:r>
      <w:r w:rsidRPr="00EA1A4F">
        <w:rPr>
          <w:rFonts w:ascii="Times New Roman" w:eastAsia="Times New Roman" w:hAnsi="Times New Roman" w:cs="Times New Roman"/>
          <w:sz w:val="27"/>
          <w:szCs w:val="27"/>
          <w:lang w:val="vi-VN"/>
        </w:rPr>
        <w:t>Trường hợp Nhà thầu không đảm bảo cung ứng thuốc gây ảnh hưởng đến điều trị, các cơ sở y tế báo cáo ngay về Trung tâm Mua sắm tập trung thuốc Quốc gia. Trường hợp nhà thầu thực hiện gói thầu vi phạm hợp đồng, không còn năng lực để tiếp tục thực hiện hợp đồng, làm ảnh hưởng nghiêm trọng đến tiến độ, chất lượng, hiệu quả của gói thầu, Trung tâm sẽ xử lý theo quy định tại Điều 117-Xử lý tình huống trong đấu thầu của Nghị định 63/2014-NĐ-CP và xem xét việc đánh giá khả năng cung ứng thuốc của Nhà thầu tại mục 13- Mặt hàng thuốc được cung ứng bởi nhà thầu có uy tín trong thực hiện hợp đồng của Bảng tiêu chuẩn đánh giá về kỹ thuật tại Thông tư 15/2019/TT-BYT.</w:t>
      </w:r>
    </w:p>
    <w:p w:rsidR="00EA1A4F" w:rsidRPr="00EA1A4F" w:rsidRDefault="00EA1A4F" w:rsidP="00EA1A4F">
      <w:pPr>
        <w:spacing w:after="0" w:line="276" w:lineRule="auto"/>
        <w:ind w:firstLine="567"/>
        <w:jc w:val="both"/>
        <w:rPr>
          <w:rFonts w:ascii="Times New Roman" w:eastAsia="Times New Roman" w:hAnsi="Times New Roman" w:cs="Times New Roman"/>
          <w:sz w:val="27"/>
          <w:szCs w:val="27"/>
        </w:rPr>
      </w:pPr>
      <w:r w:rsidRPr="00EA1A4F">
        <w:rPr>
          <w:rFonts w:ascii="Times New Roman" w:eastAsia="Times New Roman" w:hAnsi="Times New Roman" w:cs="Times New Roman"/>
          <w:sz w:val="27"/>
          <w:szCs w:val="27"/>
        </w:rPr>
        <w:t>4. Các đơn vị chủ động rà soát số liệu, trường hợp có sai sót, báo cáo về Trung tâm để cập nhật số liệu chính xác.</w:t>
      </w:r>
    </w:p>
    <w:p w:rsidR="00EA1A4F" w:rsidRPr="00EA1A4F" w:rsidRDefault="00EA1A4F" w:rsidP="00EA1A4F">
      <w:pPr>
        <w:spacing w:after="0" w:line="276" w:lineRule="auto"/>
        <w:ind w:firstLine="567"/>
        <w:jc w:val="both"/>
        <w:rPr>
          <w:rFonts w:ascii="Times New Roman" w:eastAsia="Times New Roman" w:hAnsi="Times New Roman" w:cs="Times New Roman"/>
          <w:i/>
          <w:sz w:val="27"/>
          <w:szCs w:val="27"/>
        </w:rPr>
      </w:pPr>
      <w:r w:rsidRPr="00EA1A4F">
        <w:rPr>
          <w:rFonts w:ascii="Times New Roman" w:eastAsia="Times New Roman" w:hAnsi="Times New Roman" w:cs="Times New Roman"/>
          <w:i/>
          <w:sz w:val="27"/>
          <w:szCs w:val="27"/>
        </w:rPr>
        <w:t xml:space="preserve">(Có gửi kèm: </w:t>
      </w:r>
      <w:r w:rsidRPr="00EA1A4F">
        <w:rPr>
          <w:rFonts w:ascii="Times New Roman" w:eastAsia="Times New Roman" w:hAnsi="Times New Roman" w:cs="Times New Roman"/>
          <w:i/>
          <w:sz w:val="28"/>
          <w:szCs w:val="28"/>
        </w:rPr>
        <w:t>Công văn số 352/TTMS-NVD ngày 31/7/2020).</w:t>
      </w:r>
    </w:p>
    <w:p w:rsidR="00EA1A4F" w:rsidRPr="00EA1A4F" w:rsidRDefault="00EA1A4F" w:rsidP="00EA1A4F">
      <w:pPr>
        <w:spacing w:after="0" w:line="276" w:lineRule="auto"/>
        <w:jc w:val="both"/>
        <w:rPr>
          <w:rFonts w:ascii="Times New Roman" w:eastAsia="Times New Roman" w:hAnsi="Times New Roman" w:cs="Times New Roman"/>
          <w:b/>
          <w:i/>
          <w:sz w:val="12"/>
          <w:szCs w:val="12"/>
        </w:rPr>
      </w:pPr>
      <w:r w:rsidRPr="00EA1A4F">
        <w:rPr>
          <w:rFonts w:ascii="Times New Roman" w:eastAsia="Times New Roman" w:hAnsi="Times New Roman" w:cs="Times New Roman"/>
          <w:sz w:val="28"/>
          <w:szCs w:val="28"/>
        </w:rPr>
        <w:tab/>
      </w:r>
      <w:r w:rsidRPr="00EA1A4F">
        <w:rPr>
          <w:rFonts w:ascii="Times New Roman" w:eastAsia="Times New Roman" w:hAnsi="Times New Roman" w:cs="Times New Roman"/>
          <w:sz w:val="28"/>
          <w:szCs w:val="28"/>
        </w:rPr>
        <w:tab/>
      </w:r>
    </w:p>
    <w:p w:rsidR="00EA1A4F" w:rsidRPr="00EA1A4F" w:rsidRDefault="00EA1A4F" w:rsidP="00EA1A4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64"/>
        </w:tabs>
        <w:spacing w:after="0" w:line="240" w:lineRule="auto"/>
        <w:jc w:val="both"/>
        <w:rPr>
          <w:rFonts w:ascii="Times New Roman" w:eastAsia="Times New Roman" w:hAnsi="Times New Roman" w:cs="Times New Roman"/>
          <w:sz w:val="28"/>
          <w:szCs w:val="28"/>
        </w:rPr>
      </w:pPr>
      <w:r w:rsidRPr="00EA1A4F">
        <w:rPr>
          <w:rFonts w:ascii="Times New Roman" w:eastAsia="Times New Roman" w:hAnsi="Times New Roman" w:cs="Times New Roman"/>
          <w:b/>
          <w:i/>
          <w:sz w:val="24"/>
          <w:szCs w:val="24"/>
        </w:rPr>
        <w:t>Nơi nhận:</w:t>
      </w:r>
      <w:r w:rsidRPr="00EA1A4F">
        <w:rPr>
          <w:rFonts w:ascii="Times New Roman" w:eastAsia="Times New Roman" w:hAnsi="Times New Roman" w:cs="Times New Roman"/>
          <w:b/>
          <w:i/>
          <w:sz w:val="24"/>
          <w:szCs w:val="24"/>
        </w:rPr>
        <w:tab/>
      </w:r>
      <w:r w:rsidRPr="00EA1A4F">
        <w:rPr>
          <w:rFonts w:ascii="Times New Roman" w:eastAsia="Times New Roman" w:hAnsi="Times New Roman" w:cs="Times New Roman"/>
          <w:sz w:val="28"/>
          <w:szCs w:val="28"/>
        </w:rPr>
        <w:tab/>
      </w:r>
      <w:r w:rsidRPr="00EA1A4F">
        <w:rPr>
          <w:rFonts w:ascii="Times New Roman" w:eastAsia="Times New Roman" w:hAnsi="Times New Roman" w:cs="Times New Roman"/>
          <w:sz w:val="28"/>
          <w:szCs w:val="28"/>
        </w:rPr>
        <w:tab/>
      </w:r>
      <w:r w:rsidRPr="00EA1A4F">
        <w:rPr>
          <w:rFonts w:ascii="Times New Roman" w:eastAsia="Times New Roman" w:hAnsi="Times New Roman" w:cs="Times New Roman"/>
          <w:sz w:val="28"/>
          <w:szCs w:val="28"/>
        </w:rPr>
        <w:tab/>
      </w:r>
      <w:r w:rsidRPr="00EA1A4F">
        <w:rPr>
          <w:rFonts w:ascii="Times New Roman" w:eastAsia="Times New Roman" w:hAnsi="Times New Roman" w:cs="Times New Roman"/>
          <w:sz w:val="28"/>
          <w:szCs w:val="28"/>
        </w:rPr>
        <w:tab/>
      </w:r>
      <w:r w:rsidRPr="00EA1A4F">
        <w:rPr>
          <w:rFonts w:ascii="Times New Roman" w:eastAsia="Times New Roman" w:hAnsi="Times New Roman" w:cs="Times New Roman"/>
          <w:sz w:val="28"/>
          <w:szCs w:val="28"/>
        </w:rPr>
        <w:tab/>
      </w:r>
      <w:r w:rsidRPr="00EA1A4F">
        <w:rPr>
          <w:rFonts w:ascii="Times New Roman" w:eastAsia="Times New Roman" w:hAnsi="Times New Roman" w:cs="Times New Roman"/>
          <w:sz w:val="28"/>
          <w:szCs w:val="28"/>
        </w:rPr>
        <w:tab/>
        <w:t xml:space="preserve">                     </w:t>
      </w:r>
      <w:r w:rsidRPr="00EA1A4F">
        <w:rPr>
          <w:rFonts w:ascii="Times New Roman" w:eastAsia="Times New Roman" w:hAnsi="Times New Roman" w:cs="Times New Roman"/>
          <w:b/>
          <w:bCs/>
          <w:sz w:val="28"/>
          <w:szCs w:val="28"/>
        </w:rPr>
        <w:t xml:space="preserve">GIÁM ĐỐC </w:t>
      </w:r>
      <w:r w:rsidRPr="00EA1A4F">
        <w:rPr>
          <w:rFonts w:ascii="Times New Roman" w:eastAsia="Times New Roman" w:hAnsi="Times New Roman" w:cs="Times New Roman"/>
          <w:sz w:val="28"/>
          <w:szCs w:val="28"/>
        </w:rPr>
        <w:tab/>
      </w:r>
    </w:p>
    <w:p w:rsidR="00EA1A4F" w:rsidRPr="00EA1A4F" w:rsidRDefault="00EA1A4F" w:rsidP="00EA1A4F">
      <w:pPr>
        <w:spacing w:after="0" w:line="240" w:lineRule="auto"/>
        <w:ind w:left="360" w:hanging="360"/>
        <w:jc w:val="both"/>
        <w:rPr>
          <w:rFonts w:ascii="Times New Roman" w:eastAsia="Times New Roman" w:hAnsi="Times New Roman" w:cs="Times New Roman"/>
        </w:rPr>
      </w:pPr>
      <w:r w:rsidRPr="00EA1A4F">
        <w:rPr>
          <w:rFonts w:ascii="Times New Roman" w:eastAsia="Times New Roman" w:hAnsi="Times New Roman" w:cs="Times New Roman"/>
        </w:rPr>
        <w:t>- Như trên;</w:t>
      </w:r>
    </w:p>
    <w:p w:rsidR="00EA1A4F" w:rsidRPr="00EA1A4F" w:rsidRDefault="00EA1A4F" w:rsidP="00EA1A4F">
      <w:pPr>
        <w:spacing w:after="0" w:line="240" w:lineRule="auto"/>
        <w:ind w:left="360" w:hanging="360"/>
        <w:jc w:val="both"/>
        <w:rPr>
          <w:rFonts w:ascii="Times New Roman" w:eastAsia="Times New Roman" w:hAnsi="Times New Roman" w:cs="Times New Roman"/>
        </w:rPr>
      </w:pPr>
      <w:r w:rsidRPr="00EA1A4F">
        <w:rPr>
          <w:rFonts w:ascii="Times New Roman" w:eastAsia="Times New Roman" w:hAnsi="Times New Roman" w:cs="Times New Roman"/>
        </w:rPr>
        <w:t>- Giám đốc, các PGĐ SYT (để B/c);</w:t>
      </w:r>
    </w:p>
    <w:p w:rsidR="00EA1A4F" w:rsidRPr="00EA1A4F" w:rsidRDefault="00EA1A4F" w:rsidP="00EA1A4F">
      <w:pPr>
        <w:spacing w:after="0" w:line="240" w:lineRule="auto"/>
        <w:ind w:left="360" w:hanging="360"/>
        <w:jc w:val="both"/>
        <w:rPr>
          <w:rFonts w:ascii="Times New Roman" w:eastAsia="Times New Roman" w:hAnsi="Times New Roman" w:cs="Times New Roman"/>
        </w:rPr>
      </w:pPr>
      <w:r w:rsidRPr="00EA1A4F">
        <w:rPr>
          <w:rFonts w:ascii="Times New Roman" w:eastAsia="Times New Roman" w:hAnsi="Times New Roman" w:cs="Times New Roman"/>
        </w:rPr>
        <w:t>- Website SYT;</w:t>
      </w:r>
    </w:p>
    <w:p w:rsidR="00EA1A4F" w:rsidRPr="00EA1A4F" w:rsidRDefault="00EA1A4F" w:rsidP="00EA1A4F">
      <w:pPr>
        <w:spacing w:after="0" w:line="240" w:lineRule="auto"/>
        <w:ind w:left="360" w:hanging="360"/>
        <w:jc w:val="both"/>
        <w:rPr>
          <w:rFonts w:ascii="Times New Roman" w:eastAsia="Times New Roman" w:hAnsi="Times New Roman" w:cs="Times New Roman"/>
        </w:rPr>
      </w:pPr>
      <w:r w:rsidRPr="00EA1A4F">
        <w:rPr>
          <w:rFonts w:ascii="Times New Roman" w:eastAsia="Times New Roman" w:hAnsi="Times New Roman" w:cs="Times New Roman"/>
        </w:rPr>
        <w:t>- Lưu VT, NV.</w:t>
      </w:r>
      <w:bookmarkStart w:id="0" w:name="_GoBack"/>
      <w:bookmarkEnd w:id="0"/>
    </w:p>
    <w:sectPr w:rsidR="00EA1A4F" w:rsidRPr="00EA1A4F" w:rsidSect="00D06F4F">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A4F"/>
    <w:rsid w:val="003676CA"/>
    <w:rsid w:val="00D06F4F"/>
    <w:rsid w:val="00EA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BEFC2-F59E-4E3E-89E5-9D47317D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2020-08-06T09:15:00Z</dcterms:created>
  <dcterms:modified xsi:type="dcterms:W3CDTF">2020-08-06T09:16:00Z</dcterms:modified>
</cp:coreProperties>
</file>