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767E22" w:rsidRPr="00767E22" w14:paraId="1DC497A8" w14:textId="77777777" w:rsidTr="00767E22">
        <w:trPr>
          <w:trHeight w:val="852"/>
        </w:trPr>
        <w:tc>
          <w:tcPr>
            <w:tcW w:w="4678" w:type="dxa"/>
          </w:tcPr>
          <w:p w14:paraId="1E81579A" w14:textId="77777777" w:rsidR="00767E22" w:rsidRPr="00767E22" w:rsidRDefault="00767E22" w:rsidP="00735568">
            <w:pPr>
              <w:ind w:right="-1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E22">
              <w:rPr>
                <w:rFonts w:ascii="Times New Roman" w:hAnsi="Times New Roman" w:cs="Times New Roman"/>
                <w:sz w:val="26"/>
                <w:szCs w:val="26"/>
              </w:rPr>
              <w:t>UBND TỈNH BÌNH PHƯỚC</w:t>
            </w:r>
          </w:p>
          <w:p w14:paraId="630A705B" w14:textId="77777777" w:rsidR="00767E22" w:rsidRPr="00767E22" w:rsidRDefault="008C1A81" w:rsidP="00735568">
            <w:pPr>
              <w:ind w:left="-187" w:right="-108"/>
              <w:jc w:val="center"/>
              <w:rPr>
                <w:rFonts w:ascii="Times New Roman" w:hAnsi="Times New Roman" w:cs="Times New Roman"/>
                <w:b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2993A5EF" wp14:editId="20518A6F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177164</wp:posOffset>
                      </wp:positionV>
                      <wp:extent cx="866775" cy="0"/>
                      <wp:effectExtent l="0" t="0" r="2857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E5D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2.75pt;margin-top:13.95pt;width: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KJHQIAADo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"/>
                  </w:pict>
                </mc:Fallback>
              </mc:AlternateContent>
            </w:r>
            <w:r w:rsidR="00767E22" w:rsidRPr="00767E22">
              <w:rPr>
                <w:rFonts w:ascii="Times New Roman" w:hAnsi="Times New Roman" w:cs="Times New Roman"/>
                <w:b/>
                <w:spacing w:val="-22"/>
                <w:sz w:val="24"/>
                <w:szCs w:val="24"/>
              </w:rPr>
              <w:t>SỞ THÔNG TIN VÀ TRUYỀN THÔNG</w:t>
            </w:r>
          </w:p>
        </w:tc>
        <w:tc>
          <w:tcPr>
            <w:tcW w:w="4678" w:type="dxa"/>
          </w:tcPr>
          <w:p w14:paraId="228542DB" w14:textId="77777777" w:rsidR="00767E22" w:rsidRPr="00767E22" w:rsidRDefault="00767E22" w:rsidP="00735568">
            <w:pPr>
              <w:ind w:right="-45" w:hanging="67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767E22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CỘNG HÒA XÃ HỘI CHỦ NGHĨA VIỆT NAM</w:t>
            </w:r>
          </w:p>
          <w:p w14:paraId="6D627F55" w14:textId="11F84D55" w:rsidR="00767E22" w:rsidRPr="00767E22" w:rsidRDefault="00767E22" w:rsidP="007355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E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lập </w:t>
            </w:r>
            <w:r w:rsidR="003735D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767E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 do </w:t>
            </w:r>
            <w:r w:rsidR="003735D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767E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Hạnh phúc</w:t>
            </w:r>
          </w:p>
          <w:p w14:paraId="76BBCD6C" w14:textId="77777777" w:rsidR="00767E22" w:rsidRPr="00767E22" w:rsidRDefault="008C1A81" w:rsidP="007355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338782C" wp14:editId="5867247F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14604</wp:posOffset>
                      </wp:positionV>
                      <wp:extent cx="2093595" cy="0"/>
                      <wp:effectExtent l="0" t="0" r="2095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35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21D0C" id="Lin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05pt,1.15pt" to="192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QAQGQIAADI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"/>
                  </w:pict>
                </mc:Fallback>
              </mc:AlternateContent>
            </w:r>
          </w:p>
        </w:tc>
      </w:tr>
      <w:tr w:rsidR="00767E22" w:rsidRPr="00767E22" w14:paraId="0A36BFB0" w14:textId="77777777" w:rsidTr="00767E22">
        <w:trPr>
          <w:trHeight w:val="224"/>
        </w:trPr>
        <w:tc>
          <w:tcPr>
            <w:tcW w:w="4678" w:type="dxa"/>
          </w:tcPr>
          <w:p w14:paraId="19FABF68" w14:textId="77777777" w:rsidR="00767E22" w:rsidRDefault="00767E22" w:rsidP="00767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E22">
              <w:rPr>
                <w:rFonts w:ascii="Times New Roman" w:hAnsi="Times New Roman" w:cs="Times New Roman"/>
                <w:sz w:val="26"/>
                <w:szCs w:val="26"/>
              </w:rPr>
              <w:t xml:space="preserve">Số:    </w:t>
            </w:r>
            <w:r w:rsidR="001E6C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E22">
              <w:rPr>
                <w:rFonts w:ascii="Times New Roman" w:hAnsi="Times New Roman" w:cs="Times New Roman"/>
                <w:sz w:val="26"/>
                <w:szCs w:val="26"/>
              </w:rPr>
              <w:t xml:space="preserve">     /STTTT</w:t>
            </w:r>
            <w:r w:rsidR="00F9112B">
              <w:rPr>
                <w:rFonts w:ascii="Times New Roman" w:hAnsi="Times New Roman" w:cs="Times New Roman"/>
                <w:sz w:val="26"/>
                <w:szCs w:val="26"/>
              </w:rPr>
              <w:t>-TTBCXB</w:t>
            </w:r>
          </w:p>
          <w:p w14:paraId="438DB52C" w14:textId="77777777" w:rsidR="0058026F" w:rsidRPr="00654AAA" w:rsidRDefault="0058026F" w:rsidP="00F9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A">
              <w:rPr>
                <w:rFonts w:ascii="Times New Roman" w:hAnsi="Times New Roman" w:cs="Times New Roman"/>
                <w:sz w:val="24"/>
                <w:szCs w:val="24"/>
              </w:rPr>
              <w:t>V/v phối hợp t</w:t>
            </w:r>
            <w:r w:rsidR="003826C6">
              <w:rPr>
                <w:rFonts w:ascii="Times New Roman" w:hAnsi="Times New Roman" w:cs="Times New Roman"/>
                <w:sz w:val="24"/>
                <w:szCs w:val="24"/>
              </w:rPr>
              <w:t>riển khai C</w:t>
            </w:r>
            <w:r w:rsidRPr="00654AAA">
              <w:rPr>
                <w:rFonts w:ascii="Times New Roman" w:hAnsi="Times New Roman" w:cs="Times New Roman"/>
                <w:sz w:val="24"/>
                <w:szCs w:val="24"/>
              </w:rPr>
              <w:t>uộc th</w:t>
            </w:r>
            <w:r w:rsidR="00F9112B">
              <w:rPr>
                <w:rFonts w:ascii="Times New Roman" w:hAnsi="Times New Roman" w:cs="Times New Roman"/>
                <w:sz w:val="24"/>
                <w:szCs w:val="24"/>
              </w:rPr>
              <w:t>i Viết thư Quốc tế UPU lần thứ 51</w:t>
            </w:r>
            <w:r w:rsidRPr="0065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6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4AAA">
              <w:rPr>
                <w:rFonts w:ascii="Times New Roman" w:hAnsi="Times New Roman" w:cs="Times New Roman"/>
                <w:sz w:val="24"/>
                <w:szCs w:val="24"/>
              </w:rPr>
              <w:t>năm 202</w:t>
            </w:r>
            <w:r w:rsidR="00F91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0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2E6C4243" w14:textId="77777777" w:rsidR="00767E22" w:rsidRPr="00767E22" w:rsidRDefault="00767E22" w:rsidP="00F9112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67E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Bình Phước, ngày </w:t>
            </w:r>
            <w:r w:rsidR="001E6C3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767E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tháng </w:t>
            </w:r>
            <w:r w:rsidR="00F9112B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Pr="00767E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</w:t>
            </w:r>
            <w:r w:rsidR="00F9112B">
              <w:rPr>
                <w:rFonts w:ascii="Times New Roman" w:hAnsi="Times New Roman" w:cs="Times New Roman"/>
                <w:i/>
                <w:sz w:val="26"/>
                <w:szCs w:val="26"/>
              </w:rPr>
              <w:t>2021</w:t>
            </w:r>
          </w:p>
        </w:tc>
      </w:tr>
    </w:tbl>
    <w:p w14:paraId="71647104" w14:textId="77777777" w:rsidR="00767E22" w:rsidRDefault="00767E22" w:rsidP="005414D6">
      <w:pPr>
        <w:spacing w:after="6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35509B7E" w14:textId="77777777" w:rsidR="0058026F" w:rsidRPr="0058026F" w:rsidRDefault="0058026F" w:rsidP="000003FA">
      <w:pPr>
        <w:ind w:left="2268"/>
        <w:rPr>
          <w:rFonts w:ascii="Times New Roman" w:hAnsi="Times New Roman" w:cs="Times New Roman"/>
          <w:color w:val="000000"/>
          <w:shd w:val="clear" w:color="auto" w:fill="FFFFFF"/>
        </w:rPr>
      </w:pPr>
      <w:r w:rsidRPr="0058026F">
        <w:rPr>
          <w:rFonts w:ascii="Times New Roman" w:hAnsi="Times New Roman" w:cs="Times New Roman"/>
          <w:color w:val="000000"/>
          <w:shd w:val="clear" w:color="auto" w:fill="FFFFFF"/>
        </w:rPr>
        <w:t>Kính gửi:</w:t>
      </w:r>
    </w:p>
    <w:p w14:paraId="706A001F" w14:textId="77777777" w:rsidR="0058026F" w:rsidRPr="0058026F" w:rsidRDefault="0058026F" w:rsidP="000003FA">
      <w:pPr>
        <w:ind w:left="2693" w:firstLine="709"/>
        <w:rPr>
          <w:rFonts w:ascii="Times New Roman" w:hAnsi="Times New Roman" w:cs="Times New Roman"/>
          <w:color w:val="000000"/>
          <w:shd w:val="clear" w:color="auto" w:fill="FFFFFF"/>
        </w:rPr>
      </w:pPr>
      <w:r w:rsidRPr="0058026F">
        <w:rPr>
          <w:rFonts w:ascii="Times New Roman" w:hAnsi="Times New Roman" w:cs="Times New Roman"/>
          <w:color w:val="000000"/>
          <w:shd w:val="clear" w:color="auto" w:fill="FFFFFF"/>
        </w:rPr>
        <w:t>- Sở Giáo dục và Đào tạo</w:t>
      </w:r>
      <w:r w:rsidR="00654AAA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2D938CD0" w14:textId="77777777" w:rsidR="00A55579" w:rsidRPr="0058026F" w:rsidRDefault="00A55579" w:rsidP="00A55579">
      <w:pPr>
        <w:ind w:left="2693" w:firstLine="709"/>
        <w:rPr>
          <w:rFonts w:ascii="Times New Roman" w:hAnsi="Times New Roman" w:cs="Times New Roman"/>
          <w:color w:val="000000"/>
          <w:shd w:val="clear" w:color="auto" w:fill="FFFFFF"/>
        </w:rPr>
      </w:pPr>
      <w:r w:rsidRPr="0058026F">
        <w:rPr>
          <w:rFonts w:ascii="Times New Roman" w:hAnsi="Times New Roman" w:cs="Times New Roman"/>
          <w:color w:val="000000"/>
          <w:shd w:val="clear" w:color="auto" w:fill="FFFFFF"/>
        </w:rPr>
        <w:t xml:space="preserve">- Tỉnh </w:t>
      </w:r>
      <w:r>
        <w:rPr>
          <w:rFonts w:ascii="Times New Roman" w:hAnsi="Times New Roman" w:cs="Times New Roman"/>
          <w:color w:val="000000"/>
          <w:shd w:val="clear" w:color="auto" w:fill="FFFFFF"/>
        </w:rPr>
        <w:t>đ</w:t>
      </w:r>
      <w:r w:rsidRPr="0058026F">
        <w:rPr>
          <w:rFonts w:ascii="Times New Roman" w:hAnsi="Times New Roman" w:cs="Times New Roman"/>
          <w:color w:val="000000"/>
          <w:shd w:val="clear" w:color="auto" w:fill="FFFFFF"/>
        </w:rPr>
        <w:t>oàn Bình Phước;</w:t>
      </w:r>
    </w:p>
    <w:p w14:paraId="108DE29B" w14:textId="77777777" w:rsidR="00F9112B" w:rsidRDefault="00F9112B" w:rsidP="00F9112B">
      <w:pPr>
        <w:ind w:left="2693" w:firstLine="709"/>
        <w:rPr>
          <w:rFonts w:ascii="Times New Roman" w:hAnsi="Times New Roman" w:cs="Times New Roman"/>
          <w:color w:val="000000"/>
          <w:shd w:val="clear" w:color="auto" w:fill="FFFFFF"/>
        </w:rPr>
      </w:pPr>
      <w:r w:rsidRPr="0058026F">
        <w:rPr>
          <w:rFonts w:ascii="Times New Roman" w:hAnsi="Times New Roman" w:cs="Times New Roman"/>
          <w:color w:val="000000"/>
          <w:shd w:val="clear" w:color="auto" w:fill="FFFFFF"/>
        </w:rPr>
        <w:t>- Bưu điện tỉnh</w:t>
      </w:r>
      <w:r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2E3AFC06" w14:textId="77777777" w:rsidR="003826C6" w:rsidRDefault="003826C6" w:rsidP="000003FA">
      <w:pPr>
        <w:ind w:left="2693" w:firstLine="709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Các cơ quan báo chỉ </w:t>
      </w:r>
      <w:r w:rsidR="00A968F7">
        <w:rPr>
          <w:rFonts w:ascii="Times New Roman" w:hAnsi="Times New Roman" w:cs="Times New Roman"/>
          <w:color w:val="000000"/>
          <w:shd w:val="clear" w:color="auto" w:fill="FFFFFF"/>
        </w:rPr>
        <w:t xml:space="preserve">của </w:t>
      </w:r>
      <w:r>
        <w:rPr>
          <w:rFonts w:ascii="Times New Roman" w:hAnsi="Times New Roman" w:cs="Times New Roman"/>
          <w:color w:val="000000"/>
          <w:shd w:val="clear" w:color="auto" w:fill="FFFFFF"/>
        </w:rPr>
        <w:t>tỉnh;</w:t>
      </w:r>
    </w:p>
    <w:p w14:paraId="27E32FFF" w14:textId="77777777" w:rsidR="003826C6" w:rsidRDefault="003826C6" w:rsidP="000003FA">
      <w:pPr>
        <w:ind w:left="2693" w:firstLine="709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- Các đơn vị hoạt động websi</w:t>
      </w:r>
      <w:r w:rsidR="00F9112B">
        <w:rPr>
          <w:rFonts w:ascii="Times New Roman" w:hAnsi="Times New Roman" w:cs="Times New Roman"/>
          <w:color w:val="000000"/>
          <w:shd w:val="clear" w:color="auto" w:fill="FFFFFF"/>
        </w:rPr>
        <w:t>t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e; </w:t>
      </w:r>
    </w:p>
    <w:p w14:paraId="51B51DDB" w14:textId="77777777" w:rsidR="00F9112B" w:rsidRDefault="00F9112B" w:rsidP="000003FA">
      <w:pPr>
        <w:ind w:left="2693" w:firstLine="709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Phòng VHTT các huyện, thị xã, thành phố; </w:t>
      </w:r>
    </w:p>
    <w:p w14:paraId="2C473AB1" w14:textId="77777777" w:rsidR="003826C6" w:rsidRDefault="003826C6" w:rsidP="000003FA">
      <w:pPr>
        <w:ind w:left="2693" w:firstLine="709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- Đài TT-</w:t>
      </w:r>
      <w:r w:rsidR="00F9112B">
        <w:rPr>
          <w:rFonts w:ascii="Times New Roman" w:hAnsi="Times New Roman" w:cs="Times New Roman"/>
          <w:color w:val="000000"/>
          <w:shd w:val="clear" w:color="auto" w:fill="FFFFFF"/>
        </w:rPr>
        <w:t>TH các huyện, thị xã, thành phố.</w:t>
      </w:r>
    </w:p>
    <w:p w14:paraId="43A373DD" w14:textId="77777777" w:rsidR="009506CB" w:rsidRPr="00E0340D" w:rsidRDefault="009506CB" w:rsidP="0058026F">
      <w:pPr>
        <w:ind w:left="2693" w:firstLine="1135"/>
        <w:rPr>
          <w:rFonts w:ascii="Times New Roman" w:hAnsi="Times New Roman" w:cs="Times New Roman"/>
          <w:color w:val="000000"/>
          <w:sz w:val="22"/>
          <w:shd w:val="clear" w:color="auto" w:fill="FFFFFF"/>
        </w:rPr>
      </w:pPr>
    </w:p>
    <w:p w14:paraId="70A0BDC6" w14:textId="77777777" w:rsidR="0058026F" w:rsidRPr="00BB05A0" w:rsidRDefault="0058026F" w:rsidP="00BB05A0">
      <w:pPr>
        <w:ind w:firstLine="851"/>
        <w:jc w:val="both"/>
        <w:rPr>
          <w:rFonts w:ascii="Times New Roman" w:hAnsi="Times New Roman" w:cs="Times New Roman"/>
          <w:color w:val="000000"/>
          <w:sz w:val="4"/>
          <w:shd w:val="clear" w:color="auto" w:fill="FFFFFF"/>
        </w:rPr>
      </w:pPr>
    </w:p>
    <w:p w14:paraId="619D429F" w14:textId="5B1A885D" w:rsidR="000C6EA9" w:rsidRPr="00BB05A0" w:rsidRDefault="000C6EA9" w:rsidP="00BB05A0">
      <w:pPr>
        <w:ind w:firstLine="851"/>
        <w:jc w:val="both"/>
        <w:rPr>
          <w:rFonts w:ascii="Times New Roman" w:hAnsi="Times New Roman" w:cs="Times New Roman"/>
          <w:bCs/>
          <w:color w:val="000000" w:themeColor="text1"/>
        </w:rPr>
      </w:pPr>
      <w:r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Thực hiện Công văn số </w:t>
      </w:r>
      <w:r w:rsidR="00F9112B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4850/BTTTT-HTQT ngày 2</w:t>
      </w:r>
      <w:r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6/1</w:t>
      </w:r>
      <w:r w:rsidR="00F9112B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1/2021</w:t>
      </w:r>
      <w:r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của Bộ Thông tin và Truyền thông về việc tổ chức Cuộc thi V</w:t>
      </w:r>
      <w:r w:rsidR="00F9112B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iết thư Quốc tế UPU lần thứ 51</w:t>
      </w:r>
      <w:r w:rsidR="0041147A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1147A" w:rsidRPr="00BB05A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(</w:t>
      </w:r>
      <w:r w:rsidR="003735DE" w:rsidRPr="00BB05A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N</w:t>
      </w:r>
      <w:r w:rsidR="00400F21" w:rsidRPr="00BB05A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ăm 202</w:t>
      </w:r>
      <w:r w:rsidR="00F9112B" w:rsidRPr="00BB05A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2</w:t>
      </w:r>
      <w:r w:rsidRPr="00BB05A0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)</w:t>
      </w:r>
      <w:r w:rsidR="00C57726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, Sở Thông tin và Truyền thông</w:t>
      </w:r>
      <w:r w:rsidR="001A2E70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trân trọng</w:t>
      </w:r>
      <w:r w:rsidR="0058026F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1147A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đề nghị </w:t>
      </w:r>
      <w:r w:rsidR="002D212D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các cơ quan, đơn vị</w:t>
      </w:r>
      <w:r w:rsidR="003735DE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, địa phương</w:t>
      </w:r>
      <w:r w:rsidR="002D212D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1147A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phối hợp triển khai </w:t>
      </w:r>
      <w:r w:rsidR="00E609A3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="0041147A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uộc thi </w:t>
      </w:r>
      <w:r w:rsidR="00E609A3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V</w:t>
      </w:r>
      <w:r w:rsidR="0041147A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iết th</w:t>
      </w:r>
      <w:r w:rsidR="00E609A3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ư Q</w:t>
      </w:r>
      <w:r w:rsidR="00F9112B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uốc tế UPU lần thứ 51</w:t>
      </w:r>
      <w:r w:rsidR="00400F21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năm 202</w:t>
      </w:r>
      <w:r w:rsidR="00F9112B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="0041147A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như sau:</w:t>
      </w:r>
      <w:r w:rsidR="0058026F" w:rsidRPr="00BB05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6911CAF7" w14:textId="77777777" w:rsidR="002264E8" w:rsidRPr="00BB05A0" w:rsidRDefault="00467549" w:rsidP="00BB05A0">
      <w:pPr>
        <w:ind w:firstLine="851"/>
        <w:jc w:val="both"/>
        <w:rPr>
          <w:rFonts w:ascii="Times New Roman" w:hAnsi="Times New Roman" w:cs="Times New Roman"/>
          <w:b/>
        </w:rPr>
      </w:pPr>
      <w:r w:rsidRPr="00BB05A0">
        <w:rPr>
          <w:rFonts w:ascii="Times New Roman" w:hAnsi="Times New Roman" w:cs="Times New Roman"/>
          <w:b/>
        </w:rPr>
        <w:t>1</w:t>
      </w:r>
      <w:r w:rsidR="009506CB" w:rsidRPr="00BB05A0">
        <w:rPr>
          <w:rFonts w:ascii="Times New Roman" w:hAnsi="Times New Roman" w:cs="Times New Roman"/>
          <w:b/>
        </w:rPr>
        <w:t xml:space="preserve">. </w:t>
      </w:r>
      <w:r w:rsidRPr="00BB05A0">
        <w:rPr>
          <w:rFonts w:ascii="Times New Roman" w:hAnsi="Times New Roman" w:cs="Times New Roman"/>
          <w:b/>
        </w:rPr>
        <w:t>Mục</w:t>
      </w:r>
      <w:r w:rsidR="0041426E" w:rsidRPr="00BB05A0">
        <w:rPr>
          <w:rFonts w:ascii="Times New Roman" w:hAnsi="Times New Roman" w:cs="Times New Roman"/>
          <w:b/>
        </w:rPr>
        <w:t xml:space="preserve"> đích, </w:t>
      </w:r>
      <w:r w:rsidR="00F9112B" w:rsidRPr="00BB05A0">
        <w:rPr>
          <w:rFonts w:ascii="Times New Roman" w:hAnsi="Times New Roman" w:cs="Times New Roman"/>
          <w:b/>
        </w:rPr>
        <w:t xml:space="preserve">chủ đề </w:t>
      </w:r>
      <w:r w:rsidR="00DB1B44" w:rsidRPr="00BB05A0">
        <w:rPr>
          <w:rFonts w:ascii="Times New Roman" w:hAnsi="Times New Roman" w:cs="Times New Roman"/>
          <w:b/>
        </w:rPr>
        <w:t>cuộc thi</w:t>
      </w:r>
    </w:p>
    <w:p w14:paraId="6AA45393" w14:textId="77777777" w:rsidR="003826C6" w:rsidRPr="00BB05A0" w:rsidRDefault="00467549" w:rsidP="00BB05A0">
      <w:pPr>
        <w:ind w:firstLine="851"/>
        <w:jc w:val="both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 w:rsidRPr="00BB05A0">
        <w:rPr>
          <w:rFonts w:ascii="Times New Roman" w:hAnsi="Times New Roman" w:cs="Times New Roman"/>
          <w:b/>
        </w:rPr>
        <w:t xml:space="preserve">a) </w:t>
      </w:r>
      <w:r w:rsidR="000C6EA9" w:rsidRPr="00BB05A0">
        <w:rPr>
          <w:rFonts w:ascii="Times New Roman" w:hAnsi="Times New Roman" w:cs="Times New Roman"/>
          <w:b/>
        </w:rPr>
        <w:t>Mục đích</w:t>
      </w:r>
    </w:p>
    <w:p w14:paraId="3D27132E" w14:textId="77777777" w:rsidR="003826C6" w:rsidRPr="00BB05A0" w:rsidRDefault="002264E8" w:rsidP="00BB05A0">
      <w:pPr>
        <w:ind w:firstLine="851"/>
        <w:jc w:val="both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 w:rsidRPr="00BB05A0">
        <w:rPr>
          <w:rFonts w:ascii="Times New Roman" w:hAnsi="Times New Roman" w:cs="Times New Roman"/>
        </w:rPr>
        <w:t xml:space="preserve">- </w:t>
      </w:r>
      <w:r w:rsidR="00DA0E61" w:rsidRPr="00BB05A0">
        <w:rPr>
          <w:rFonts w:ascii="Times New Roman" w:hAnsi="Times New Roman" w:cs="Times New Roman"/>
        </w:rPr>
        <w:t>Góp phần phát triển khả năng viết văn và sự phong phú trong tư duy sáng tạo của các em</w:t>
      </w:r>
      <w:r w:rsidR="00F9112B" w:rsidRPr="00BB05A0">
        <w:rPr>
          <w:rFonts w:ascii="Times New Roman" w:hAnsi="Times New Roman" w:cs="Times New Roman"/>
        </w:rPr>
        <w:t xml:space="preserve"> học sinh. </w:t>
      </w:r>
    </w:p>
    <w:p w14:paraId="1F17B151" w14:textId="77777777" w:rsidR="003826C6" w:rsidRPr="00BB05A0" w:rsidRDefault="00186127" w:rsidP="00BB05A0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</w:rPr>
      </w:pPr>
      <w:r w:rsidRPr="00BB05A0">
        <w:rPr>
          <w:rFonts w:ascii="Times New Roman" w:hAnsi="Times New Roman" w:cs="Times New Roman"/>
        </w:rPr>
        <w:t xml:space="preserve">- Giúp các em tiếp cận và nhận thức các vấn đề của xã hội, của thời đại và thể hiện suy nghĩ của mình đối với những vấn đề này; bồi đắp, nuôi dưỡng tình cảm, trách nhiệm của thế hệ trẻ đối với xã hội, đất nước và thế giới. </w:t>
      </w:r>
    </w:p>
    <w:p w14:paraId="6AFA2F97" w14:textId="77777777" w:rsidR="002264E8" w:rsidRPr="00BB05A0" w:rsidRDefault="002264E8" w:rsidP="00BB05A0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color w:val="FF0000"/>
        </w:rPr>
      </w:pPr>
      <w:r w:rsidRPr="00BB05A0">
        <w:rPr>
          <w:rFonts w:ascii="Times New Roman" w:hAnsi="Times New Roman" w:cs="Times New Roman"/>
        </w:rPr>
        <w:t xml:space="preserve">- </w:t>
      </w:r>
      <w:r w:rsidR="00DA0E61" w:rsidRPr="00BB05A0">
        <w:rPr>
          <w:rFonts w:ascii="Times New Roman" w:hAnsi="Times New Roman" w:cs="Times New Roman"/>
        </w:rPr>
        <w:t>Giúp các em</w:t>
      </w:r>
      <w:r w:rsidRPr="00BB05A0">
        <w:rPr>
          <w:rFonts w:ascii="Times New Roman" w:hAnsi="Times New Roman" w:cs="Times New Roman"/>
        </w:rPr>
        <w:t xml:space="preserve"> hiểu thêm về vai trò của ngành Bưu chính trong cuộc sống và phát triển xã hội. </w:t>
      </w:r>
    </w:p>
    <w:p w14:paraId="1B00926B" w14:textId="77777777" w:rsidR="004057D2" w:rsidRPr="00BB05A0" w:rsidRDefault="00467549" w:rsidP="00BB05A0">
      <w:pPr>
        <w:ind w:firstLine="851"/>
        <w:jc w:val="both"/>
        <w:rPr>
          <w:rFonts w:ascii="Times New Roman" w:hAnsi="Times New Roman" w:cs="Times New Roman"/>
          <w:b/>
          <w:bCs/>
          <w:iCs/>
        </w:rPr>
      </w:pPr>
      <w:r w:rsidRPr="00BB05A0">
        <w:rPr>
          <w:rFonts w:ascii="Times New Roman" w:hAnsi="Times New Roman" w:cs="Times New Roman"/>
          <w:b/>
          <w:bCs/>
          <w:iCs/>
        </w:rPr>
        <w:t xml:space="preserve">b) </w:t>
      </w:r>
      <w:r w:rsidR="00DB1B44" w:rsidRPr="00BB05A0">
        <w:rPr>
          <w:rFonts w:ascii="Times New Roman" w:hAnsi="Times New Roman" w:cs="Times New Roman"/>
          <w:b/>
          <w:bCs/>
          <w:iCs/>
        </w:rPr>
        <w:t>Chủ đề</w:t>
      </w:r>
      <w:r w:rsidR="004057D2" w:rsidRPr="00BB05A0">
        <w:rPr>
          <w:rFonts w:ascii="Times New Roman" w:hAnsi="Times New Roman" w:cs="Times New Roman"/>
          <w:b/>
          <w:bCs/>
          <w:iCs/>
        </w:rPr>
        <w:t xml:space="preserve"> </w:t>
      </w:r>
    </w:p>
    <w:p w14:paraId="7FFDCF56" w14:textId="0706355E" w:rsidR="00D56948" w:rsidRPr="00BB05A0" w:rsidRDefault="00D56948" w:rsidP="00BB05A0">
      <w:pPr>
        <w:ind w:firstLine="851"/>
        <w:jc w:val="both"/>
        <w:rPr>
          <w:rFonts w:ascii="Times New Roman" w:hAnsi="Times New Roman" w:cs="Times New Roman"/>
          <w:b/>
          <w:bCs/>
          <w:iCs/>
        </w:rPr>
      </w:pPr>
      <w:r w:rsidRPr="00BB05A0">
        <w:rPr>
          <w:rFonts w:ascii="Times New Roman" w:hAnsi="Times New Roman" w:cs="Times New Roman"/>
        </w:rPr>
        <w:t>Cuộc thi Viết thư Quốc tế của Liên minh Bưu chính Thế giới (UPU) lần</w:t>
      </w:r>
      <w:r w:rsidR="004057D2" w:rsidRPr="00BB05A0">
        <w:rPr>
          <w:rFonts w:ascii="Times New Roman" w:hAnsi="Times New Roman" w:cs="Times New Roman"/>
          <w:b/>
          <w:bCs/>
          <w:iCs/>
        </w:rPr>
        <w:t xml:space="preserve"> </w:t>
      </w:r>
      <w:r w:rsidRPr="00BB05A0">
        <w:rPr>
          <w:rFonts w:ascii="Times New Roman" w:hAnsi="Times New Roman" w:cs="Times New Roman"/>
        </w:rPr>
        <w:t xml:space="preserve">thứ 51 </w:t>
      </w:r>
      <w:r w:rsidRPr="00BB05A0">
        <w:rPr>
          <w:rFonts w:ascii="Times New Roman" w:hAnsi="Times New Roman" w:cs="Times New Roman"/>
          <w:i/>
          <w:iCs/>
        </w:rPr>
        <w:t>(</w:t>
      </w:r>
      <w:r w:rsidR="003735DE" w:rsidRPr="00BB05A0">
        <w:rPr>
          <w:rFonts w:ascii="Times New Roman" w:hAnsi="Times New Roman" w:cs="Times New Roman"/>
          <w:i/>
          <w:iCs/>
        </w:rPr>
        <w:t>N</w:t>
      </w:r>
      <w:r w:rsidRPr="00BB05A0">
        <w:rPr>
          <w:rFonts w:ascii="Times New Roman" w:hAnsi="Times New Roman" w:cs="Times New Roman"/>
          <w:i/>
          <w:iCs/>
        </w:rPr>
        <w:t>ăm 2022)</w:t>
      </w:r>
      <w:r w:rsidRPr="00BB05A0">
        <w:rPr>
          <w:rFonts w:ascii="Times New Roman" w:hAnsi="Times New Roman" w:cs="Times New Roman"/>
        </w:rPr>
        <w:t xml:space="preserve"> </w:t>
      </w:r>
      <w:r w:rsidR="001E6C33" w:rsidRPr="00BB05A0">
        <w:rPr>
          <w:rFonts w:ascii="Times New Roman" w:hAnsi="Times New Roman" w:cs="Times New Roman"/>
        </w:rPr>
        <w:t>do</w:t>
      </w:r>
      <w:r w:rsidRPr="00BB05A0">
        <w:rPr>
          <w:rFonts w:ascii="Times New Roman" w:hAnsi="Times New Roman" w:cs="Times New Roman"/>
        </w:rPr>
        <w:t xml:space="preserve"> Bộ Thông tin và Truyền thông phối hợp với Bộ Giáo</w:t>
      </w:r>
      <w:r w:rsidR="004057D2" w:rsidRPr="00BB05A0">
        <w:rPr>
          <w:rFonts w:ascii="Times New Roman" w:hAnsi="Times New Roman" w:cs="Times New Roman"/>
          <w:b/>
          <w:bCs/>
          <w:iCs/>
        </w:rPr>
        <w:t xml:space="preserve"> </w:t>
      </w:r>
      <w:r w:rsidRPr="00BB05A0">
        <w:rPr>
          <w:rFonts w:ascii="Times New Roman" w:hAnsi="Times New Roman" w:cs="Times New Roman"/>
        </w:rPr>
        <w:t>dục và</w:t>
      </w:r>
      <w:r w:rsidR="004057D2" w:rsidRPr="00BB05A0">
        <w:rPr>
          <w:rFonts w:ascii="Times New Roman" w:hAnsi="Times New Roman" w:cs="Times New Roman"/>
        </w:rPr>
        <w:t xml:space="preserve"> </w:t>
      </w:r>
      <w:r w:rsidRPr="00BB05A0">
        <w:rPr>
          <w:rFonts w:ascii="Times New Roman" w:hAnsi="Times New Roman" w:cs="Times New Roman"/>
        </w:rPr>
        <w:t>Đào tạo, Bộ Tài nguyên và Môi trường, Hội Nhà văn Việt Nam, Trung</w:t>
      </w:r>
      <w:r w:rsidR="004057D2" w:rsidRPr="00BB05A0">
        <w:rPr>
          <w:rFonts w:ascii="Times New Roman" w:hAnsi="Times New Roman" w:cs="Times New Roman"/>
          <w:b/>
          <w:bCs/>
          <w:iCs/>
        </w:rPr>
        <w:t xml:space="preserve"> </w:t>
      </w:r>
      <w:r w:rsidRPr="00BB05A0">
        <w:rPr>
          <w:rFonts w:ascii="Times New Roman" w:hAnsi="Times New Roman" w:cs="Times New Roman"/>
        </w:rPr>
        <w:t>ương Đoà</w:t>
      </w:r>
      <w:r w:rsidR="004057D2" w:rsidRPr="00BB05A0">
        <w:rPr>
          <w:rFonts w:ascii="Times New Roman" w:hAnsi="Times New Roman" w:cs="Times New Roman"/>
        </w:rPr>
        <w:t xml:space="preserve">n </w:t>
      </w:r>
      <w:r w:rsidRPr="00BB05A0">
        <w:rPr>
          <w:rFonts w:ascii="Times New Roman" w:hAnsi="Times New Roman" w:cs="Times New Roman"/>
        </w:rPr>
        <w:t>TNCS HCM, Tổng công ty Bưu điện Việt Nam và Báo Thiếu niên</w:t>
      </w:r>
      <w:r w:rsidR="004057D2" w:rsidRPr="00BB05A0">
        <w:rPr>
          <w:rFonts w:ascii="Times New Roman" w:hAnsi="Times New Roman" w:cs="Times New Roman"/>
          <w:b/>
          <w:bCs/>
          <w:iCs/>
        </w:rPr>
        <w:t xml:space="preserve"> </w:t>
      </w:r>
      <w:r w:rsidRPr="00BB05A0">
        <w:rPr>
          <w:rFonts w:ascii="Times New Roman" w:hAnsi="Times New Roman" w:cs="Times New Roman"/>
        </w:rPr>
        <w:t>Tiền phong và Nhi đồng tổ chức</w:t>
      </w:r>
      <w:r w:rsidR="00AA1983" w:rsidRPr="00BB05A0">
        <w:rPr>
          <w:rFonts w:ascii="Times New Roman" w:hAnsi="Times New Roman" w:cs="Times New Roman"/>
        </w:rPr>
        <w:t>.</w:t>
      </w:r>
    </w:p>
    <w:p w14:paraId="4708067C" w14:textId="77777777" w:rsidR="00DB1B44" w:rsidRPr="00BB05A0" w:rsidRDefault="00AA1983" w:rsidP="00BB05A0">
      <w:pPr>
        <w:ind w:firstLine="851"/>
        <w:jc w:val="both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 w:rsidRPr="00BB05A0">
        <w:rPr>
          <w:rFonts w:ascii="Times New Roman" w:hAnsi="Times New Roman" w:cs="Times New Roman"/>
          <w:b/>
          <w:i/>
        </w:rPr>
        <w:t xml:space="preserve">Chủ đề: </w:t>
      </w:r>
      <w:r w:rsidR="00DB1B44" w:rsidRPr="00BB05A0">
        <w:rPr>
          <w:rFonts w:ascii="Times New Roman" w:hAnsi="Times New Roman" w:cs="Times New Roman"/>
          <w:b/>
          <w:i/>
        </w:rPr>
        <w:t>“</w:t>
      </w:r>
      <w:r w:rsidR="00DB1B44" w:rsidRPr="00BB05A0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Em hãy viết thư gửi một người có tầm ảnh hưởng để trình bày lý do và cách thức họ cần hành động trước khủng hoảng khí hậu” .</w:t>
      </w:r>
    </w:p>
    <w:p w14:paraId="19EDA0C9" w14:textId="790CE3D3" w:rsidR="00DB1B44" w:rsidRPr="00BB05A0" w:rsidRDefault="00DB1B44" w:rsidP="00BB05A0">
      <w:pPr>
        <w:ind w:firstLine="851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BB05A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(Tiếng Anh: “Write a letter to someone influential explaining why and how they should take action on the climate crisis”)</w:t>
      </w:r>
    </w:p>
    <w:p w14:paraId="4C3DFB69" w14:textId="0302A189" w:rsidR="00183882" w:rsidRPr="00BB05A0" w:rsidRDefault="00183882" w:rsidP="00BB05A0">
      <w:pPr>
        <w:ind w:firstLine="851"/>
        <w:jc w:val="both"/>
        <w:rPr>
          <w:rFonts w:ascii="Times New Roman" w:hAnsi="Times New Roman" w:cs="Times New Roman"/>
          <w:i/>
          <w:color w:val="000000"/>
          <w:lang w:eastAsia="vi-VN" w:bidi="vi-VN"/>
        </w:rPr>
      </w:pPr>
      <w:r w:rsidRPr="00BB05A0">
        <w:rPr>
          <w:rFonts w:ascii="Times New Roman" w:hAnsi="Times New Roman" w:cs="Times New Roman"/>
          <w:b/>
          <w:bCs/>
          <w:iCs/>
        </w:rPr>
        <w:t xml:space="preserve">2. Thể lệ cuộc thi: </w:t>
      </w:r>
      <w:r w:rsidRPr="00BB05A0">
        <w:rPr>
          <w:rFonts w:ascii="Times New Roman" w:hAnsi="Times New Roman" w:cs="Times New Roman"/>
          <w:color w:val="000000"/>
          <w:lang w:bidi="en-US"/>
        </w:rPr>
        <w:t xml:space="preserve">Theo 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thể lệ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 xml:space="preserve"> </w:t>
      </w:r>
      <w:r w:rsidRPr="00BB05A0">
        <w:rPr>
          <w:rFonts w:ascii="Times New Roman" w:hAnsi="Times New Roman" w:cs="Times New Roman"/>
          <w:color w:val="000000"/>
          <w:lang w:bidi="en-US"/>
        </w:rPr>
        <w:t>C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uộc thi 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V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iết thư 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Q</w:t>
      </w:r>
      <w:r w:rsidR="00DB1B44" w:rsidRPr="00BB05A0">
        <w:rPr>
          <w:rFonts w:ascii="Times New Roman" w:hAnsi="Times New Roman" w:cs="Times New Roman"/>
          <w:color w:val="000000"/>
          <w:lang w:val="vi-VN" w:eastAsia="vi-VN" w:bidi="vi-VN"/>
        </w:rPr>
        <w:t>uốc tế UPU lần thứ 51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</w:t>
      </w:r>
      <w:r w:rsidRPr="00BB05A0">
        <w:rPr>
          <w:rFonts w:ascii="Times New Roman" w:hAnsi="Times New Roman" w:cs="Times New Roman"/>
          <w:i/>
          <w:iCs/>
          <w:color w:val="000000"/>
          <w:lang w:eastAsia="vi-VN" w:bidi="vi-VN"/>
        </w:rPr>
        <w:t>(</w:t>
      </w:r>
      <w:r w:rsidR="000A6E7A" w:rsidRPr="00BB05A0">
        <w:rPr>
          <w:rFonts w:ascii="Times New Roman" w:hAnsi="Times New Roman" w:cs="Times New Roman"/>
          <w:i/>
          <w:iCs/>
          <w:color w:val="000000"/>
          <w:lang w:eastAsia="vi-VN" w:bidi="vi-VN"/>
        </w:rPr>
        <w:t>N</w:t>
      </w:r>
      <w:r w:rsidRPr="00BB05A0">
        <w:rPr>
          <w:rFonts w:ascii="Times New Roman" w:hAnsi="Times New Roman" w:cs="Times New Roman"/>
          <w:i/>
          <w:iCs/>
          <w:color w:val="000000"/>
          <w:lang w:val="vi-VN" w:eastAsia="vi-VN" w:bidi="vi-VN"/>
        </w:rPr>
        <w:t>ăm 20</w:t>
      </w:r>
      <w:r w:rsidRPr="00BB05A0">
        <w:rPr>
          <w:rFonts w:ascii="Times New Roman" w:hAnsi="Times New Roman" w:cs="Times New Roman"/>
          <w:i/>
          <w:iCs/>
          <w:color w:val="000000"/>
          <w:lang w:eastAsia="vi-VN" w:bidi="vi-VN"/>
        </w:rPr>
        <w:t>2</w:t>
      </w:r>
      <w:r w:rsidR="00DB1B44" w:rsidRPr="00BB05A0">
        <w:rPr>
          <w:rFonts w:ascii="Times New Roman" w:hAnsi="Times New Roman" w:cs="Times New Roman"/>
          <w:i/>
          <w:iCs/>
          <w:color w:val="000000"/>
          <w:lang w:eastAsia="vi-VN" w:bidi="vi-VN"/>
        </w:rPr>
        <w:t>2</w:t>
      </w:r>
      <w:r w:rsidRPr="00BB05A0">
        <w:rPr>
          <w:rFonts w:ascii="Times New Roman" w:hAnsi="Times New Roman" w:cs="Times New Roman"/>
          <w:i/>
          <w:iCs/>
          <w:color w:val="000000"/>
          <w:lang w:eastAsia="vi-VN" w:bidi="vi-VN"/>
        </w:rPr>
        <w:t>)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của Bộ 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T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hông tin và Truy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ề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n thông</w:t>
      </w:r>
      <w:r w:rsidRPr="00BB05A0">
        <w:rPr>
          <w:rFonts w:ascii="Times New Roman" w:hAnsi="Times New Roman" w:cs="Times New Roman"/>
          <w:i/>
          <w:color w:val="000000"/>
          <w:lang w:eastAsia="vi-VN" w:bidi="vi-VN"/>
        </w:rPr>
        <w:t>.</w:t>
      </w:r>
    </w:p>
    <w:p w14:paraId="00E2D46C" w14:textId="77777777" w:rsidR="00C5239D" w:rsidRPr="00BB05A0" w:rsidRDefault="00183882" w:rsidP="00BB05A0">
      <w:pPr>
        <w:ind w:firstLine="851"/>
        <w:jc w:val="both"/>
        <w:rPr>
          <w:rFonts w:ascii="Times New Roman" w:hAnsi="Times New Roman" w:cs="Times New Roman"/>
          <w:b/>
          <w:bCs/>
          <w:iCs/>
        </w:rPr>
      </w:pPr>
      <w:r w:rsidRPr="00BB05A0">
        <w:rPr>
          <w:rFonts w:ascii="Times New Roman" w:hAnsi="Times New Roman" w:cs="Times New Roman"/>
          <w:b/>
          <w:bCs/>
          <w:iCs/>
        </w:rPr>
        <w:t>3</w:t>
      </w:r>
      <w:r w:rsidR="00C5239D" w:rsidRPr="00BB05A0">
        <w:rPr>
          <w:rFonts w:ascii="Times New Roman" w:hAnsi="Times New Roman" w:cs="Times New Roman"/>
          <w:b/>
          <w:bCs/>
          <w:iCs/>
        </w:rPr>
        <w:t>. Thời gian, địa điểm</w:t>
      </w:r>
      <w:r w:rsidR="002B21EC" w:rsidRPr="00BB05A0">
        <w:rPr>
          <w:rFonts w:ascii="Times New Roman" w:hAnsi="Times New Roman" w:cs="Times New Roman"/>
          <w:b/>
          <w:bCs/>
          <w:iCs/>
        </w:rPr>
        <w:t xml:space="preserve"> tiếp nhận bài thi</w:t>
      </w:r>
    </w:p>
    <w:p w14:paraId="18FBEE95" w14:textId="546D3CD1" w:rsidR="00C5239D" w:rsidRPr="00BB05A0" w:rsidRDefault="00C5239D" w:rsidP="00BB05A0">
      <w:pPr>
        <w:ind w:firstLine="851"/>
        <w:jc w:val="both"/>
        <w:rPr>
          <w:rFonts w:ascii="Times New Roman" w:hAnsi="Times New Roman" w:cs="Times New Roman"/>
        </w:rPr>
      </w:pPr>
      <w:r w:rsidRPr="00BB05A0">
        <w:rPr>
          <w:rFonts w:ascii="Times New Roman" w:hAnsi="Times New Roman" w:cs="Times New Roman"/>
          <w:b/>
        </w:rPr>
        <w:t>- Thời gian:</w:t>
      </w:r>
      <w:r w:rsidRPr="00BB05A0">
        <w:rPr>
          <w:rFonts w:ascii="Times New Roman" w:hAnsi="Times New Roman" w:cs="Times New Roman"/>
        </w:rPr>
        <w:t xml:space="preserve"> </w:t>
      </w:r>
      <w:r w:rsidR="00DB1B44" w:rsidRPr="00BB05A0">
        <w:rPr>
          <w:rFonts w:ascii="Times New Roman" w:hAnsi="Times New Roman" w:cs="Times New Roman"/>
          <w:spacing w:val="-6"/>
        </w:rPr>
        <w:t>Từ ngày 02/12/2021 - 02/03/2022</w:t>
      </w:r>
      <w:r w:rsidR="00DB1B44" w:rsidRPr="00BB05A0">
        <w:rPr>
          <w:rFonts w:ascii="Times New Roman" w:hAnsi="Times New Roman" w:cs="Times New Roman"/>
          <w:color w:val="FF0000"/>
          <w:spacing w:val="-6"/>
        </w:rPr>
        <w:t xml:space="preserve"> </w:t>
      </w:r>
      <w:r w:rsidR="00DB1B44" w:rsidRPr="00BB05A0">
        <w:rPr>
          <w:rFonts w:ascii="Times New Roman" w:hAnsi="Times New Roman" w:cs="Times New Roman"/>
          <w:i/>
          <w:iCs/>
          <w:spacing w:val="-6"/>
        </w:rPr>
        <w:t>(</w:t>
      </w:r>
      <w:r w:rsidR="000A6E7A" w:rsidRPr="00BB05A0">
        <w:rPr>
          <w:rFonts w:ascii="Times New Roman" w:hAnsi="Times New Roman" w:cs="Times New Roman"/>
          <w:i/>
          <w:iCs/>
          <w:spacing w:val="-6"/>
        </w:rPr>
        <w:t>T</w:t>
      </w:r>
      <w:r w:rsidR="00DB1B44" w:rsidRPr="00BB05A0">
        <w:rPr>
          <w:rFonts w:ascii="Times New Roman" w:hAnsi="Times New Roman" w:cs="Times New Roman"/>
          <w:i/>
          <w:iCs/>
          <w:spacing w:val="-6"/>
        </w:rPr>
        <w:t>heo dấu Bưu điện)</w:t>
      </w:r>
      <w:r w:rsidR="00DB1B44" w:rsidRPr="00BB05A0">
        <w:rPr>
          <w:rFonts w:ascii="Times New Roman" w:hAnsi="Times New Roman" w:cs="Times New Roman"/>
          <w:spacing w:val="-6"/>
        </w:rPr>
        <w:t>.</w:t>
      </w:r>
    </w:p>
    <w:p w14:paraId="13FC7837" w14:textId="77777777" w:rsidR="00DB1B44" w:rsidRPr="00BB05A0" w:rsidRDefault="00C5239D" w:rsidP="00BB05A0">
      <w:pPr>
        <w:ind w:firstLine="851"/>
        <w:jc w:val="both"/>
        <w:rPr>
          <w:rFonts w:ascii="Times New Roman" w:hAnsi="Times New Roman" w:cs="Times New Roman"/>
          <w:b/>
          <w:color w:val="FF0000"/>
          <w:spacing w:val="-8"/>
        </w:rPr>
      </w:pPr>
      <w:r w:rsidRPr="00BB05A0">
        <w:rPr>
          <w:rFonts w:ascii="Times New Roman" w:hAnsi="Times New Roman" w:cs="Times New Roman"/>
          <w:b/>
          <w:bCs/>
          <w:iCs/>
        </w:rPr>
        <w:lastRenderedPageBreak/>
        <w:t>- Nơi nhận bài thi</w:t>
      </w:r>
      <w:r w:rsidRPr="00BB05A0">
        <w:rPr>
          <w:rFonts w:ascii="Times New Roman" w:hAnsi="Times New Roman" w:cs="Times New Roman"/>
          <w:bCs/>
          <w:iCs/>
        </w:rPr>
        <w:t xml:space="preserve">: </w:t>
      </w:r>
      <w:r w:rsidR="00DB1B44" w:rsidRPr="00BB05A0">
        <w:rPr>
          <w:rFonts w:ascii="Times New Roman" w:hAnsi="Times New Roman" w:cs="Times New Roman"/>
          <w:b/>
          <w:spacing w:val="-8"/>
        </w:rPr>
        <w:t>Báo Thiếu niên Tiền phong và Nhi đồng</w:t>
      </w:r>
      <w:r w:rsidR="00DB1B44" w:rsidRPr="00BB05A0">
        <w:rPr>
          <w:rFonts w:ascii="Times New Roman" w:hAnsi="Times New Roman" w:cs="Times New Roman"/>
          <w:b/>
          <w:color w:val="FF0000"/>
          <w:spacing w:val="-8"/>
        </w:rPr>
        <w:t xml:space="preserve"> </w:t>
      </w:r>
      <w:r w:rsidR="00DB1B44" w:rsidRPr="00BB05A0">
        <w:rPr>
          <w:rFonts w:ascii="Times New Roman" w:hAnsi="Times New Roman" w:cs="Times New Roman"/>
          <w:b/>
          <w:spacing w:val="-8"/>
        </w:rPr>
        <w:t>- Số 5, phố Hòa Mã, phường Phạm Đình Hổ, quận Hai Bà Trưng, thành phố Hà Nội - 11611</w:t>
      </w:r>
    </w:p>
    <w:p w14:paraId="2B5F0E98" w14:textId="5987D310" w:rsidR="00387A7F" w:rsidRPr="00BB05A0" w:rsidRDefault="00C5239D" w:rsidP="00BB05A0">
      <w:pPr>
        <w:ind w:firstLine="851"/>
        <w:jc w:val="both"/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</w:pPr>
      <w:r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4</w:t>
      </w:r>
      <w:r w:rsidR="00387A7F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.</w:t>
      </w:r>
      <w:r w:rsidR="00406CD9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 xml:space="preserve"> Tổ chức</w:t>
      </w:r>
      <w:r w:rsidR="00467549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 xml:space="preserve"> thực hiện</w:t>
      </w:r>
      <w:r w:rsidR="000A6E7A" w:rsidRPr="00BB05A0">
        <w:rPr>
          <w:rFonts w:ascii="Times New Roman" w:hAnsi="Times New Roman" w:cs="Times New Roman"/>
          <w:b/>
          <w:color w:val="000000" w:themeColor="text1"/>
          <w:lang w:eastAsia="vi-VN" w:bidi="vi-VN"/>
        </w:rPr>
        <w:t xml:space="preserve">: 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Nhằm đảm bảo cuộc thi đạt hiệu quả và </w:t>
      </w:r>
      <w:r w:rsidR="00C86791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đúng theo quy định của Ban Tổ chức Q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uốc gia, đề nghị các đơn vị liên quan phối hợp thực hiện những nội dung sau:</w:t>
      </w:r>
    </w:p>
    <w:p w14:paraId="78BFB748" w14:textId="77777777" w:rsidR="00387A7F" w:rsidRPr="00BB05A0" w:rsidRDefault="00467549" w:rsidP="00BB05A0">
      <w:pPr>
        <w:ind w:firstLine="851"/>
        <w:jc w:val="both"/>
        <w:rPr>
          <w:rFonts w:ascii="Times New Roman" w:hAnsi="Times New Roman" w:cs="Times New Roman"/>
          <w:b/>
          <w:spacing w:val="-6"/>
        </w:rPr>
      </w:pPr>
      <w:r w:rsidRPr="00BB05A0">
        <w:rPr>
          <w:rFonts w:ascii="Times New Roman" w:hAnsi="Times New Roman" w:cs="Times New Roman"/>
          <w:b/>
          <w:spacing w:val="-6"/>
        </w:rPr>
        <w:t>a)</w:t>
      </w:r>
      <w:r w:rsidR="00756BC2" w:rsidRPr="00BB05A0">
        <w:rPr>
          <w:rFonts w:ascii="Times New Roman" w:hAnsi="Times New Roman" w:cs="Times New Roman"/>
          <w:b/>
          <w:spacing w:val="-6"/>
        </w:rPr>
        <w:t xml:space="preserve"> </w:t>
      </w:r>
      <w:r w:rsidR="00387A7F" w:rsidRPr="00BB05A0">
        <w:rPr>
          <w:rFonts w:ascii="Times New Roman" w:hAnsi="Times New Roman" w:cs="Times New Roman"/>
          <w:b/>
          <w:spacing w:val="-6"/>
        </w:rPr>
        <w:t>Sở Thông tin và Truyền thông</w:t>
      </w:r>
    </w:p>
    <w:p w14:paraId="6DE72BBB" w14:textId="77777777" w:rsidR="00DC2412" w:rsidRPr="00BB05A0" w:rsidRDefault="006F7656" w:rsidP="00BB05A0">
      <w:pPr>
        <w:ind w:firstLine="851"/>
        <w:jc w:val="both"/>
        <w:rPr>
          <w:rFonts w:ascii="Times New Roman" w:hAnsi="Times New Roman" w:cs="Times New Roman"/>
          <w:color w:val="000000" w:themeColor="text1"/>
          <w:lang w:eastAsia="vi-VN" w:bidi="vi-VN"/>
        </w:rPr>
      </w:pPr>
      <w:r w:rsidRPr="00BB05A0">
        <w:rPr>
          <w:rFonts w:ascii="Times New Roman" w:hAnsi="Times New Roman" w:cs="Times New Roman"/>
          <w:color w:val="000000" w:themeColor="text1"/>
          <w:lang w:eastAsia="vi-VN" w:bidi="vi-VN"/>
        </w:rPr>
        <w:t xml:space="preserve">- 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Chủ trì, định hướng các cơ quan báo chí</w:t>
      </w:r>
      <w:r w:rsidR="0058026F" w:rsidRPr="00BB05A0">
        <w:rPr>
          <w:rFonts w:ascii="Times New Roman" w:hAnsi="Times New Roman" w:cs="Times New Roman"/>
          <w:color w:val="000000" w:themeColor="text1"/>
          <w:lang w:eastAsia="vi-VN" w:bidi="vi-VN"/>
        </w:rPr>
        <w:t xml:space="preserve"> </w:t>
      </w:r>
      <w:r w:rsidR="00DC2412" w:rsidRPr="00BB05A0">
        <w:rPr>
          <w:rFonts w:ascii="Times New Roman" w:hAnsi="Times New Roman" w:cs="Times New Roman"/>
          <w:color w:val="000000" w:themeColor="text1"/>
          <w:lang w:eastAsia="vi-VN" w:bidi="vi-VN"/>
        </w:rPr>
        <w:t>của tỉnh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, Đài Truyền thanh - Truyền hình các huyện, thị xã, </w:t>
      </w:r>
      <w:r w:rsidRPr="00BB05A0">
        <w:rPr>
          <w:rFonts w:ascii="Times New Roman" w:hAnsi="Times New Roman" w:cs="Times New Roman"/>
          <w:color w:val="000000" w:themeColor="text1"/>
          <w:lang w:eastAsia="vi-VN" w:bidi="vi-VN"/>
        </w:rPr>
        <w:t>thành phố, các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 đơn vị hoạt động </w:t>
      </w:r>
      <w:r w:rsidR="00387A7F" w:rsidRPr="00BB05A0">
        <w:rPr>
          <w:rFonts w:ascii="Times New Roman" w:hAnsi="Times New Roman" w:cs="Times New Roman"/>
          <w:color w:val="000000" w:themeColor="text1"/>
          <w:lang w:bidi="en-US"/>
        </w:rPr>
        <w:t>Website</w:t>
      </w:r>
      <w:r w:rsidR="00DB1B44" w:rsidRPr="00BB05A0">
        <w:rPr>
          <w:rFonts w:ascii="Times New Roman" w:hAnsi="Times New Roman" w:cs="Times New Roman"/>
          <w:color w:val="000000" w:themeColor="text1"/>
          <w:lang w:bidi="en-US"/>
        </w:rPr>
        <w:t xml:space="preserve"> 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tuyên truyền về cuộc thi trên các phương tiện truyền thông đại chúng</w:t>
      </w:r>
      <w:r w:rsidR="00DC2412" w:rsidRPr="00BB05A0">
        <w:rPr>
          <w:rFonts w:ascii="Times New Roman" w:hAnsi="Times New Roman" w:cs="Times New Roman"/>
          <w:color w:val="000000" w:themeColor="text1"/>
          <w:lang w:eastAsia="vi-VN" w:bidi="vi-VN"/>
        </w:rPr>
        <w:t>.</w:t>
      </w:r>
    </w:p>
    <w:p w14:paraId="58859866" w14:textId="01C7798E" w:rsidR="006F7656" w:rsidRPr="00BB05A0" w:rsidRDefault="006F7656" w:rsidP="00BB05A0">
      <w:pPr>
        <w:ind w:firstLine="851"/>
        <w:jc w:val="both"/>
        <w:rPr>
          <w:rFonts w:ascii="Times New Roman" w:hAnsi="Times New Roman" w:cs="Times New Roman"/>
          <w:color w:val="000000"/>
          <w:lang w:eastAsia="vi-VN" w:bidi="vi-VN"/>
        </w:rPr>
      </w:pPr>
      <w:r w:rsidRPr="00BB05A0">
        <w:rPr>
          <w:rFonts w:ascii="Times New Roman" w:hAnsi="Times New Roman" w:cs="Times New Roman"/>
          <w:color w:val="000000"/>
          <w:lang w:eastAsia="vi-VN" w:bidi="vi-VN"/>
        </w:rPr>
        <w:t xml:space="preserve">- 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Theo d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õ</w:t>
      </w:r>
      <w:r w:rsidR="00414A52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i, đôn đốc các đơn vị liên quan </w:t>
      </w:r>
      <w:r w:rsidR="00414A52" w:rsidRPr="00BB05A0">
        <w:rPr>
          <w:rFonts w:ascii="Times New Roman" w:hAnsi="Times New Roman" w:cs="Times New Roman"/>
          <w:color w:val="000000"/>
          <w:lang w:eastAsia="vi-VN" w:bidi="vi-VN"/>
        </w:rPr>
        <w:t>quá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trình diễn ra cuộc thi, báo cáo kết </w:t>
      </w:r>
      <w:r w:rsidR="000A6E7A" w:rsidRPr="00BB05A0">
        <w:rPr>
          <w:rFonts w:ascii="Times New Roman" w:hAnsi="Times New Roman" w:cs="Times New Roman"/>
          <w:color w:val="000000"/>
          <w:lang w:eastAsia="vi-VN" w:bidi="vi-VN"/>
        </w:rPr>
        <w:t>quả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sau khi kết thúc cuộc thi gửi UBND tỉnh, Bộ Thông tin và Truyền thông.</w:t>
      </w:r>
    </w:p>
    <w:p w14:paraId="18345773" w14:textId="77777777" w:rsidR="006F7656" w:rsidRPr="00BB05A0" w:rsidRDefault="00467549" w:rsidP="00BB05A0">
      <w:pPr>
        <w:ind w:firstLine="851"/>
        <w:jc w:val="both"/>
        <w:rPr>
          <w:rFonts w:ascii="Times New Roman" w:hAnsi="Times New Roman" w:cs="Times New Roman"/>
          <w:b/>
          <w:color w:val="000000"/>
          <w:lang w:eastAsia="vi-VN" w:bidi="vi-VN"/>
        </w:rPr>
      </w:pPr>
      <w:r w:rsidRPr="00BB05A0">
        <w:rPr>
          <w:rFonts w:ascii="Times New Roman" w:hAnsi="Times New Roman" w:cs="Times New Roman"/>
          <w:b/>
          <w:color w:val="000000"/>
          <w:lang w:eastAsia="vi-VN" w:bidi="vi-VN"/>
        </w:rPr>
        <w:t xml:space="preserve">b) </w:t>
      </w:r>
      <w:r w:rsidR="00387A7F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Sở Giáo dục và Đào t</w:t>
      </w:r>
      <w:r w:rsidR="006F7656" w:rsidRPr="00BB05A0">
        <w:rPr>
          <w:rFonts w:ascii="Times New Roman" w:hAnsi="Times New Roman" w:cs="Times New Roman"/>
          <w:b/>
          <w:color w:val="000000"/>
          <w:lang w:eastAsia="vi-VN" w:bidi="vi-VN"/>
        </w:rPr>
        <w:t>ạo</w:t>
      </w:r>
    </w:p>
    <w:p w14:paraId="2B0B9AD0" w14:textId="3B9C519B" w:rsidR="006F7656" w:rsidRPr="00BB05A0" w:rsidRDefault="006F7656" w:rsidP="00BB05A0">
      <w:pPr>
        <w:ind w:firstLine="851"/>
        <w:jc w:val="both"/>
        <w:rPr>
          <w:rFonts w:ascii="Times New Roman" w:hAnsi="Times New Roman" w:cs="Times New Roman"/>
          <w:color w:val="000000"/>
          <w:lang w:eastAsia="vi-VN" w:bidi="vi-VN"/>
        </w:rPr>
      </w:pPr>
      <w:r w:rsidRPr="00BB05A0">
        <w:rPr>
          <w:rFonts w:ascii="Times New Roman" w:hAnsi="Times New Roman" w:cs="Times New Roman"/>
          <w:color w:val="000000"/>
          <w:lang w:eastAsia="vi-VN" w:bidi="vi-VN"/>
        </w:rPr>
        <w:t>-</w:t>
      </w:r>
      <w:r w:rsidR="00B80E00" w:rsidRPr="00BB05A0">
        <w:rPr>
          <w:rFonts w:ascii="Times New Roman" w:hAnsi="Times New Roman" w:cs="Times New Roman"/>
          <w:color w:val="000000"/>
          <w:lang w:eastAsia="vi-VN" w:bidi="vi-VN"/>
        </w:rPr>
        <w:t xml:space="preserve"> 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Ph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át động cuộc thi rộng rãi đến c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á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c em học s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i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nh từ </w:t>
      </w:r>
      <w:r w:rsidR="00DB1B44" w:rsidRPr="00BB05A0">
        <w:rPr>
          <w:rFonts w:ascii="Times New Roman" w:hAnsi="Times New Roman" w:cs="Times New Roman"/>
          <w:color w:val="000000"/>
          <w:lang w:eastAsia="vi-VN" w:bidi="vi-VN"/>
        </w:rPr>
        <w:t xml:space="preserve">9 đến 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15 tuổi </w:t>
      </w:r>
      <w:r w:rsidR="00406CD9" w:rsidRPr="00BB05A0">
        <w:rPr>
          <w:rFonts w:ascii="Times New Roman" w:hAnsi="Times New Roman" w:cs="Times New Roman"/>
          <w:i/>
        </w:rPr>
        <w:t>(</w:t>
      </w:r>
      <w:r w:rsidR="0095357E" w:rsidRPr="00BB05A0">
        <w:rPr>
          <w:rFonts w:ascii="Times New Roman" w:hAnsi="Times New Roman" w:cs="Times New Roman"/>
          <w:i/>
        </w:rPr>
        <w:t>T</w:t>
      </w:r>
      <w:r w:rsidR="00406CD9" w:rsidRPr="00BB05A0">
        <w:rPr>
          <w:rFonts w:ascii="Times New Roman" w:hAnsi="Times New Roman" w:cs="Times New Roman"/>
          <w:i/>
        </w:rPr>
        <w:t xml:space="preserve">hời điểm gửi thư tham dự cuộc thi) 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tr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ê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n địa bàn tỉnh tham g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i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a </w:t>
      </w:r>
      <w:r w:rsidR="00E609A3" w:rsidRPr="00BB05A0">
        <w:rPr>
          <w:rFonts w:ascii="Times New Roman" w:hAnsi="Times New Roman" w:cs="Times New Roman"/>
          <w:color w:val="000000"/>
          <w:lang w:eastAsia="vi-VN" w:bidi="vi-VN"/>
        </w:rPr>
        <w:t>C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uộc thi 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V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iết thư 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Q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uốc t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ế</w:t>
      </w:r>
      <w:r w:rsidR="00DB1B44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UPU lần thứ 51</w:t>
      </w:r>
      <w:r w:rsidR="002A1538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năm 20</w:t>
      </w:r>
      <w:r w:rsidR="00DB1B44" w:rsidRPr="00BB05A0">
        <w:rPr>
          <w:rFonts w:ascii="Times New Roman" w:hAnsi="Times New Roman" w:cs="Times New Roman"/>
          <w:color w:val="000000"/>
          <w:lang w:eastAsia="vi-VN" w:bidi="vi-VN"/>
        </w:rPr>
        <w:t>22</w:t>
      </w:r>
      <w:r w:rsidR="00624487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của V</w:t>
      </w:r>
      <w:r w:rsidR="00624487" w:rsidRPr="00BB05A0">
        <w:rPr>
          <w:rFonts w:ascii="Times New Roman" w:hAnsi="Times New Roman" w:cs="Times New Roman"/>
          <w:color w:val="000000"/>
          <w:lang w:eastAsia="vi-VN" w:bidi="vi-VN"/>
        </w:rPr>
        <w:t>i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ệt Nam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.</w:t>
      </w:r>
    </w:p>
    <w:p w14:paraId="773EF4B3" w14:textId="77777777" w:rsidR="004D1492" w:rsidRPr="00BB05A0" w:rsidRDefault="006F7656" w:rsidP="00BB05A0">
      <w:pPr>
        <w:ind w:firstLine="851"/>
        <w:jc w:val="both"/>
        <w:rPr>
          <w:rFonts w:ascii="Times New Roman" w:hAnsi="Times New Roman" w:cs="Times New Roman"/>
          <w:color w:val="000000"/>
          <w:lang w:val="vi-VN" w:eastAsia="vi-VN" w:bidi="vi-VN"/>
        </w:rPr>
      </w:pPr>
      <w:r w:rsidRPr="00BB05A0">
        <w:rPr>
          <w:rFonts w:ascii="Times New Roman" w:hAnsi="Times New Roman" w:cs="Times New Roman"/>
          <w:color w:val="000000"/>
          <w:lang w:eastAsia="vi-VN" w:bidi="vi-VN"/>
        </w:rPr>
        <w:t xml:space="preserve">- </w:t>
      </w:r>
      <w:r w:rsidR="00DB1B44" w:rsidRPr="00BB05A0">
        <w:rPr>
          <w:rFonts w:ascii="Times New Roman" w:hAnsi="Times New Roman" w:cs="Times New Roman"/>
          <w:color w:val="000000"/>
          <w:lang w:val="vi-VN" w:eastAsia="vi-VN" w:bidi="vi-VN"/>
        </w:rPr>
        <w:t>Chỉ đạo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Phòng Giáo dục và Đào tạo các huyện, thị xã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, thành phố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và các trường học phối hợp với Bưu 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đ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iện </w:t>
      </w:r>
      <w:r w:rsidR="004D1492" w:rsidRPr="00BB05A0">
        <w:rPr>
          <w:rFonts w:ascii="Times New Roman" w:hAnsi="Times New Roman" w:cs="Times New Roman"/>
          <w:color w:val="000000"/>
          <w:lang w:eastAsia="vi-VN" w:bidi="vi-VN"/>
        </w:rPr>
        <w:t xml:space="preserve">các 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huyện, thị xã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, thành phố</w:t>
      </w:r>
      <w:r w:rsidR="004C4865" w:rsidRPr="00BB05A0">
        <w:rPr>
          <w:rFonts w:ascii="Times New Roman" w:hAnsi="Times New Roman" w:cs="Times New Roman"/>
          <w:color w:val="000000"/>
          <w:lang w:eastAsia="vi-VN" w:bidi="vi-VN"/>
        </w:rPr>
        <w:t>,</w:t>
      </w:r>
      <w:r w:rsidR="00B80E00" w:rsidRPr="00BB05A0">
        <w:rPr>
          <w:rFonts w:ascii="Times New Roman" w:hAnsi="Times New Roman" w:cs="Times New Roman"/>
          <w:color w:val="000000"/>
          <w:lang w:eastAsia="vi-VN" w:bidi="vi-VN"/>
        </w:rPr>
        <w:t xml:space="preserve"> </w:t>
      </w:r>
      <w:r w:rsidR="00270F94" w:rsidRPr="00BB05A0">
        <w:rPr>
          <w:rFonts w:ascii="Times New Roman" w:hAnsi="Times New Roman" w:cs="Times New Roman"/>
          <w:color w:val="000000"/>
          <w:lang w:eastAsia="vi-VN" w:bidi="vi-VN"/>
        </w:rPr>
        <w:t>h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uyện 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đ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oàn thông báo rộng r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ã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i đến c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á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c cấp học, trường học trên đ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ị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a bàn t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ỉ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nh, phát đ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ộng phong trào tham gia cuộc th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i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ở các tr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ườ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ng, ph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ổ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biến nội dung, ý nghĩa, th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ể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lệ cuộc thi</w:t>
      </w:r>
      <w:r w:rsidR="00414A52" w:rsidRPr="00BB05A0">
        <w:rPr>
          <w:rFonts w:ascii="Times New Roman" w:hAnsi="Times New Roman" w:cs="Times New Roman"/>
          <w:color w:val="000000"/>
          <w:lang w:eastAsia="vi-VN" w:bidi="vi-VN"/>
        </w:rPr>
        <w:t>,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</w:t>
      </w:r>
      <w:r w:rsidR="00414A52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cách viết bài thi 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tới từng l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ớ</w:t>
      </w:r>
      <w:r w:rsidR="00414A52" w:rsidRPr="00BB05A0">
        <w:rPr>
          <w:rFonts w:ascii="Times New Roman" w:hAnsi="Times New Roman" w:cs="Times New Roman"/>
          <w:color w:val="000000"/>
          <w:lang w:val="vi-VN" w:eastAsia="vi-VN" w:bidi="vi-VN"/>
        </w:rPr>
        <w:t>p học.</w:t>
      </w:r>
    </w:p>
    <w:p w14:paraId="453E80BF" w14:textId="77777777" w:rsidR="003D6827" w:rsidRPr="00BB05A0" w:rsidRDefault="00467549" w:rsidP="00BB05A0">
      <w:pPr>
        <w:ind w:firstLine="851"/>
        <w:jc w:val="both"/>
        <w:rPr>
          <w:rFonts w:ascii="Times New Roman" w:hAnsi="Times New Roman" w:cs="Times New Roman"/>
          <w:b/>
          <w:color w:val="000000"/>
          <w:lang w:eastAsia="vi-VN" w:bidi="vi-VN"/>
        </w:rPr>
      </w:pPr>
      <w:r w:rsidRPr="00BB05A0">
        <w:rPr>
          <w:rFonts w:ascii="Times New Roman" w:hAnsi="Times New Roman" w:cs="Times New Roman"/>
          <w:b/>
          <w:color w:val="000000"/>
          <w:lang w:eastAsia="vi-VN" w:bidi="vi-VN"/>
        </w:rPr>
        <w:t xml:space="preserve">c) </w:t>
      </w:r>
      <w:r w:rsidR="003D6827" w:rsidRPr="00BB05A0">
        <w:rPr>
          <w:rFonts w:ascii="Times New Roman" w:hAnsi="Times New Roman" w:cs="Times New Roman"/>
          <w:b/>
          <w:color w:val="000000"/>
          <w:lang w:eastAsia="vi-VN" w:bidi="vi-VN"/>
        </w:rPr>
        <w:t>Tỉ</w:t>
      </w:r>
      <w:r w:rsidR="00387A7F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 xml:space="preserve">nh </w:t>
      </w:r>
      <w:r w:rsidR="003D5E8A" w:rsidRPr="00BB05A0">
        <w:rPr>
          <w:rFonts w:ascii="Times New Roman" w:hAnsi="Times New Roman" w:cs="Times New Roman"/>
          <w:b/>
          <w:color w:val="000000"/>
          <w:lang w:eastAsia="vi-VN" w:bidi="vi-VN"/>
        </w:rPr>
        <w:t>đ</w:t>
      </w:r>
      <w:r w:rsidR="00387A7F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oàn</w:t>
      </w:r>
    </w:p>
    <w:p w14:paraId="09DDF3D6" w14:textId="77777777" w:rsidR="003D6827" w:rsidRPr="00BB05A0" w:rsidRDefault="00387A7F" w:rsidP="00BB05A0">
      <w:pPr>
        <w:ind w:firstLine="851"/>
        <w:jc w:val="both"/>
        <w:rPr>
          <w:rFonts w:ascii="Times New Roman" w:hAnsi="Times New Roman" w:cs="Times New Roman"/>
          <w:color w:val="000000"/>
          <w:lang w:eastAsia="vi-VN" w:bidi="vi-VN"/>
        </w:rPr>
      </w:pP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Chỉ đạo 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Đoàn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TNCS HCM các huyện, thị xã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, thành phố</w:t>
      </w:r>
      <w:r w:rsidR="003D6827" w:rsidRPr="00BB05A0">
        <w:rPr>
          <w:rFonts w:ascii="Times New Roman" w:hAnsi="Times New Roman" w:cs="Times New Roman"/>
          <w:color w:val="000000"/>
          <w:lang w:val="vi-VN" w:eastAsia="vi-VN" w:bidi="vi-VN"/>
        </w:rPr>
        <w:t>, phối hợp v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ớ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i Bưu điện, Phòng Giáo dục và Đào tạo ph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á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t động phon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g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tr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ào</w:t>
      </w:r>
      <w:r w:rsidR="003D6827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viết thư trong nhà trường, h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ư</w:t>
      </w:r>
      <w:r w:rsidR="00C4334A" w:rsidRPr="00BB05A0">
        <w:rPr>
          <w:rFonts w:ascii="Times New Roman" w:hAnsi="Times New Roman" w:cs="Times New Roman"/>
          <w:color w:val="000000"/>
          <w:lang w:eastAsia="vi-VN" w:bidi="vi-VN"/>
        </w:rPr>
        <w:t>ớ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ng dẫn các đồng ch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í</w:t>
      </w:r>
      <w:r w:rsidR="003D6827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phụ tr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á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ch Đoàn, Đội t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ổ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chức ph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ổ</w:t>
      </w:r>
      <w:r w:rsidR="003D6827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biến hướng dẫn, th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ể</w:t>
      </w:r>
      <w:r w:rsidR="003D6827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lệ đ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ể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các em thiếu nh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i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tham gia </w:t>
      </w:r>
      <w:r w:rsidR="004D1492" w:rsidRPr="00BB05A0">
        <w:rPr>
          <w:rFonts w:ascii="Times New Roman" w:hAnsi="Times New Roman" w:cs="Times New Roman"/>
          <w:color w:val="000000"/>
          <w:lang w:eastAsia="vi-VN" w:bidi="vi-VN"/>
        </w:rPr>
        <w:t>cuộc thi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này</w:t>
      </w:r>
      <w:r w:rsidR="003D6827" w:rsidRPr="00BB05A0">
        <w:rPr>
          <w:rFonts w:ascii="Times New Roman" w:hAnsi="Times New Roman" w:cs="Times New Roman"/>
          <w:color w:val="000000"/>
          <w:lang w:eastAsia="vi-VN" w:bidi="vi-VN"/>
        </w:rPr>
        <w:t>.</w:t>
      </w:r>
    </w:p>
    <w:p w14:paraId="22E0010E" w14:textId="77777777" w:rsidR="003D6827" w:rsidRPr="00BB05A0" w:rsidRDefault="00467549" w:rsidP="00BB05A0">
      <w:pPr>
        <w:ind w:firstLine="851"/>
        <w:jc w:val="both"/>
        <w:rPr>
          <w:rFonts w:ascii="Times New Roman" w:hAnsi="Times New Roman" w:cs="Times New Roman"/>
          <w:b/>
          <w:color w:val="000000"/>
          <w:lang w:eastAsia="vi-VN" w:bidi="vi-VN"/>
        </w:rPr>
      </w:pPr>
      <w:r w:rsidRPr="00BB05A0">
        <w:rPr>
          <w:rFonts w:ascii="Times New Roman" w:hAnsi="Times New Roman" w:cs="Times New Roman"/>
          <w:b/>
          <w:color w:val="000000"/>
          <w:lang w:eastAsia="vi-VN" w:bidi="vi-VN"/>
        </w:rPr>
        <w:t xml:space="preserve">d) </w:t>
      </w:r>
      <w:r w:rsidR="00387A7F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Bưu điện tỉnh</w:t>
      </w:r>
    </w:p>
    <w:p w14:paraId="0695454A" w14:textId="059831F7" w:rsidR="00EF47F3" w:rsidRPr="00BB05A0" w:rsidRDefault="003D6827" w:rsidP="00BB05A0">
      <w:pPr>
        <w:ind w:firstLine="851"/>
        <w:jc w:val="both"/>
        <w:rPr>
          <w:rFonts w:ascii="Times New Roman" w:hAnsi="Times New Roman" w:cs="Times New Roman"/>
          <w:color w:val="000000"/>
          <w:lang w:val="vi-VN" w:eastAsia="vi-VN" w:bidi="vi-VN"/>
        </w:rPr>
      </w:pP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Chỉ đạo c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á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c Bưu điện c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á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c huyện, thị xã,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 xml:space="preserve"> thành phố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phối hợp chặt ch</w:t>
      </w:r>
      <w:r w:rsidRPr="00BB05A0">
        <w:rPr>
          <w:rFonts w:ascii="Times New Roman" w:hAnsi="Times New Roman" w:cs="Times New Roman"/>
          <w:color w:val="000000"/>
          <w:lang w:eastAsia="vi-VN" w:bidi="vi-VN"/>
        </w:rPr>
        <w:t>ẽ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với các ngành liên quan ở địa phương, bám sát </w:t>
      </w:r>
      <w:r w:rsidR="004D1492" w:rsidRPr="00BB05A0">
        <w:rPr>
          <w:rFonts w:ascii="Times New Roman" w:hAnsi="Times New Roman" w:cs="Times New Roman"/>
          <w:color w:val="000000"/>
          <w:lang w:eastAsia="vi-VN" w:bidi="vi-VN"/>
        </w:rPr>
        <w:t>thể lệ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của cuộc th</w:t>
      </w:r>
      <w:r w:rsidR="003826C6" w:rsidRPr="00BB05A0">
        <w:rPr>
          <w:rFonts w:ascii="Times New Roman" w:hAnsi="Times New Roman" w:cs="Times New Roman"/>
          <w:color w:val="000000"/>
          <w:lang w:eastAsia="vi-VN" w:bidi="vi-VN"/>
        </w:rPr>
        <w:t>i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>, chỉ đạo các Bưu</w:t>
      </w:r>
      <w:r w:rsidR="00624487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cục, Điểm Bưu điện Văn h</w:t>
      </w:r>
      <w:r w:rsidR="0095357E" w:rsidRPr="00BB05A0">
        <w:rPr>
          <w:rFonts w:ascii="Times New Roman" w:hAnsi="Times New Roman" w:cs="Times New Roman"/>
          <w:color w:val="000000"/>
          <w:lang w:eastAsia="vi-VN" w:bidi="vi-VN"/>
        </w:rPr>
        <w:t>óa</w:t>
      </w:r>
      <w:r w:rsidR="00624487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xã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phát động p</w:t>
      </w:r>
      <w:r w:rsidR="00523E50" w:rsidRPr="00BB05A0">
        <w:rPr>
          <w:rFonts w:ascii="Times New Roman" w:hAnsi="Times New Roman" w:cs="Times New Roman"/>
          <w:color w:val="000000"/>
          <w:lang w:val="vi-VN" w:eastAsia="vi-VN" w:bidi="vi-VN"/>
        </w:rPr>
        <w:t>hong trào tham gia cuộc thi ở c</w:t>
      </w:r>
      <w:r w:rsidR="00523E50" w:rsidRPr="00BB05A0">
        <w:rPr>
          <w:rFonts w:ascii="Times New Roman" w:hAnsi="Times New Roman" w:cs="Times New Roman"/>
          <w:color w:val="000000"/>
          <w:lang w:eastAsia="vi-VN" w:bidi="vi-VN"/>
        </w:rPr>
        <w:t>á</w:t>
      </w:r>
      <w:r w:rsidR="00387A7F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c cơ sở. </w:t>
      </w:r>
      <w:r w:rsidR="00387A7F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Bưu điện tỉnh là đầu mối t</w:t>
      </w:r>
      <w:r w:rsidR="00523E50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ổ</w:t>
      </w:r>
      <w:r w:rsidR="00387A7F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ng hợp tất cả s</w:t>
      </w:r>
      <w:r w:rsidR="00523E50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ố</w:t>
      </w:r>
      <w:r w:rsidR="00387A7F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 xml:space="preserve"> lượng bài thi do Bưu cục các tuyến trong tỉnh gửi v</w:t>
      </w:r>
      <w:r w:rsidR="00523E50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 xml:space="preserve">ề, sau đó gửi bài thi đến Ban </w:t>
      </w:r>
      <w:r w:rsidR="00624487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T</w:t>
      </w:r>
      <w:r w:rsidR="00523E50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ổ chức Q</w:t>
      </w:r>
      <w:r w:rsidR="00387A7F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uốc gia theo quy đ</w:t>
      </w:r>
      <w:r w:rsidR="00523E50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ị</w:t>
      </w:r>
      <w:r w:rsidR="00387A7F" w:rsidRPr="00BB05A0">
        <w:rPr>
          <w:rFonts w:ascii="Times New Roman" w:hAnsi="Times New Roman" w:cs="Times New Roman"/>
          <w:b/>
          <w:color w:val="000000"/>
          <w:lang w:val="vi-VN" w:eastAsia="vi-VN" w:bidi="vi-VN"/>
        </w:rPr>
        <w:t>nh.</w:t>
      </w:r>
    </w:p>
    <w:p w14:paraId="278FDB23" w14:textId="77777777" w:rsidR="00EF47F3" w:rsidRPr="00BB05A0" w:rsidRDefault="00467549" w:rsidP="00BB05A0">
      <w:pPr>
        <w:ind w:firstLine="851"/>
        <w:jc w:val="both"/>
        <w:rPr>
          <w:rFonts w:ascii="Times New Roman" w:hAnsi="Times New Roman" w:cs="Times New Roman"/>
          <w:b/>
          <w:color w:val="000000" w:themeColor="text1"/>
          <w:lang w:val="vi-VN" w:bidi="en-US"/>
        </w:rPr>
      </w:pPr>
      <w:r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 xml:space="preserve">đ) </w:t>
      </w:r>
      <w:r w:rsidR="00EF47F3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Các cơ quan bá</w:t>
      </w:r>
      <w:r w:rsidR="00387A7F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o chí</w:t>
      </w:r>
      <w:r w:rsidR="0058026F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 xml:space="preserve"> </w:t>
      </w:r>
      <w:r w:rsidR="00DC2412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của tỉnh</w:t>
      </w:r>
      <w:r w:rsidR="00387A7F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 xml:space="preserve">, Đài Truyền thanh - Truyền hình các huyện, thị xã, </w:t>
      </w:r>
      <w:r w:rsidR="00EF47F3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thành phố, c</w:t>
      </w:r>
      <w:r w:rsidR="00387A7F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ác đ</w:t>
      </w:r>
      <w:r w:rsidR="00EF47F3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>ơ</w:t>
      </w:r>
      <w:r w:rsidR="00387A7F" w:rsidRPr="00BB05A0">
        <w:rPr>
          <w:rFonts w:ascii="Times New Roman" w:hAnsi="Times New Roman" w:cs="Times New Roman"/>
          <w:b/>
          <w:color w:val="000000" w:themeColor="text1"/>
          <w:lang w:val="vi-VN" w:eastAsia="vi-VN" w:bidi="vi-VN"/>
        </w:rPr>
        <w:t xml:space="preserve">n vị hoạt động Trang thông tin điện tử </w:t>
      </w:r>
    </w:p>
    <w:p w14:paraId="54D68A7B" w14:textId="77777777" w:rsidR="00EB029C" w:rsidRPr="00BB05A0" w:rsidRDefault="00CF355A" w:rsidP="00BB05A0">
      <w:pPr>
        <w:ind w:firstLine="851"/>
        <w:jc w:val="both"/>
        <w:rPr>
          <w:rFonts w:ascii="Times New Roman" w:hAnsi="Times New Roman" w:cs="Times New Roman"/>
          <w:color w:val="000000" w:themeColor="text1"/>
          <w:lang w:val="vi-VN" w:eastAsia="vi-VN" w:bidi="vi-VN"/>
        </w:rPr>
      </w:pPr>
      <w:r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- 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Trong th</w:t>
      </w:r>
      <w:r w:rsidR="00EF47F3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ờ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i gian d</w:t>
      </w:r>
      <w:r w:rsidR="00EF47F3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iễ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n ra cuộc thi, các cơ quan b</w:t>
      </w:r>
      <w:r w:rsidR="00EF47F3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á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o chí</w:t>
      </w:r>
      <w:r w:rsidR="00AE4B9B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 của tỉnh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, Đài Truyền thanh - Truyền hình các huyện, thị xã</w:t>
      </w:r>
      <w:r w:rsidR="00EF47F3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, thành phố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 tuyên truyền rộng rãi ý nghĩa, mục đích, nội dung và th</w:t>
      </w:r>
      <w:r w:rsidR="00EF47F3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ể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 lệ của cuộc th</w:t>
      </w:r>
      <w:r w:rsidR="00EF47F3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i</w:t>
      </w:r>
      <w:r w:rsidR="00414A52" w:rsidRPr="00BB05A0">
        <w:rPr>
          <w:rFonts w:ascii="Times New Roman" w:hAnsi="Times New Roman" w:cs="Times New Roman"/>
          <w:color w:val="000000" w:themeColor="text1"/>
          <w:lang w:eastAsia="vi-VN" w:bidi="vi-VN"/>
        </w:rPr>
        <w:t xml:space="preserve">, Trao đổi của Ban giám khảo về chủ đề Cuộc thi 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trên các chuyên trang, chuyên mục dành ch</w:t>
      </w:r>
      <w:r w:rsidR="00EF47F3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o các em thiếu nhi, học sinh. </w:t>
      </w:r>
    </w:p>
    <w:p w14:paraId="458B7670" w14:textId="77777777" w:rsidR="002D4940" w:rsidRPr="00BB05A0" w:rsidRDefault="00CF355A" w:rsidP="00BB05A0">
      <w:pPr>
        <w:ind w:firstLine="851"/>
        <w:jc w:val="both"/>
        <w:rPr>
          <w:rFonts w:ascii="Times New Roman" w:hAnsi="Times New Roman" w:cs="Times New Roman"/>
          <w:color w:val="000000" w:themeColor="text1"/>
          <w:spacing w:val="2"/>
          <w:lang w:val="vi-VN" w:eastAsia="vi-VN" w:bidi="vi-VN"/>
        </w:rPr>
      </w:pPr>
      <w:r w:rsidRPr="00BB05A0">
        <w:rPr>
          <w:rFonts w:ascii="Times New Roman" w:hAnsi="Times New Roman" w:cs="Times New Roman"/>
          <w:color w:val="000000" w:themeColor="text1"/>
          <w:spacing w:val="2"/>
          <w:lang w:val="vi-VN" w:eastAsia="vi-VN" w:bidi="vi-VN"/>
        </w:rPr>
        <w:t xml:space="preserve">- Đài Truyền thanh - </w:t>
      </w:r>
      <w:r w:rsidR="00387A7F" w:rsidRPr="00BB05A0">
        <w:rPr>
          <w:rFonts w:ascii="Times New Roman" w:hAnsi="Times New Roman" w:cs="Times New Roman"/>
          <w:color w:val="000000" w:themeColor="text1"/>
          <w:spacing w:val="2"/>
          <w:lang w:val="vi-VN" w:eastAsia="vi-VN" w:bidi="vi-VN"/>
        </w:rPr>
        <w:t>Truyền hình các huyện, thị xã</w:t>
      </w:r>
      <w:r w:rsidRPr="00BB05A0">
        <w:rPr>
          <w:rFonts w:ascii="Times New Roman" w:hAnsi="Times New Roman" w:cs="Times New Roman"/>
          <w:color w:val="000000" w:themeColor="text1"/>
          <w:spacing w:val="2"/>
          <w:lang w:val="vi-VN" w:eastAsia="vi-VN" w:bidi="vi-VN"/>
        </w:rPr>
        <w:t>, thành phố</w:t>
      </w:r>
      <w:r w:rsidR="00387A7F" w:rsidRPr="00BB05A0">
        <w:rPr>
          <w:rFonts w:ascii="Times New Roman" w:hAnsi="Times New Roman" w:cs="Times New Roman"/>
          <w:color w:val="000000" w:themeColor="text1"/>
          <w:spacing w:val="2"/>
          <w:lang w:val="vi-VN" w:eastAsia="vi-VN" w:bidi="vi-VN"/>
        </w:rPr>
        <w:t xml:space="preserve"> hướng dẫn </w:t>
      </w:r>
      <w:r w:rsidR="00EB029C" w:rsidRPr="00BB05A0">
        <w:rPr>
          <w:rFonts w:ascii="Times New Roman" w:hAnsi="Times New Roman" w:cs="Times New Roman"/>
          <w:color w:val="000000" w:themeColor="text1"/>
          <w:spacing w:val="2"/>
          <w:lang w:eastAsia="vi-VN" w:bidi="vi-VN"/>
        </w:rPr>
        <w:t>Đài</w:t>
      </w:r>
      <w:r w:rsidR="00387A7F" w:rsidRPr="00BB05A0">
        <w:rPr>
          <w:rFonts w:ascii="Times New Roman" w:hAnsi="Times New Roman" w:cs="Times New Roman"/>
          <w:color w:val="000000" w:themeColor="text1"/>
          <w:spacing w:val="2"/>
          <w:lang w:val="vi-VN" w:eastAsia="vi-VN" w:bidi="vi-VN"/>
        </w:rPr>
        <w:t xml:space="preserve"> truyền thanh các xã, phường, thị tr</w:t>
      </w:r>
      <w:r w:rsidRPr="00BB05A0">
        <w:rPr>
          <w:rFonts w:ascii="Times New Roman" w:hAnsi="Times New Roman" w:cs="Times New Roman"/>
          <w:color w:val="000000" w:themeColor="text1"/>
          <w:spacing w:val="2"/>
          <w:lang w:val="vi-VN" w:eastAsia="vi-VN" w:bidi="vi-VN"/>
        </w:rPr>
        <w:t>ấ</w:t>
      </w:r>
      <w:r w:rsidR="00387A7F" w:rsidRPr="00BB05A0">
        <w:rPr>
          <w:rFonts w:ascii="Times New Roman" w:hAnsi="Times New Roman" w:cs="Times New Roman"/>
          <w:color w:val="000000" w:themeColor="text1"/>
          <w:spacing w:val="2"/>
          <w:lang w:val="vi-VN" w:eastAsia="vi-VN" w:bidi="vi-VN"/>
        </w:rPr>
        <w:t>n tuyên truyền trong thời gian diễn ra cuộc th</w:t>
      </w:r>
      <w:r w:rsidR="002D4940" w:rsidRPr="00BB05A0">
        <w:rPr>
          <w:rFonts w:ascii="Times New Roman" w:hAnsi="Times New Roman" w:cs="Times New Roman"/>
          <w:color w:val="000000" w:themeColor="text1"/>
          <w:spacing w:val="2"/>
          <w:lang w:val="vi-VN" w:eastAsia="vi-VN" w:bidi="vi-VN"/>
        </w:rPr>
        <w:t>i</w:t>
      </w:r>
      <w:r w:rsidR="00387A7F" w:rsidRPr="00BB05A0">
        <w:rPr>
          <w:rFonts w:ascii="Times New Roman" w:hAnsi="Times New Roman" w:cs="Times New Roman"/>
          <w:color w:val="000000" w:themeColor="text1"/>
          <w:spacing w:val="2"/>
          <w:lang w:val="vi-VN" w:eastAsia="vi-VN" w:bidi="vi-VN"/>
        </w:rPr>
        <w:t>.</w:t>
      </w:r>
    </w:p>
    <w:p w14:paraId="124B73CB" w14:textId="52A08872" w:rsidR="00FC4584" w:rsidRPr="00BB05A0" w:rsidRDefault="002D4940" w:rsidP="00BB05A0">
      <w:pPr>
        <w:ind w:firstLine="851"/>
        <w:jc w:val="both"/>
        <w:rPr>
          <w:rFonts w:ascii="Times New Roman" w:hAnsi="Times New Roman" w:cs="Times New Roman"/>
          <w:color w:val="000000" w:themeColor="text1"/>
          <w:lang w:val="vi-VN" w:eastAsia="vi-VN" w:bidi="vi-VN"/>
        </w:rPr>
      </w:pPr>
      <w:r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lastRenderedPageBreak/>
        <w:t xml:space="preserve">- 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Các đơn vị hoạt động Tran</w:t>
      </w:r>
      <w:r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g thông tin đ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iện tử</w:t>
      </w:r>
      <w:r w:rsidR="00BB05A0">
        <w:rPr>
          <w:rFonts w:ascii="Times New Roman" w:hAnsi="Times New Roman" w:cs="Times New Roman"/>
          <w:color w:val="000000" w:themeColor="text1"/>
          <w:lang w:eastAsia="vi-VN" w:bidi="vi-VN"/>
        </w:rPr>
        <w:t>: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 </w:t>
      </w:r>
      <w:r w:rsidR="00BB05A0">
        <w:rPr>
          <w:rFonts w:ascii="Times New Roman" w:hAnsi="Times New Roman" w:cs="Times New Roman"/>
          <w:color w:val="000000" w:themeColor="text1"/>
          <w:lang w:eastAsia="vi-VN" w:bidi="vi-VN"/>
        </w:rPr>
        <w:t>C</w:t>
      </w:r>
      <w:r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ậ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p nhật, đ</w:t>
      </w:r>
      <w:r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ă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ng tả</w:t>
      </w:r>
      <w:r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i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 ý nghĩa, mụ</w:t>
      </w:r>
      <w:r w:rsidR="00FA3C63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c đích, nội dung và thể lệ của Cuộc thi Viết thư Q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uốc tế </w:t>
      </w:r>
      <w:r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U</w:t>
      </w:r>
      <w:r w:rsidR="00F06E3E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PU lần thứ</w:t>
      </w:r>
      <w:r w:rsidR="004D1492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 51</w:t>
      </w:r>
      <w:r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 năm 20</w:t>
      </w:r>
      <w:r w:rsidR="00FA3C63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2</w:t>
      </w:r>
      <w:r w:rsidR="004D1492" w:rsidRPr="00BB05A0">
        <w:rPr>
          <w:rFonts w:ascii="Times New Roman" w:hAnsi="Times New Roman" w:cs="Times New Roman"/>
          <w:color w:val="000000" w:themeColor="text1"/>
          <w:lang w:eastAsia="vi-VN" w:bidi="vi-VN"/>
        </w:rPr>
        <w:t>2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 trên </w:t>
      </w:r>
      <w:r w:rsidR="00387A7F" w:rsidRPr="00BB05A0">
        <w:rPr>
          <w:rFonts w:ascii="Times New Roman" w:hAnsi="Times New Roman" w:cs="Times New Roman"/>
          <w:color w:val="000000" w:themeColor="text1"/>
          <w:lang w:val="vi-VN" w:bidi="en-US"/>
        </w:rPr>
        <w:t>Website</w:t>
      </w:r>
      <w:r w:rsidR="004D1492" w:rsidRPr="00BB05A0">
        <w:rPr>
          <w:rFonts w:ascii="Times New Roman" w:hAnsi="Times New Roman" w:cs="Times New Roman"/>
          <w:color w:val="000000" w:themeColor="text1"/>
          <w:lang w:val="vi-VN" w:bidi="en-US"/>
        </w:rPr>
        <w:t xml:space="preserve"> </w:t>
      </w:r>
      <w:r w:rsidR="00387A7F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của đơn vị trong thời gian diễn ra cuộc thi.</w:t>
      </w:r>
    </w:p>
    <w:p w14:paraId="73A5E2B3" w14:textId="77777777" w:rsidR="00387A7F" w:rsidRPr="00BB05A0" w:rsidRDefault="00387A7F" w:rsidP="00BB05A0">
      <w:pPr>
        <w:ind w:firstLine="851"/>
        <w:jc w:val="both"/>
        <w:rPr>
          <w:rFonts w:ascii="Times New Roman" w:hAnsi="Times New Roman" w:cs="Times New Roman"/>
          <w:b/>
          <w:spacing w:val="-6"/>
          <w:lang w:val="vi-VN"/>
        </w:rPr>
      </w:pPr>
      <w:r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Sau kh</w:t>
      </w:r>
      <w:r w:rsidR="00FC4584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i</w:t>
      </w:r>
      <w:r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 xml:space="preserve"> kết thúc cuộc th</w:t>
      </w:r>
      <w:r w:rsidR="00FC4584"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i</w:t>
      </w:r>
      <w:r w:rsidRPr="00BB05A0">
        <w:rPr>
          <w:rFonts w:ascii="Times New Roman" w:hAnsi="Times New Roman" w:cs="Times New Roman"/>
          <w:color w:val="000000" w:themeColor="text1"/>
          <w:lang w:val="vi-VN" w:eastAsia="vi-VN" w:bidi="vi-VN"/>
        </w:rPr>
        <w:t>, đề nghị các đơn vị báo cáo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k</w:t>
      </w:r>
      <w:r w:rsidR="00FC4584" w:rsidRPr="00BB05A0">
        <w:rPr>
          <w:rFonts w:ascii="Times New Roman" w:hAnsi="Times New Roman" w:cs="Times New Roman"/>
          <w:color w:val="000000"/>
          <w:lang w:val="vi-VN" w:eastAsia="vi-VN" w:bidi="vi-VN"/>
        </w:rPr>
        <w:t>ế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t quả thực h</w:t>
      </w:r>
      <w:r w:rsidR="00FC4584" w:rsidRPr="00BB05A0">
        <w:rPr>
          <w:rFonts w:ascii="Times New Roman" w:hAnsi="Times New Roman" w:cs="Times New Roman"/>
          <w:color w:val="000000"/>
          <w:lang w:val="vi-VN" w:eastAsia="vi-VN" w:bidi="vi-VN"/>
        </w:rPr>
        <w:t>iện về Sở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Thông t</w:t>
      </w:r>
      <w:r w:rsidR="00FC4584" w:rsidRPr="00BB05A0">
        <w:rPr>
          <w:rFonts w:ascii="Times New Roman" w:hAnsi="Times New Roman" w:cs="Times New Roman"/>
          <w:color w:val="000000"/>
          <w:lang w:val="vi-VN" w:eastAsia="vi-VN" w:bidi="vi-VN"/>
        </w:rPr>
        <w:t>i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n </w:t>
      </w:r>
      <w:r w:rsidR="00FC4584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và Truyền thông </w:t>
      </w:r>
      <w:r w:rsidR="004D1492" w:rsidRPr="00BB05A0">
        <w:rPr>
          <w:rFonts w:ascii="Times New Roman" w:hAnsi="Times New Roman" w:cs="Times New Roman"/>
          <w:color w:val="000000"/>
          <w:lang w:eastAsia="vi-VN" w:bidi="vi-VN"/>
        </w:rPr>
        <w:t xml:space="preserve">để </w:t>
      </w:r>
      <w:r w:rsidR="00FC4584" w:rsidRPr="00BB05A0">
        <w:rPr>
          <w:rFonts w:ascii="Times New Roman" w:hAnsi="Times New Roman" w:cs="Times New Roman"/>
          <w:color w:val="000000"/>
          <w:lang w:val="vi-VN" w:eastAsia="vi-VN" w:bidi="vi-VN"/>
        </w:rPr>
        <w:t>tổ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ng hợp báo cáo </w:t>
      </w:r>
      <w:r w:rsidR="00FC4584" w:rsidRPr="00BB05A0">
        <w:rPr>
          <w:rFonts w:ascii="Times New Roman" w:hAnsi="Times New Roman" w:cs="Times New Roman"/>
          <w:color w:val="000000"/>
          <w:lang w:val="vi-VN" w:eastAsia="vi-VN" w:bidi="vi-VN"/>
        </w:rPr>
        <w:t>UBND tỉ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>n</w:t>
      </w:r>
      <w:r w:rsidR="00FC4584" w:rsidRPr="00BB05A0">
        <w:rPr>
          <w:rFonts w:ascii="Times New Roman" w:hAnsi="Times New Roman" w:cs="Times New Roman"/>
          <w:color w:val="000000"/>
          <w:lang w:val="vi-VN" w:eastAsia="vi-VN" w:bidi="vi-VN"/>
        </w:rPr>
        <w:t>h,</w:t>
      </w:r>
      <w:r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 Bộ Thông tin v</w:t>
      </w:r>
      <w:r w:rsidR="00FC4584" w:rsidRPr="00BB05A0">
        <w:rPr>
          <w:rFonts w:ascii="Times New Roman" w:hAnsi="Times New Roman" w:cs="Times New Roman"/>
          <w:color w:val="000000"/>
          <w:lang w:val="vi-VN" w:eastAsia="vi-VN" w:bidi="vi-VN"/>
        </w:rPr>
        <w:t xml:space="preserve">à Truyền thông </w:t>
      </w:r>
      <w:r w:rsidR="00FC4584" w:rsidRPr="00BB05A0">
        <w:rPr>
          <w:rFonts w:ascii="Times New Roman" w:hAnsi="Times New Roman" w:cs="Times New Roman"/>
          <w:b/>
          <w:bCs/>
          <w:color w:val="000000"/>
          <w:u w:val="single"/>
          <w:lang w:val="vi-VN" w:eastAsia="vi-VN" w:bidi="vi-VN"/>
        </w:rPr>
        <w:t xml:space="preserve">trước </w:t>
      </w:r>
      <w:r w:rsidR="00440ACC" w:rsidRPr="00BB05A0">
        <w:rPr>
          <w:rFonts w:ascii="Times New Roman" w:hAnsi="Times New Roman" w:cs="Times New Roman"/>
          <w:b/>
          <w:bCs/>
          <w:color w:val="000000"/>
          <w:u w:val="single"/>
          <w:lang w:val="vi-VN" w:eastAsia="vi-VN" w:bidi="vi-VN"/>
        </w:rPr>
        <w:t>ngày</w:t>
      </w:r>
      <w:r w:rsidR="004D1492" w:rsidRPr="00BB05A0">
        <w:rPr>
          <w:rFonts w:ascii="Times New Roman" w:hAnsi="Times New Roman" w:cs="Times New Roman"/>
          <w:b/>
          <w:bCs/>
          <w:color w:val="000000"/>
          <w:u w:val="single"/>
          <w:lang w:val="vi-VN" w:eastAsia="vi-VN" w:bidi="vi-VN"/>
        </w:rPr>
        <w:t xml:space="preserve"> 10</w:t>
      </w:r>
      <w:r w:rsidR="00440ACC" w:rsidRPr="00BB05A0">
        <w:rPr>
          <w:rFonts w:ascii="Times New Roman" w:hAnsi="Times New Roman" w:cs="Times New Roman"/>
          <w:b/>
          <w:bCs/>
          <w:color w:val="000000"/>
          <w:u w:val="single"/>
          <w:lang w:val="vi-VN" w:eastAsia="vi-VN" w:bidi="vi-VN"/>
        </w:rPr>
        <w:t>/</w:t>
      </w:r>
      <w:r w:rsidR="00FC4584" w:rsidRPr="00BB05A0">
        <w:rPr>
          <w:rFonts w:ascii="Times New Roman" w:hAnsi="Times New Roman" w:cs="Times New Roman"/>
          <w:b/>
          <w:bCs/>
          <w:color w:val="000000"/>
          <w:u w:val="single"/>
          <w:lang w:val="vi-VN" w:eastAsia="vi-VN" w:bidi="vi-VN"/>
        </w:rPr>
        <w:t>3/202</w:t>
      </w:r>
      <w:r w:rsidR="004D1492" w:rsidRPr="00BB05A0">
        <w:rPr>
          <w:rFonts w:ascii="Times New Roman" w:hAnsi="Times New Roman" w:cs="Times New Roman"/>
          <w:b/>
          <w:bCs/>
          <w:color w:val="000000"/>
          <w:u w:val="single"/>
          <w:lang w:eastAsia="vi-VN" w:bidi="vi-VN"/>
        </w:rPr>
        <w:t>2</w:t>
      </w:r>
      <w:r w:rsidRPr="00BB05A0">
        <w:rPr>
          <w:rFonts w:ascii="Times New Roman" w:hAnsi="Times New Roman" w:cs="Times New Roman"/>
          <w:b/>
          <w:bCs/>
          <w:color w:val="000000"/>
          <w:u w:val="single"/>
          <w:lang w:val="vi-VN" w:eastAsia="vi-VN" w:bidi="vi-VN"/>
        </w:rPr>
        <w:t>.</w:t>
      </w:r>
    </w:p>
    <w:p w14:paraId="3DF6D075" w14:textId="77777777" w:rsidR="00FC4584" w:rsidRPr="00BB05A0" w:rsidRDefault="004D1492" w:rsidP="00BB05A0">
      <w:pPr>
        <w:ind w:firstLine="851"/>
        <w:rPr>
          <w:rFonts w:ascii="Times New Roman" w:hAnsi="Times New Roman" w:cs="Times New Roman"/>
          <w:i/>
          <w:iCs/>
          <w:color w:val="000000"/>
          <w:lang w:eastAsia="vi-VN" w:bidi="vi-VN"/>
        </w:rPr>
      </w:pPr>
      <w:r w:rsidRPr="00BB05A0">
        <w:rPr>
          <w:rFonts w:ascii="Times New Roman" w:hAnsi="Times New Roman" w:cs="Times New Roman"/>
          <w:i/>
          <w:iCs/>
          <w:color w:val="000000"/>
          <w:lang w:val="vi-VN" w:eastAsia="vi-VN" w:bidi="vi-VN"/>
        </w:rPr>
        <w:t xml:space="preserve">(Kèm theo Thể lệ Cuộc thi, </w:t>
      </w:r>
      <w:r w:rsidR="00FC4584" w:rsidRPr="00BB05A0">
        <w:rPr>
          <w:rFonts w:ascii="Times New Roman" w:hAnsi="Times New Roman" w:cs="Times New Roman"/>
          <w:i/>
          <w:iCs/>
          <w:color w:val="000000"/>
          <w:lang w:val="vi-VN" w:eastAsia="vi-VN" w:bidi="vi-VN"/>
        </w:rPr>
        <w:t>Trao đổi của B</w:t>
      </w:r>
      <w:r w:rsidR="00AA1983" w:rsidRPr="00BB05A0">
        <w:rPr>
          <w:rFonts w:ascii="Times New Roman" w:hAnsi="Times New Roman" w:cs="Times New Roman"/>
          <w:i/>
          <w:iCs/>
          <w:color w:val="000000"/>
          <w:lang w:val="vi-VN" w:eastAsia="vi-VN" w:bidi="vi-VN"/>
        </w:rPr>
        <w:t>an giám khảo về chủ đề Cuộc thi</w:t>
      </w:r>
      <w:r w:rsidR="00AA1983" w:rsidRPr="00BB05A0">
        <w:rPr>
          <w:rFonts w:ascii="Times New Roman" w:hAnsi="Times New Roman" w:cs="Times New Roman"/>
        </w:rPr>
        <w:t xml:space="preserve"> </w:t>
      </w:r>
      <w:r w:rsidR="00AA1983" w:rsidRPr="00BB05A0">
        <w:rPr>
          <w:rFonts w:ascii="Times New Roman" w:hAnsi="Times New Roman" w:cs="Times New Roman"/>
          <w:i/>
          <w:iCs/>
          <w:color w:val="000000"/>
          <w:lang w:val="vi-VN" w:eastAsia="vi-VN" w:bidi="vi-VN"/>
        </w:rPr>
        <w:t>Viết thư Quốc tế UPU lần thứ 51 năm 2022</w:t>
      </w:r>
      <w:r w:rsidR="00AA1983" w:rsidRPr="00BB05A0">
        <w:rPr>
          <w:rFonts w:ascii="Times New Roman" w:hAnsi="Times New Roman" w:cs="Times New Roman"/>
          <w:i/>
          <w:iCs/>
          <w:color w:val="000000"/>
          <w:lang w:eastAsia="vi-VN" w:bidi="vi-VN"/>
        </w:rPr>
        <w:t>).</w:t>
      </w:r>
    </w:p>
    <w:p w14:paraId="40A7F3D7" w14:textId="6C9A266A" w:rsidR="00345675" w:rsidRPr="00BB05A0" w:rsidRDefault="00345675" w:rsidP="00BB05A0">
      <w:pPr>
        <w:ind w:firstLine="851"/>
        <w:jc w:val="both"/>
        <w:rPr>
          <w:rFonts w:ascii="Times New Roman" w:hAnsi="Times New Roman" w:cs="Times New Roman"/>
          <w:iCs/>
          <w:color w:val="000000"/>
          <w:spacing w:val="2"/>
          <w:lang w:val="vi-VN" w:eastAsia="vi-VN" w:bidi="vi-VN"/>
        </w:rPr>
      </w:pPr>
      <w:r w:rsidRPr="00BB05A0">
        <w:rPr>
          <w:rFonts w:ascii="Times New Roman" w:hAnsi="Times New Roman" w:cs="Times New Roman"/>
          <w:color w:val="000000"/>
          <w:spacing w:val="2"/>
          <w:lang w:val="vi-VN" w:eastAsia="vi-VN" w:bidi="vi-VN"/>
        </w:rPr>
        <w:t>R</w:t>
      </w:r>
      <w:r w:rsidR="00387A7F" w:rsidRPr="00BB05A0">
        <w:rPr>
          <w:rFonts w:ascii="Times New Roman" w:hAnsi="Times New Roman" w:cs="Times New Roman"/>
          <w:color w:val="000000"/>
          <w:spacing w:val="2"/>
          <w:lang w:val="vi-VN" w:eastAsia="vi-VN" w:bidi="vi-VN"/>
        </w:rPr>
        <w:t>ất mong sự quan tâm phối hợp chặt ch</w:t>
      </w:r>
      <w:r w:rsidR="00D43F33" w:rsidRPr="00BB05A0">
        <w:rPr>
          <w:rFonts w:ascii="Times New Roman" w:hAnsi="Times New Roman" w:cs="Times New Roman"/>
          <w:color w:val="000000"/>
          <w:spacing w:val="2"/>
          <w:lang w:val="vi-VN" w:eastAsia="vi-VN" w:bidi="vi-VN"/>
        </w:rPr>
        <w:t>ẽ</w:t>
      </w:r>
      <w:r w:rsidR="00387A7F" w:rsidRPr="00BB05A0">
        <w:rPr>
          <w:rFonts w:ascii="Times New Roman" w:hAnsi="Times New Roman" w:cs="Times New Roman"/>
          <w:color w:val="000000"/>
          <w:spacing w:val="2"/>
          <w:lang w:val="vi-VN" w:eastAsia="vi-VN" w:bidi="vi-VN"/>
        </w:rPr>
        <w:t xml:space="preserve"> c</w:t>
      </w:r>
      <w:r w:rsidR="00D43F33" w:rsidRPr="00BB05A0">
        <w:rPr>
          <w:rFonts w:ascii="Times New Roman" w:hAnsi="Times New Roman" w:cs="Times New Roman"/>
          <w:color w:val="000000"/>
          <w:spacing w:val="2"/>
          <w:lang w:val="vi-VN" w:eastAsia="vi-VN" w:bidi="vi-VN"/>
        </w:rPr>
        <w:t>ủ</w:t>
      </w:r>
      <w:r w:rsidR="00387A7F" w:rsidRPr="00BB05A0">
        <w:rPr>
          <w:rFonts w:ascii="Times New Roman" w:hAnsi="Times New Roman" w:cs="Times New Roman"/>
          <w:color w:val="000000"/>
          <w:spacing w:val="2"/>
          <w:lang w:val="vi-VN" w:eastAsia="vi-VN" w:bidi="vi-VN"/>
        </w:rPr>
        <w:t>a các cơ quan, đơn vị</w:t>
      </w:r>
      <w:r w:rsidR="00C674E4" w:rsidRPr="00BB05A0">
        <w:rPr>
          <w:rFonts w:ascii="Times New Roman" w:hAnsi="Times New Roman" w:cs="Times New Roman"/>
          <w:color w:val="000000"/>
          <w:spacing w:val="2"/>
          <w:lang w:eastAsia="vi-VN" w:bidi="vi-VN"/>
        </w:rPr>
        <w:t>, địa phương</w:t>
      </w:r>
      <w:r w:rsidRPr="00BB05A0">
        <w:rPr>
          <w:rFonts w:ascii="Times New Roman" w:hAnsi="Times New Roman" w:cs="Times New Roman"/>
          <w:color w:val="000000"/>
          <w:spacing w:val="2"/>
          <w:lang w:val="vi-VN" w:eastAsia="vi-VN" w:bidi="vi-VN"/>
        </w:rPr>
        <w:t xml:space="preserve"> để triển khai</w:t>
      </w:r>
      <w:r w:rsidRPr="00BB05A0">
        <w:rPr>
          <w:rFonts w:ascii="Times New Roman" w:hAnsi="Times New Roman" w:cs="Times New Roman"/>
          <w:iCs/>
          <w:color w:val="000000"/>
          <w:spacing w:val="2"/>
          <w:lang w:val="vi-VN" w:eastAsia="vi-VN" w:bidi="vi-VN"/>
        </w:rPr>
        <w:t xml:space="preserve"> Cuộc th</w:t>
      </w:r>
      <w:r w:rsidR="008C1A81" w:rsidRPr="00BB05A0">
        <w:rPr>
          <w:rFonts w:ascii="Times New Roman" w:hAnsi="Times New Roman" w:cs="Times New Roman"/>
          <w:iCs/>
          <w:color w:val="000000"/>
          <w:spacing w:val="2"/>
          <w:lang w:val="vi-VN" w:eastAsia="vi-VN" w:bidi="vi-VN"/>
        </w:rPr>
        <w:t>i Viết thư Quốc tế UPU lần thứ 51</w:t>
      </w:r>
      <w:r w:rsidRPr="00BB05A0">
        <w:rPr>
          <w:rFonts w:ascii="Times New Roman" w:hAnsi="Times New Roman" w:cs="Times New Roman"/>
          <w:iCs/>
          <w:color w:val="000000"/>
          <w:spacing w:val="2"/>
          <w:lang w:val="vi-VN" w:eastAsia="vi-VN" w:bidi="vi-VN"/>
        </w:rPr>
        <w:t xml:space="preserve"> năm 202</w:t>
      </w:r>
      <w:r w:rsidR="008C1A81" w:rsidRPr="00BB05A0">
        <w:rPr>
          <w:rFonts w:ascii="Times New Roman" w:hAnsi="Times New Roman" w:cs="Times New Roman"/>
          <w:iCs/>
          <w:color w:val="000000"/>
          <w:spacing w:val="2"/>
          <w:lang w:eastAsia="vi-VN" w:bidi="vi-VN"/>
        </w:rPr>
        <w:t>2</w:t>
      </w:r>
      <w:r w:rsidRPr="00BB05A0">
        <w:rPr>
          <w:rFonts w:ascii="Times New Roman" w:hAnsi="Times New Roman" w:cs="Times New Roman"/>
          <w:iCs/>
          <w:color w:val="000000"/>
          <w:spacing w:val="2"/>
          <w:lang w:val="vi-VN" w:eastAsia="vi-VN" w:bidi="vi-VN"/>
        </w:rPr>
        <w:t xml:space="preserve"> đạt kết quả tốt nhất.</w:t>
      </w:r>
    </w:p>
    <w:p w14:paraId="70C0A16C" w14:textId="77777777" w:rsidR="00FA0073" w:rsidRPr="00FA0073" w:rsidRDefault="00FA0073" w:rsidP="00AA1983">
      <w:pPr>
        <w:spacing w:before="120"/>
        <w:ind w:firstLine="567"/>
        <w:jc w:val="both"/>
        <w:rPr>
          <w:rFonts w:ascii="Times New Roman" w:hAnsi="Times New Roman" w:cs="Times New Roman"/>
          <w:iCs/>
          <w:color w:val="000000"/>
          <w:spacing w:val="2"/>
          <w:lang w:val="vi-VN" w:eastAsia="vi-VN" w:bidi="vi-VN"/>
        </w:rPr>
      </w:pPr>
    </w:p>
    <w:p w14:paraId="0642690F" w14:textId="77777777" w:rsidR="00387A7F" w:rsidRPr="00345675" w:rsidRDefault="00345675" w:rsidP="00AA1983">
      <w:pPr>
        <w:spacing w:before="120"/>
        <w:ind w:firstLine="567"/>
        <w:jc w:val="both"/>
        <w:rPr>
          <w:rFonts w:ascii="Times New Roman" w:hAnsi="Times New Roman" w:cs="Times New Roman"/>
          <w:color w:val="000000"/>
          <w:lang w:val="vi-VN" w:eastAsia="vi-VN" w:bidi="vi-VN"/>
        </w:rPr>
      </w:pPr>
      <w:r>
        <w:rPr>
          <w:rFonts w:ascii="Times New Roman" w:hAnsi="Times New Roman" w:cs="Times New Roman"/>
          <w:iCs/>
          <w:color w:val="000000"/>
          <w:lang w:eastAsia="vi-VN" w:bidi="vi-VN"/>
        </w:rPr>
        <w:t>Trân trọng</w:t>
      </w:r>
      <w:r w:rsidRPr="00345675">
        <w:rPr>
          <w:rFonts w:ascii="Times New Roman" w:hAnsi="Times New Roman" w:cs="Times New Roman"/>
          <w:iCs/>
          <w:color w:val="000000"/>
          <w:lang w:val="vi-VN" w:eastAsia="vi-VN" w:bidi="vi-VN"/>
        </w:rPr>
        <w:t>.</w:t>
      </w:r>
      <w:r w:rsidR="00D43F33" w:rsidRPr="00345675">
        <w:rPr>
          <w:rFonts w:ascii="Times New Roman" w:hAnsi="Times New Roman" w:cs="Times New Roman"/>
          <w:color w:val="000000"/>
          <w:lang w:val="vi-VN" w:eastAsia="vi-VN" w:bidi="vi-VN"/>
        </w:rPr>
        <w:t>/.</w:t>
      </w:r>
    </w:p>
    <w:p w14:paraId="3CC511C8" w14:textId="77777777" w:rsidR="008C6B8A" w:rsidRPr="003826C6" w:rsidRDefault="008C6B8A" w:rsidP="0041147A">
      <w:pPr>
        <w:spacing w:before="120"/>
        <w:ind w:firstLine="720"/>
        <w:jc w:val="both"/>
        <w:rPr>
          <w:rFonts w:ascii="Times New Roman" w:hAnsi="Times New Roman" w:cs="Times New Roman"/>
          <w:color w:val="000000"/>
          <w:lang w:val="vi-VN" w:eastAsia="vi-VN" w:bidi="vi-VN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18"/>
        <w:gridCol w:w="4154"/>
      </w:tblGrid>
      <w:tr w:rsidR="008C6B8A" w:rsidRPr="0041426E" w14:paraId="4BB73B9F" w14:textId="77777777" w:rsidTr="00C4334A">
        <w:trPr>
          <w:trHeight w:val="990"/>
        </w:trPr>
        <w:tc>
          <w:tcPr>
            <w:tcW w:w="4918" w:type="dxa"/>
            <w:shd w:val="clear" w:color="000000" w:fill="FFFFFF"/>
          </w:tcPr>
          <w:p w14:paraId="6F47FB5F" w14:textId="77777777" w:rsidR="008C6B8A" w:rsidRPr="009506CB" w:rsidRDefault="008C6B8A" w:rsidP="00735568">
            <w:p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9506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Nơi nhận:</w:t>
            </w:r>
          </w:p>
          <w:p w14:paraId="378363EC" w14:textId="77777777" w:rsidR="009506CB" w:rsidRPr="009506CB" w:rsidRDefault="009506CB" w:rsidP="009506CB">
            <w:pPr>
              <w:tabs>
                <w:tab w:val="left" w:pos="1080"/>
                <w:tab w:val="left" w:pos="1260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</w:pPr>
            <w:r w:rsidRPr="009506CB">
              <w:rPr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Pr="009506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>Như trên;</w:t>
            </w:r>
          </w:p>
          <w:p w14:paraId="469D2AAD" w14:textId="36054315" w:rsidR="008C6B8A" w:rsidRPr="009506CB" w:rsidRDefault="009506CB" w:rsidP="00735568">
            <w:pPr>
              <w:tabs>
                <w:tab w:val="left" w:pos="1080"/>
                <w:tab w:val="left" w:pos="1260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</w:pPr>
            <w:r w:rsidRPr="009506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8C6B8A" w:rsidRPr="009506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 xml:space="preserve">Bộ TTTT </w:t>
            </w:r>
            <w:r w:rsidR="008C6B8A" w:rsidRPr="00BB05A0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vi-VN"/>
              </w:rPr>
              <w:t>(</w:t>
            </w:r>
            <w:r w:rsidR="00BB05A0" w:rsidRPr="00BB05A0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Để </w:t>
            </w:r>
            <w:r w:rsidR="008C6B8A" w:rsidRPr="00BB05A0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vi-VN"/>
              </w:rPr>
              <w:t>b/c)</w:t>
            </w:r>
            <w:r w:rsidR="008C6B8A" w:rsidRPr="009506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>;</w:t>
            </w:r>
          </w:p>
          <w:p w14:paraId="167B15CD" w14:textId="64801384" w:rsidR="008C6B8A" w:rsidRDefault="008C6B8A" w:rsidP="00735568">
            <w:pPr>
              <w:tabs>
                <w:tab w:val="left" w:pos="1080"/>
                <w:tab w:val="left" w:pos="1260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</w:pPr>
            <w:r w:rsidRPr="009506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 xml:space="preserve">- UBND tỉnh </w:t>
            </w:r>
            <w:r w:rsidR="00BB05A0" w:rsidRPr="00BB05A0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vi-VN"/>
              </w:rPr>
              <w:t>(</w:t>
            </w:r>
            <w:r w:rsidR="00BB05A0" w:rsidRPr="00BB05A0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Để </w:t>
            </w:r>
            <w:r w:rsidR="00BB05A0" w:rsidRPr="00BB05A0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vi-VN"/>
              </w:rPr>
              <w:t>b/c)</w:t>
            </w:r>
            <w:r w:rsidRPr="009506C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>;</w:t>
            </w:r>
          </w:p>
          <w:p w14:paraId="20798A4B" w14:textId="5F8595B7" w:rsidR="00BB05A0" w:rsidRPr="00BB05A0" w:rsidRDefault="00BB05A0" w:rsidP="00735568">
            <w:pPr>
              <w:tabs>
                <w:tab w:val="left" w:pos="1080"/>
                <w:tab w:val="left" w:pos="1260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867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Ban Tuyên giáo Tỉnh ủy;</w:t>
            </w:r>
          </w:p>
          <w:p w14:paraId="0B0022FB" w14:textId="77777777" w:rsidR="001E6C33" w:rsidRPr="001E6C33" w:rsidRDefault="001E6C33" w:rsidP="00735568">
            <w:pPr>
              <w:tabs>
                <w:tab w:val="left" w:pos="1080"/>
                <w:tab w:val="left" w:pos="1260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Cổng TTĐT tỉnh; </w:t>
            </w:r>
          </w:p>
          <w:p w14:paraId="1F4AB1EE" w14:textId="77777777" w:rsidR="008C6B8A" w:rsidRPr="004057D2" w:rsidRDefault="008C6B8A" w:rsidP="00735568">
            <w:pPr>
              <w:tabs>
                <w:tab w:val="left" w:pos="1080"/>
                <w:tab w:val="left" w:pos="1260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26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>- Lưu: VT</w:t>
            </w:r>
            <w:r w:rsidR="004057D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 xml:space="preserve">, </w:t>
            </w:r>
            <w:r w:rsidR="004057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TTBCXB.</w:t>
            </w:r>
          </w:p>
        </w:tc>
        <w:tc>
          <w:tcPr>
            <w:tcW w:w="4154" w:type="dxa"/>
            <w:shd w:val="clear" w:color="000000" w:fill="FFFFFF"/>
          </w:tcPr>
          <w:p w14:paraId="0F98BA86" w14:textId="5F4D2395" w:rsidR="008C6B8A" w:rsidRPr="0041426E" w:rsidRDefault="008C6B8A" w:rsidP="00382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1426E">
              <w:rPr>
                <w:rFonts w:ascii="Times New Roman" w:hAnsi="Times New Roman" w:cs="Times New Roman"/>
                <w:b/>
                <w:bCs/>
                <w:lang w:val="vi-VN"/>
              </w:rPr>
              <w:t>GIÁM ĐỐC</w:t>
            </w:r>
          </w:p>
          <w:p w14:paraId="71386FF5" w14:textId="535E7E7B" w:rsidR="008C6B8A" w:rsidRPr="0041426E" w:rsidRDefault="008C6B8A" w:rsidP="00382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1D2BFC92" w14:textId="77777777" w:rsidR="008C6B8A" w:rsidRPr="0041426E" w:rsidRDefault="008C6B8A" w:rsidP="00735568">
            <w:p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3B853C8A" w14:textId="77777777" w:rsidR="008C6B8A" w:rsidRPr="0041426E" w:rsidRDefault="008C6B8A" w:rsidP="00735568">
            <w:p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01704943" w14:textId="77777777" w:rsidR="008C6B8A" w:rsidRPr="0041426E" w:rsidRDefault="008C6B8A" w:rsidP="00735568">
            <w:pPr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</w:tbl>
    <w:p w14:paraId="4F772A03" w14:textId="77777777" w:rsidR="008C6B8A" w:rsidRPr="0041426E" w:rsidRDefault="008C6B8A" w:rsidP="0041147A">
      <w:pPr>
        <w:spacing w:before="120"/>
        <w:ind w:firstLine="720"/>
        <w:jc w:val="both"/>
        <w:rPr>
          <w:rFonts w:ascii="Times New Roman" w:hAnsi="Times New Roman" w:cs="Times New Roman"/>
          <w:i/>
          <w:iCs/>
          <w:color w:val="000000"/>
          <w:lang w:val="vi-VN" w:eastAsia="vi-VN" w:bidi="vi-VN"/>
        </w:rPr>
      </w:pPr>
    </w:p>
    <w:sectPr w:rsidR="008C6B8A" w:rsidRPr="0041426E" w:rsidSect="00AA1983">
      <w:headerReference w:type="default" r:id="rId8"/>
      <w:pgSz w:w="11907" w:h="16840" w:code="9"/>
      <w:pgMar w:top="1134" w:right="1134" w:bottom="1134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76FC" w14:textId="77777777" w:rsidR="00FE09CF" w:rsidRDefault="00FE09CF" w:rsidP="00ED002B">
      <w:r>
        <w:separator/>
      </w:r>
    </w:p>
  </w:endnote>
  <w:endnote w:type="continuationSeparator" w:id="0">
    <w:p w14:paraId="45B378F7" w14:textId="77777777" w:rsidR="00FE09CF" w:rsidRDefault="00FE09CF" w:rsidP="00ED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A9BC1" w14:textId="77777777" w:rsidR="00FE09CF" w:rsidRDefault="00FE09CF" w:rsidP="00ED002B">
      <w:r>
        <w:separator/>
      </w:r>
    </w:p>
  </w:footnote>
  <w:footnote w:type="continuationSeparator" w:id="0">
    <w:p w14:paraId="4BE6A896" w14:textId="77777777" w:rsidR="00FE09CF" w:rsidRDefault="00FE09CF" w:rsidP="00ED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4202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99A7BF" w14:textId="77777777" w:rsidR="00EB029C" w:rsidRDefault="00EB029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C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C52E0B" w14:textId="77777777" w:rsidR="00EB029C" w:rsidRDefault="00EB0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469B"/>
    <w:multiLevelType w:val="hybridMultilevel"/>
    <w:tmpl w:val="BD2A6582"/>
    <w:lvl w:ilvl="0" w:tplc="160C3946">
      <w:start w:val="5"/>
      <w:numFmt w:val="bullet"/>
      <w:lvlText w:val="-"/>
      <w:lvlJc w:val="left"/>
      <w:pPr>
        <w:ind w:left="794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14B357E0"/>
    <w:multiLevelType w:val="multilevel"/>
    <w:tmpl w:val="EB944CAA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205D77"/>
    <w:multiLevelType w:val="hybridMultilevel"/>
    <w:tmpl w:val="5178C878"/>
    <w:lvl w:ilvl="0" w:tplc="1C80AA4A">
      <w:start w:val="1"/>
      <w:numFmt w:val="upperRoman"/>
      <w:lvlText w:val="%1."/>
      <w:lvlJc w:val="left"/>
      <w:pPr>
        <w:ind w:left="915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3A7273BD"/>
    <w:multiLevelType w:val="multilevel"/>
    <w:tmpl w:val="B3ECF958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D20DAD"/>
    <w:multiLevelType w:val="hybridMultilevel"/>
    <w:tmpl w:val="3A80CE94"/>
    <w:lvl w:ilvl="0" w:tplc="C16CD342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14FF"/>
    <w:multiLevelType w:val="hybridMultilevel"/>
    <w:tmpl w:val="4B288EEE"/>
    <w:lvl w:ilvl="0" w:tplc="60449D3A">
      <w:start w:val="5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A2A6234"/>
    <w:multiLevelType w:val="hybridMultilevel"/>
    <w:tmpl w:val="21CAA24A"/>
    <w:lvl w:ilvl="0" w:tplc="5BF8AC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35609"/>
    <w:multiLevelType w:val="hybridMultilevel"/>
    <w:tmpl w:val="6248B950"/>
    <w:lvl w:ilvl="0" w:tplc="B3A4328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690289"/>
    <w:multiLevelType w:val="multilevel"/>
    <w:tmpl w:val="F7DEC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9" w15:restartNumberingAfterBreak="0">
    <w:nsid w:val="63533B95"/>
    <w:multiLevelType w:val="hybridMultilevel"/>
    <w:tmpl w:val="8D882940"/>
    <w:lvl w:ilvl="0" w:tplc="38F6AD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F7A41"/>
    <w:multiLevelType w:val="hybridMultilevel"/>
    <w:tmpl w:val="0E02C978"/>
    <w:lvl w:ilvl="0" w:tplc="C0980884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E74261A"/>
    <w:multiLevelType w:val="hybridMultilevel"/>
    <w:tmpl w:val="A1A830A6"/>
    <w:lvl w:ilvl="0" w:tplc="1AA2FCB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4EA17E7"/>
    <w:multiLevelType w:val="hybridMultilevel"/>
    <w:tmpl w:val="7BCA6D7A"/>
    <w:lvl w:ilvl="0" w:tplc="45505B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A317D"/>
    <w:multiLevelType w:val="hybridMultilevel"/>
    <w:tmpl w:val="4C7480BC"/>
    <w:lvl w:ilvl="0" w:tplc="25743E4C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9B6"/>
    <w:rsid w:val="000003FA"/>
    <w:rsid w:val="000039F2"/>
    <w:rsid w:val="00016375"/>
    <w:rsid w:val="00022296"/>
    <w:rsid w:val="00027549"/>
    <w:rsid w:val="00031987"/>
    <w:rsid w:val="0003254A"/>
    <w:rsid w:val="0004592B"/>
    <w:rsid w:val="0004726C"/>
    <w:rsid w:val="00050B48"/>
    <w:rsid w:val="00050C46"/>
    <w:rsid w:val="0006034A"/>
    <w:rsid w:val="00060A69"/>
    <w:rsid w:val="00062F6F"/>
    <w:rsid w:val="00070184"/>
    <w:rsid w:val="0008459D"/>
    <w:rsid w:val="000906B5"/>
    <w:rsid w:val="00096D85"/>
    <w:rsid w:val="000A33AF"/>
    <w:rsid w:val="000A6E7A"/>
    <w:rsid w:val="000A75F4"/>
    <w:rsid w:val="000A7F25"/>
    <w:rsid w:val="000B5F36"/>
    <w:rsid w:val="000C0624"/>
    <w:rsid w:val="000C5CA4"/>
    <w:rsid w:val="000C6EA9"/>
    <w:rsid w:val="000D3BE2"/>
    <w:rsid w:val="000D3F42"/>
    <w:rsid w:val="000D75A0"/>
    <w:rsid w:val="000E2A30"/>
    <w:rsid w:val="000E410D"/>
    <w:rsid w:val="000E7EC7"/>
    <w:rsid w:val="000F2D1C"/>
    <w:rsid w:val="000F5067"/>
    <w:rsid w:val="000F5B13"/>
    <w:rsid w:val="000F69C0"/>
    <w:rsid w:val="0010209C"/>
    <w:rsid w:val="001112D8"/>
    <w:rsid w:val="0011765A"/>
    <w:rsid w:val="00133CE7"/>
    <w:rsid w:val="00134B7E"/>
    <w:rsid w:val="00135933"/>
    <w:rsid w:val="001375E6"/>
    <w:rsid w:val="00152631"/>
    <w:rsid w:val="00153DAA"/>
    <w:rsid w:val="00154369"/>
    <w:rsid w:val="0015476B"/>
    <w:rsid w:val="001559F7"/>
    <w:rsid w:val="00161898"/>
    <w:rsid w:val="00164312"/>
    <w:rsid w:val="00165082"/>
    <w:rsid w:val="0017517A"/>
    <w:rsid w:val="0018250A"/>
    <w:rsid w:val="00183882"/>
    <w:rsid w:val="00185DC8"/>
    <w:rsid w:val="00186127"/>
    <w:rsid w:val="00190802"/>
    <w:rsid w:val="001939F8"/>
    <w:rsid w:val="00196594"/>
    <w:rsid w:val="0019679B"/>
    <w:rsid w:val="001A2E70"/>
    <w:rsid w:val="001A4A12"/>
    <w:rsid w:val="001A5259"/>
    <w:rsid w:val="001A6B67"/>
    <w:rsid w:val="001B0F2B"/>
    <w:rsid w:val="001C1C8E"/>
    <w:rsid w:val="001C4827"/>
    <w:rsid w:val="001D73AA"/>
    <w:rsid w:val="001E00B1"/>
    <w:rsid w:val="001E07E8"/>
    <w:rsid w:val="001E0DAA"/>
    <w:rsid w:val="001E5BFE"/>
    <w:rsid w:val="001E6C33"/>
    <w:rsid w:val="001F02B3"/>
    <w:rsid w:val="001F7050"/>
    <w:rsid w:val="00200B5E"/>
    <w:rsid w:val="002042E9"/>
    <w:rsid w:val="00205D23"/>
    <w:rsid w:val="00206CF4"/>
    <w:rsid w:val="0021119F"/>
    <w:rsid w:val="002138DE"/>
    <w:rsid w:val="00214BD8"/>
    <w:rsid w:val="00224793"/>
    <w:rsid w:val="002264E8"/>
    <w:rsid w:val="00226C2F"/>
    <w:rsid w:val="002274B1"/>
    <w:rsid w:val="00230CFB"/>
    <w:rsid w:val="00230EB6"/>
    <w:rsid w:val="00232492"/>
    <w:rsid w:val="002374C8"/>
    <w:rsid w:val="00241717"/>
    <w:rsid w:val="002452C9"/>
    <w:rsid w:val="00250DDD"/>
    <w:rsid w:val="00253CB3"/>
    <w:rsid w:val="00254F8D"/>
    <w:rsid w:val="002576EF"/>
    <w:rsid w:val="00264B12"/>
    <w:rsid w:val="00265568"/>
    <w:rsid w:val="00270F94"/>
    <w:rsid w:val="00275D2B"/>
    <w:rsid w:val="0028608D"/>
    <w:rsid w:val="00286D27"/>
    <w:rsid w:val="00293726"/>
    <w:rsid w:val="002A1538"/>
    <w:rsid w:val="002A18EC"/>
    <w:rsid w:val="002A4A05"/>
    <w:rsid w:val="002B21EC"/>
    <w:rsid w:val="002B2618"/>
    <w:rsid w:val="002D0C18"/>
    <w:rsid w:val="002D212D"/>
    <w:rsid w:val="002D460F"/>
    <w:rsid w:val="002D47D8"/>
    <w:rsid w:val="002D4940"/>
    <w:rsid w:val="002E3B01"/>
    <w:rsid w:val="002E479C"/>
    <w:rsid w:val="002E5A94"/>
    <w:rsid w:val="002F28B9"/>
    <w:rsid w:val="002F4DFC"/>
    <w:rsid w:val="003029A6"/>
    <w:rsid w:val="00304980"/>
    <w:rsid w:val="00310E6D"/>
    <w:rsid w:val="0031609D"/>
    <w:rsid w:val="00316345"/>
    <w:rsid w:val="00325659"/>
    <w:rsid w:val="00327339"/>
    <w:rsid w:val="003279C4"/>
    <w:rsid w:val="00331C23"/>
    <w:rsid w:val="003364C0"/>
    <w:rsid w:val="00340D97"/>
    <w:rsid w:val="00345675"/>
    <w:rsid w:val="00351B93"/>
    <w:rsid w:val="00353F78"/>
    <w:rsid w:val="0036053B"/>
    <w:rsid w:val="00362BB6"/>
    <w:rsid w:val="00371303"/>
    <w:rsid w:val="003732FB"/>
    <w:rsid w:val="003735DE"/>
    <w:rsid w:val="00373695"/>
    <w:rsid w:val="00374E18"/>
    <w:rsid w:val="003826C6"/>
    <w:rsid w:val="00387A7F"/>
    <w:rsid w:val="00390901"/>
    <w:rsid w:val="003A1F2B"/>
    <w:rsid w:val="003A340D"/>
    <w:rsid w:val="003A369C"/>
    <w:rsid w:val="003A78E8"/>
    <w:rsid w:val="003B30B8"/>
    <w:rsid w:val="003B7698"/>
    <w:rsid w:val="003C00CC"/>
    <w:rsid w:val="003C22AA"/>
    <w:rsid w:val="003C3522"/>
    <w:rsid w:val="003D5E8A"/>
    <w:rsid w:val="003D6827"/>
    <w:rsid w:val="003E00D3"/>
    <w:rsid w:val="003E2514"/>
    <w:rsid w:val="003E5838"/>
    <w:rsid w:val="003F2364"/>
    <w:rsid w:val="003F2FF7"/>
    <w:rsid w:val="003F7328"/>
    <w:rsid w:val="00400F21"/>
    <w:rsid w:val="004057D2"/>
    <w:rsid w:val="00406CD9"/>
    <w:rsid w:val="00410E0E"/>
    <w:rsid w:val="0041100D"/>
    <w:rsid w:val="0041147A"/>
    <w:rsid w:val="0041426E"/>
    <w:rsid w:val="00414A52"/>
    <w:rsid w:val="00431455"/>
    <w:rsid w:val="00431D5E"/>
    <w:rsid w:val="004361F6"/>
    <w:rsid w:val="00440ACC"/>
    <w:rsid w:val="0045029E"/>
    <w:rsid w:val="00452560"/>
    <w:rsid w:val="00465C74"/>
    <w:rsid w:val="00467549"/>
    <w:rsid w:val="004707A3"/>
    <w:rsid w:val="004807D9"/>
    <w:rsid w:val="00482C10"/>
    <w:rsid w:val="00493BD1"/>
    <w:rsid w:val="004A7647"/>
    <w:rsid w:val="004B0C44"/>
    <w:rsid w:val="004B1AD6"/>
    <w:rsid w:val="004B30B7"/>
    <w:rsid w:val="004B4908"/>
    <w:rsid w:val="004B4BAA"/>
    <w:rsid w:val="004B5553"/>
    <w:rsid w:val="004C4865"/>
    <w:rsid w:val="004C78B2"/>
    <w:rsid w:val="004D082C"/>
    <w:rsid w:val="004D0CEC"/>
    <w:rsid w:val="004D1492"/>
    <w:rsid w:val="004D1DA1"/>
    <w:rsid w:val="004D4A90"/>
    <w:rsid w:val="004D4FC4"/>
    <w:rsid w:val="004D7A5F"/>
    <w:rsid w:val="004E2E7D"/>
    <w:rsid w:val="004E3F25"/>
    <w:rsid w:val="004E42FC"/>
    <w:rsid w:val="004E5912"/>
    <w:rsid w:val="004E623D"/>
    <w:rsid w:val="004E6A38"/>
    <w:rsid w:val="004F050B"/>
    <w:rsid w:val="005028B6"/>
    <w:rsid w:val="00502D13"/>
    <w:rsid w:val="00510C26"/>
    <w:rsid w:val="00512642"/>
    <w:rsid w:val="00513C3B"/>
    <w:rsid w:val="005159D1"/>
    <w:rsid w:val="00520D82"/>
    <w:rsid w:val="00521574"/>
    <w:rsid w:val="00523E50"/>
    <w:rsid w:val="005260B6"/>
    <w:rsid w:val="005414D6"/>
    <w:rsid w:val="005502FC"/>
    <w:rsid w:val="00552C7C"/>
    <w:rsid w:val="0055794A"/>
    <w:rsid w:val="00565494"/>
    <w:rsid w:val="00566AC5"/>
    <w:rsid w:val="00567C90"/>
    <w:rsid w:val="00572BBE"/>
    <w:rsid w:val="005738B5"/>
    <w:rsid w:val="0058026F"/>
    <w:rsid w:val="00592F85"/>
    <w:rsid w:val="005946A4"/>
    <w:rsid w:val="00594787"/>
    <w:rsid w:val="005B2FA3"/>
    <w:rsid w:val="005B4B98"/>
    <w:rsid w:val="005D5C57"/>
    <w:rsid w:val="005F041B"/>
    <w:rsid w:val="00607803"/>
    <w:rsid w:val="006113AE"/>
    <w:rsid w:val="006156A3"/>
    <w:rsid w:val="006157E7"/>
    <w:rsid w:val="00616D46"/>
    <w:rsid w:val="006177DD"/>
    <w:rsid w:val="006215B5"/>
    <w:rsid w:val="00624487"/>
    <w:rsid w:val="00625E76"/>
    <w:rsid w:val="00626456"/>
    <w:rsid w:val="00631468"/>
    <w:rsid w:val="00632592"/>
    <w:rsid w:val="0063347C"/>
    <w:rsid w:val="00634DA6"/>
    <w:rsid w:val="00635F88"/>
    <w:rsid w:val="00646EDC"/>
    <w:rsid w:val="00654AAA"/>
    <w:rsid w:val="006632FA"/>
    <w:rsid w:val="006674B0"/>
    <w:rsid w:val="00677BF3"/>
    <w:rsid w:val="00694F09"/>
    <w:rsid w:val="006A4A76"/>
    <w:rsid w:val="006B1BC6"/>
    <w:rsid w:val="006B23AA"/>
    <w:rsid w:val="006D32AB"/>
    <w:rsid w:val="006E5C29"/>
    <w:rsid w:val="006F0F07"/>
    <w:rsid w:val="006F400C"/>
    <w:rsid w:val="006F523C"/>
    <w:rsid w:val="006F5E9A"/>
    <w:rsid w:val="006F6818"/>
    <w:rsid w:val="006F7656"/>
    <w:rsid w:val="00707F9B"/>
    <w:rsid w:val="00712374"/>
    <w:rsid w:val="0071262C"/>
    <w:rsid w:val="0071744F"/>
    <w:rsid w:val="00723E10"/>
    <w:rsid w:val="00725A3B"/>
    <w:rsid w:val="00730E5A"/>
    <w:rsid w:val="00731235"/>
    <w:rsid w:val="00735568"/>
    <w:rsid w:val="0074119C"/>
    <w:rsid w:val="0074318A"/>
    <w:rsid w:val="00746277"/>
    <w:rsid w:val="00756BC2"/>
    <w:rsid w:val="00766A60"/>
    <w:rsid w:val="00766ACE"/>
    <w:rsid w:val="00767E22"/>
    <w:rsid w:val="007768AD"/>
    <w:rsid w:val="00782FC8"/>
    <w:rsid w:val="00792B68"/>
    <w:rsid w:val="00795D77"/>
    <w:rsid w:val="00796DFB"/>
    <w:rsid w:val="007A0DA7"/>
    <w:rsid w:val="007A6FC4"/>
    <w:rsid w:val="007B0725"/>
    <w:rsid w:val="007B7942"/>
    <w:rsid w:val="007C76A7"/>
    <w:rsid w:val="007D2C82"/>
    <w:rsid w:val="007D320D"/>
    <w:rsid w:val="007D34D7"/>
    <w:rsid w:val="007E4C02"/>
    <w:rsid w:val="007F44E4"/>
    <w:rsid w:val="0081198C"/>
    <w:rsid w:val="00813FD1"/>
    <w:rsid w:val="008165F2"/>
    <w:rsid w:val="0082204E"/>
    <w:rsid w:val="00823B01"/>
    <w:rsid w:val="008300B4"/>
    <w:rsid w:val="0083506A"/>
    <w:rsid w:val="0083772D"/>
    <w:rsid w:val="00841A2C"/>
    <w:rsid w:val="0084384D"/>
    <w:rsid w:val="00845F04"/>
    <w:rsid w:val="0084626B"/>
    <w:rsid w:val="008571AD"/>
    <w:rsid w:val="008661E9"/>
    <w:rsid w:val="0086799A"/>
    <w:rsid w:val="008810C6"/>
    <w:rsid w:val="008835F2"/>
    <w:rsid w:val="00886F2E"/>
    <w:rsid w:val="008A1EC5"/>
    <w:rsid w:val="008A7E11"/>
    <w:rsid w:val="008B3F62"/>
    <w:rsid w:val="008B44E4"/>
    <w:rsid w:val="008B659C"/>
    <w:rsid w:val="008C1A81"/>
    <w:rsid w:val="008C5AA8"/>
    <w:rsid w:val="008C6B8A"/>
    <w:rsid w:val="008E28D7"/>
    <w:rsid w:val="008E4DC0"/>
    <w:rsid w:val="008F2170"/>
    <w:rsid w:val="008F2B6F"/>
    <w:rsid w:val="009134FD"/>
    <w:rsid w:val="00913C1B"/>
    <w:rsid w:val="00915A43"/>
    <w:rsid w:val="00924795"/>
    <w:rsid w:val="009254E4"/>
    <w:rsid w:val="00925C9F"/>
    <w:rsid w:val="009365C4"/>
    <w:rsid w:val="00936ACE"/>
    <w:rsid w:val="00937276"/>
    <w:rsid w:val="00940B1A"/>
    <w:rsid w:val="00941245"/>
    <w:rsid w:val="00943F13"/>
    <w:rsid w:val="00944938"/>
    <w:rsid w:val="009506CB"/>
    <w:rsid w:val="00953447"/>
    <w:rsid w:val="0095357E"/>
    <w:rsid w:val="009543D7"/>
    <w:rsid w:val="00955C27"/>
    <w:rsid w:val="00956DE2"/>
    <w:rsid w:val="00964462"/>
    <w:rsid w:val="00964CB8"/>
    <w:rsid w:val="00970EAB"/>
    <w:rsid w:val="009746AF"/>
    <w:rsid w:val="00980A7A"/>
    <w:rsid w:val="0098212D"/>
    <w:rsid w:val="009841A2"/>
    <w:rsid w:val="009851AC"/>
    <w:rsid w:val="00986588"/>
    <w:rsid w:val="009A082C"/>
    <w:rsid w:val="009A4DFD"/>
    <w:rsid w:val="009A5552"/>
    <w:rsid w:val="009A692E"/>
    <w:rsid w:val="009B2ED3"/>
    <w:rsid w:val="009B4E83"/>
    <w:rsid w:val="009B691E"/>
    <w:rsid w:val="009C6EC8"/>
    <w:rsid w:val="009D23B0"/>
    <w:rsid w:val="009D3F8C"/>
    <w:rsid w:val="009D41F7"/>
    <w:rsid w:val="009D44B9"/>
    <w:rsid w:val="009E7D76"/>
    <w:rsid w:val="00A02ABC"/>
    <w:rsid w:val="00A11210"/>
    <w:rsid w:val="00A11C4D"/>
    <w:rsid w:val="00A154DC"/>
    <w:rsid w:val="00A22322"/>
    <w:rsid w:val="00A230C6"/>
    <w:rsid w:val="00A25648"/>
    <w:rsid w:val="00A352B3"/>
    <w:rsid w:val="00A35CC3"/>
    <w:rsid w:val="00A475F8"/>
    <w:rsid w:val="00A51946"/>
    <w:rsid w:val="00A53191"/>
    <w:rsid w:val="00A55579"/>
    <w:rsid w:val="00A57422"/>
    <w:rsid w:val="00A66B1D"/>
    <w:rsid w:val="00A706CA"/>
    <w:rsid w:val="00A73867"/>
    <w:rsid w:val="00A82AB3"/>
    <w:rsid w:val="00A85D33"/>
    <w:rsid w:val="00A921A1"/>
    <w:rsid w:val="00A968F7"/>
    <w:rsid w:val="00AA1983"/>
    <w:rsid w:val="00AA662E"/>
    <w:rsid w:val="00AB0D87"/>
    <w:rsid w:val="00AB2614"/>
    <w:rsid w:val="00AC4294"/>
    <w:rsid w:val="00AD1224"/>
    <w:rsid w:val="00AD1383"/>
    <w:rsid w:val="00AD4B42"/>
    <w:rsid w:val="00AE3737"/>
    <w:rsid w:val="00AE4810"/>
    <w:rsid w:val="00AE4B9B"/>
    <w:rsid w:val="00AE58C1"/>
    <w:rsid w:val="00AF2CDC"/>
    <w:rsid w:val="00AF502E"/>
    <w:rsid w:val="00AF65BE"/>
    <w:rsid w:val="00B07779"/>
    <w:rsid w:val="00B10506"/>
    <w:rsid w:val="00B11BD8"/>
    <w:rsid w:val="00B125CE"/>
    <w:rsid w:val="00B302BF"/>
    <w:rsid w:val="00B30770"/>
    <w:rsid w:val="00B34624"/>
    <w:rsid w:val="00B36335"/>
    <w:rsid w:val="00B368A2"/>
    <w:rsid w:val="00B47734"/>
    <w:rsid w:val="00B50C6D"/>
    <w:rsid w:val="00B52725"/>
    <w:rsid w:val="00B64AD1"/>
    <w:rsid w:val="00B70760"/>
    <w:rsid w:val="00B716DB"/>
    <w:rsid w:val="00B72F13"/>
    <w:rsid w:val="00B73B4B"/>
    <w:rsid w:val="00B80E00"/>
    <w:rsid w:val="00B81831"/>
    <w:rsid w:val="00BA6715"/>
    <w:rsid w:val="00BA7B85"/>
    <w:rsid w:val="00BB05A0"/>
    <w:rsid w:val="00BB0D3B"/>
    <w:rsid w:val="00BB4FC7"/>
    <w:rsid w:val="00BB5741"/>
    <w:rsid w:val="00BC3E22"/>
    <w:rsid w:val="00BC69B6"/>
    <w:rsid w:val="00BE0A81"/>
    <w:rsid w:val="00BE2593"/>
    <w:rsid w:val="00BF0A99"/>
    <w:rsid w:val="00BF5D99"/>
    <w:rsid w:val="00C15137"/>
    <w:rsid w:val="00C1657E"/>
    <w:rsid w:val="00C265C7"/>
    <w:rsid w:val="00C271B2"/>
    <w:rsid w:val="00C414A0"/>
    <w:rsid w:val="00C4334A"/>
    <w:rsid w:val="00C5239D"/>
    <w:rsid w:val="00C57726"/>
    <w:rsid w:val="00C63C9D"/>
    <w:rsid w:val="00C65B4D"/>
    <w:rsid w:val="00C66005"/>
    <w:rsid w:val="00C674E4"/>
    <w:rsid w:val="00C72E21"/>
    <w:rsid w:val="00C761C2"/>
    <w:rsid w:val="00C86791"/>
    <w:rsid w:val="00C926A2"/>
    <w:rsid w:val="00CA49AC"/>
    <w:rsid w:val="00CA6603"/>
    <w:rsid w:val="00CB0CBE"/>
    <w:rsid w:val="00CB1FBE"/>
    <w:rsid w:val="00CB2B4D"/>
    <w:rsid w:val="00CC7C82"/>
    <w:rsid w:val="00CD4246"/>
    <w:rsid w:val="00CD76F4"/>
    <w:rsid w:val="00CE09A1"/>
    <w:rsid w:val="00CE45C4"/>
    <w:rsid w:val="00CF355A"/>
    <w:rsid w:val="00D0090D"/>
    <w:rsid w:val="00D04D15"/>
    <w:rsid w:val="00D050ED"/>
    <w:rsid w:val="00D13374"/>
    <w:rsid w:val="00D24D01"/>
    <w:rsid w:val="00D30CBC"/>
    <w:rsid w:val="00D3505C"/>
    <w:rsid w:val="00D43CA0"/>
    <w:rsid w:val="00D43F33"/>
    <w:rsid w:val="00D53B06"/>
    <w:rsid w:val="00D53EE5"/>
    <w:rsid w:val="00D55F60"/>
    <w:rsid w:val="00D56948"/>
    <w:rsid w:val="00D60C1E"/>
    <w:rsid w:val="00D65203"/>
    <w:rsid w:val="00D6699D"/>
    <w:rsid w:val="00D66B00"/>
    <w:rsid w:val="00D73723"/>
    <w:rsid w:val="00D76E18"/>
    <w:rsid w:val="00D835CD"/>
    <w:rsid w:val="00D84259"/>
    <w:rsid w:val="00D865FB"/>
    <w:rsid w:val="00D92885"/>
    <w:rsid w:val="00D966B0"/>
    <w:rsid w:val="00DA0E61"/>
    <w:rsid w:val="00DA2AC0"/>
    <w:rsid w:val="00DA410A"/>
    <w:rsid w:val="00DA5CBB"/>
    <w:rsid w:val="00DA724C"/>
    <w:rsid w:val="00DB0EC1"/>
    <w:rsid w:val="00DB107D"/>
    <w:rsid w:val="00DB1B44"/>
    <w:rsid w:val="00DC124C"/>
    <w:rsid w:val="00DC2412"/>
    <w:rsid w:val="00DC3550"/>
    <w:rsid w:val="00DD152E"/>
    <w:rsid w:val="00DD4C88"/>
    <w:rsid w:val="00DE03D6"/>
    <w:rsid w:val="00DE43FF"/>
    <w:rsid w:val="00DE5A42"/>
    <w:rsid w:val="00DF1413"/>
    <w:rsid w:val="00DF164B"/>
    <w:rsid w:val="00DF58ED"/>
    <w:rsid w:val="00E0340D"/>
    <w:rsid w:val="00E10A92"/>
    <w:rsid w:val="00E16785"/>
    <w:rsid w:val="00E20392"/>
    <w:rsid w:val="00E20A84"/>
    <w:rsid w:val="00E20CF4"/>
    <w:rsid w:val="00E212AE"/>
    <w:rsid w:val="00E234EE"/>
    <w:rsid w:val="00E24CE2"/>
    <w:rsid w:val="00E3030F"/>
    <w:rsid w:val="00E339D6"/>
    <w:rsid w:val="00E43E9E"/>
    <w:rsid w:val="00E4487D"/>
    <w:rsid w:val="00E52176"/>
    <w:rsid w:val="00E5219A"/>
    <w:rsid w:val="00E55089"/>
    <w:rsid w:val="00E56264"/>
    <w:rsid w:val="00E609A3"/>
    <w:rsid w:val="00E6175C"/>
    <w:rsid w:val="00E62AE6"/>
    <w:rsid w:val="00E63708"/>
    <w:rsid w:val="00E667A0"/>
    <w:rsid w:val="00E9109C"/>
    <w:rsid w:val="00E91B44"/>
    <w:rsid w:val="00E9288C"/>
    <w:rsid w:val="00E95962"/>
    <w:rsid w:val="00EA3CE1"/>
    <w:rsid w:val="00EB029C"/>
    <w:rsid w:val="00EB5294"/>
    <w:rsid w:val="00EB5D79"/>
    <w:rsid w:val="00EC4695"/>
    <w:rsid w:val="00ED002B"/>
    <w:rsid w:val="00ED07AA"/>
    <w:rsid w:val="00ED2025"/>
    <w:rsid w:val="00ED3D67"/>
    <w:rsid w:val="00ED440A"/>
    <w:rsid w:val="00EE3B99"/>
    <w:rsid w:val="00EE6D3B"/>
    <w:rsid w:val="00EF47F3"/>
    <w:rsid w:val="00F008A9"/>
    <w:rsid w:val="00F06E3E"/>
    <w:rsid w:val="00F07706"/>
    <w:rsid w:val="00F221EE"/>
    <w:rsid w:val="00F23186"/>
    <w:rsid w:val="00F25BA5"/>
    <w:rsid w:val="00F3324F"/>
    <w:rsid w:val="00F407B5"/>
    <w:rsid w:val="00F42689"/>
    <w:rsid w:val="00F47BCB"/>
    <w:rsid w:val="00F54814"/>
    <w:rsid w:val="00F67F89"/>
    <w:rsid w:val="00F8475F"/>
    <w:rsid w:val="00F9112B"/>
    <w:rsid w:val="00F926E2"/>
    <w:rsid w:val="00F96008"/>
    <w:rsid w:val="00FA0073"/>
    <w:rsid w:val="00FA24DC"/>
    <w:rsid w:val="00FA2626"/>
    <w:rsid w:val="00FA3C63"/>
    <w:rsid w:val="00FA5042"/>
    <w:rsid w:val="00FB2708"/>
    <w:rsid w:val="00FB44EB"/>
    <w:rsid w:val="00FB5DEB"/>
    <w:rsid w:val="00FC453E"/>
    <w:rsid w:val="00FC4584"/>
    <w:rsid w:val="00FC4EC7"/>
    <w:rsid w:val="00FC6C49"/>
    <w:rsid w:val="00FC75BF"/>
    <w:rsid w:val="00FD57ED"/>
    <w:rsid w:val="00FD6932"/>
    <w:rsid w:val="00FD6D0F"/>
    <w:rsid w:val="00FD74C0"/>
    <w:rsid w:val="00FE09CF"/>
    <w:rsid w:val="00FF0193"/>
    <w:rsid w:val="00FF1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86D64"/>
  <w15:docId w15:val="{7EE1C423-8DFB-4E60-9C60-83D8A34B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D4246"/>
    <w:pPr>
      <w:spacing w:line="276" w:lineRule="auto"/>
      <w:ind w:left="720"/>
      <w:contextualSpacing/>
    </w:pPr>
    <w:rPr>
      <w:rFonts w:ascii="Times New Roman" w:eastAsia="Calibri" w:hAnsi="Times New Roman" w:cs="Times New Roman"/>
      <w:szCs w:val="24"/>
    </w:rPr>
  </w:style>
  <w:style w:type="character" w:customStyle="1" w:styleId="apple-style-span">
    <w:name w:val="apple-style-span"/>
    <w:basedOn w:val="DefaultParagraphFont"/>
    <w:rsid w:val="00DD152E"/>
  </w:style>
  <w:style w:type="character" w:customStyle="1" w:styleId="apple-converted-space">
    <w:name w:val="apple-converted-space"/>
    <w:basedOn w:val="DefaultParagraphFont"/>
    <w:rsid w:val="00DD152E"/>
  </w:style>
  <w:style w:type="paragraph" w:styleId="NormalWeb">
    <w:name w:val="Normal (Web)"/>
    <w:basedOn w:val="Normal"/>
    <w:rsid w:val="005654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D0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002B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rsid w:val="00ED0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002B"/>
    <w:rPr>
      <w:rFonts w:ascii=".VnTime" w:hAnsi=".VnTime" w:cs="Arial"/>
      <w:sz w:val="28"/>
      <w:szCs w:val="28"/>
    </w:rPr>
  </w:style>
  <w:style w:type="character" w:customStyle="1" w:styleId="BodyTextChar">
    <w:name w:val="Body Text Char"/>
    <w:link w:val="BodyText"/>
    <w:rsid w:val="00387A7F"/>
    <w:rPr>
      <w:b/>
      <w:bCs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87A7F"/>
    <w:pPr>
      <w:widowControl w:val="0"/>
      <w:shd w:val="clear" w:color="auto" w:fill="FFFFFF"/>
      <w:spacing w:line="300" w:lineRule="auto"/>
      <w:ind w:firstLine="400"/>
    </w:pPr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rsid w:val="00387A7F"/>
    <w:rPr>
      <w:rFonts w:ascii=".VnTime" w:hAnsi=".VnTime" w:cs="Arial"/>
      <w:sz w:val="28"/>
      <w:szCs w:val="28"/>
    </w:rPr>
  </w:style>
  <w:style w:type="character" w:customStyle="1" w:styleId="Bodytext2">
    <w:name w:val="Body text (2)_"/>
    <w:link w:val="Bodytext20"/>
    <w:rsid w:val="00387A7F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87A7F"/>
    <w:pPr>
      <w:widowControl w:val="0"/>
      <w:shd w:val="clear" w:color="auto" w:fill="FFFFFF"/>
      <w:spacing w:line="326" w:lineRule="auto"/>
      <w:ind w:left="440" w:firstLine="740"/>
    </w:pPr>
    <w:rPr>
      <w:rFonts w:ascii="Arial" w:eastAsia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E316-F0B9-4312-9AD2-DD6AA862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ThÓ lÖ cuéc thi</vt:lpstr>
    </vt:vector>
  </TitlesOfParts>
  <Company>34TRIEUKHUC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ThÓ lÖ cuéc thi</dc:title>
  <dc:creator>Nguyen Huy Khanh</dc:creator>
  <cp:lastModifiedBy>Huỳnh Thị Thanh Tú</cp:lastModifiedBy>
  <cp:revision>25</cp:revision>
  <cp:lastPrinted>2019-12-24T02:56:00Z</cp:lastPrinted>
  <dcterms:created xsi:type="dcterms:W3CDTF">2021-12-02T08:38:00Z</dcterms:created>
  <dcterms:modified xsi:type="dcterms:W3CDTF">2021-12-02T08:47:00Z</dcterms:modified>
</cp:coreProperties>
</file>