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835"/>
      </w:tblGrid>
      <w:tr w:rsidR="007E2003" w:rsidRPr="00E82366" w:rsidTr="000327A1">
        <w:tc>
          <w:tcPr>
            <w:tcW w:w="3227" w:type="dxa"/>
          </w:tcPr>
          <w:p w:rsidR="000327A1" w:rsidRPr="00E82366" w:rsidRDefault="000327A1" w:rsidP="00654CB6">
            <w:pPr>
              <w:jc w:val="center"/>
              <w:rPr>
                <w:rFonts w:ascii="Times New Roman" w:hAnsi="Times New Roman"/>
                <w:b/>
                <w:color w:val="000000" w:themeColor="text1"/>
              </w:rPr>
            </w:pPr>
            <w:bookmarkStart w:id="0" w:name="_GoBack"/>
            <w:bookmarkEnd w:id="0"/>
          </w:p>
        </w:tc>
        <w:tc>
          <w:tcPr>
            <w:tcW w:w="5835" w:type="dxa"/>
          </w:tcPr>
          <w:p w:rsidR="000327A1" w:rsidRPr="00E82366" w:rsidRDefault="000327A1" w:rsidP="00654CB6">
            <w:pPr>
              <w:rPr>
                <w:rFonts w:ascii="Times New Roman" w:hAnsi="Times New Roman"/>
                <w:color w:val="000000" w:themeColor="text1"/>
              </w:rPr>
            </w:pPr>
          </w:p>
        </w:tc>
      </w:tr>
    </w:tbl>
    <w:p w:rsidR="000327A1" w:rsidRPr="00E82366" w:rsidRDefault="000327A1" w:rsidP="000327A1">
      <w:pPr>
        <w:jc w:val="center"/>
        <w:rPr>
          <w:b/>
          <w:color w:val="000000" w:themeColor="text1"/>
        </w:rPr>
      </w:pPr>
      <w:r w:rsidRPr="00E82366">
        <w:rPr>
          <w:b/>
          <w:color w:val="000000" w:themeColor="text1"/>
        </w:rPr>
        <w:t>Phụ lục I</w:t>
      </w:r>
      <w:r w:rsidR="00D4365A">
        <w:rPr>
          <w:b/>
          <w:color w:val="000000" w:themeColor="text1"/>
        </w:rPr>
        <w:t>I</w:t>
      </w:r>
    </w:p>
    <w:p w:rsidR="003D3D86" w:rsidRDefault="003D3D86" w:rsidP="00EA547E">
      <w:pPr>
        <w:jc w:val="center"/>
        <w:rPr>
          <w:i/>
          <w:color w:val="000000" w:themeColor="text1"/>
        </w:rPr>
      </w:pPr>
      <w:r w:rsidRPr="00E82366">
        <w:rPr>
          <w:b/>
          <w:bCs/>
          <w:color w:val="000000" w:themeColor="text1"/>
          <w:sz w:val="26"/>
          <w:szCs w:val="26"/>
        </w:rPr>
        <w:t>CÁC MẶT HÀNG NHẬP KHẨU CÓ THUẾ CHỦ YẾU</w:t>
      </w:r>
      <w:r w:rsidRPr="00E82366">
        <w:rPr>
          <w:i/>
          <w:color w:val="000000" w:themeColor="text1"/>
        </w:rPr>
        <w:t xml:space="preserve"> </w:t>
      </w:r>
    </w:p>
    <w:p w:rsidR="000327A1" w:rsidRPr="00E82366" w:rsidRDefault="000327A1" w:rsidP="00EA547E">
      <w:pPr>
        <w:jc w:val="center"/>
        <w:rPr>
          <w:i/>
          <w:color w:val="000000" w:themeColor="text1"/>
        </w:rPr>
      </w:pPr>
      <w:r w:rsidRPr="00E82366">
        <w:rPr>
          <w:i/>
          <w:color w:val="000000" w:themeColor="text1"/>
        </w:rPr>
        <w:t>(Đính kèm công văn số              /TCHQ-VP ngày         /</w:t>
      </w:r>
      <w:r w:rsidR="005B53F3">
        <w:rPr>
          <w:i/>
          <w:color w:val="000000" w:themeColor="text1"/>
        </w:rPr>
        <w:t>11</w:t>
      </w:r>
      <w:r w:rsidR="00602445" w:rsidRPr="00E82366">
        <w:rPr>
          <w:i/>
          <w:color w:val="000000" w:themeColor="text1"/>
        </w:rPr>
        <w:t>/20</w:t>
      </w:r>
      <w:r w:rsidR="00167BFC" w:rsidRPr="00E82366">
        <w:rPr>
          <w:i/>
          <w:color w:val="000000" w:themeColor="text1"/>
        </w:rPr>
        <w:t>2</w:t>
      </w:r>
      <w:r w:rsidR="006E2473" w:rsidRPr="00E82366">
        <w:rPr>
          <w:i/>
          <w:color w:val="000000" w:themeColor="text1"/>
        </w:rPr>
        <w:t>1</w:t>
      </w:r>
      <w:r w:rsidR="00EA547E" w:rsidRPr="00E82366">
        <w:rPr>
          <w:i/>
          <w:color w:val="000000" w:themeColor="text1"/>
        </w:rPr>
        <w:t xml:space="preserve">                        </w:t>
      </w:r>
      <w:r w:rsidRPr="00E82366">
        <w:rPr>
          <w:i/>
          <w:color w:val="000000" w:themeColor="text1"/>
        </w:rPr>
        <w:t>của Tổng cục Hải quan)</w:t>
      </w:r>
    </w:p>
    <w:p w:rsidR="00C24670" w:rsidRPr="00E82366" w:rsidRDefault="00C24670" w:rsidP="003D3D86">
      <w:pPr>
        <w:pStyle w:val="BodyText"/>
        <w:spacing w:after="120"/>
        <w:rPr>
          <w:b/>
          <w:bCs/>
          <w:color w:val="000000" w:themeColor="text1"/>
          <w:sz w:val="26"/>
          <w:szCs w:val="26"/>
        </w:rPr>
      </w:pPr>
    </w:p>
    <w:tbl>
      <w:tblPr>
        <w:tblW w:w="9606" w:type="dxa"/>
        <w:tblInd w:w="-318" w:type="dxa"/>
        <w:tblLayout w:type="fixed"/>
        <w:tblLook w:val="04A0" w:firstRow="1" w:lastRow="0" w:firstColumn="1" w:lastColumn="0" w:noHBand="0" w:noVBand="1"/>
      </w:tblPr>
      <w:tblGrid>
        <w:gridCol w:w="640"/>
        <w:gridCol w:w="2756"/>
        <w:gridCol w:w="990"/>
        <w:gridCol w:w="1403"/>
        <w:gridCol w:w="1843"/>
        <w:gridCol w:w="984"/>
        <w:gridCol w:w="990"/>
      </w:tblGrid>
      <w:tr w:rsidR="00C0180B" w:rsidRPr="00E82366" w:rsidTr="002208D2">
        <w:trPr>
          <w:trHeight w:val="456"/>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B5554" w:rsidRPr="00E82366" w:rsidRDefault="009B5554" w:rsidP="00C0180B">
            <w:pPr>
              <w:spacing w:after="120"/>
              <w:jc w:val="center"/>
              <w:rPr>
                <w:b/>
                <w:bCs/>
                <w:color w:val="000000" w:themeColor="text1"/>
                <w:sz w:val="24"/>
                <w:szCs w:val="24"/>
              </w:rPr>
            </w:pPr>
            <w:r w:rsidRPr="00E82366">
              <w:rPr>
                <w:b/>
                <w:bCs/>
                <w:color w:val="000000" w:themeColor="text1"/>
                <w:sz w:val="24"/>
                <w:szCs w:val="24"/>
              </w:rPr>
              <w:t>STT</w:t>
            </w:r>
          </w:p>
        </w:tc>
        <w:tc>
          <w:tcPr>
            <w:tcW w:w="275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B5554" w:rsidRPr="00E82366" w:rsidRDefault="009B5554" w:rsidP="00780D4D">
            <w:pPr>
              <w:spacing w:after="120"/>
              <w:jc w:val="center"/>
              <w:rPr>
                <w:b/>
                <w:bCs/>
                <w:color w:val="000000" w:themeColor="text1"/>
                <w:sz w:val="24"/>
                <w:szCs w:val="24"/>
              </w:rPr>
            </w:pPr>
            <w:r w:rsidRPr="00E82366">
              <w:rPr>
                <w:b/>
                <w:bCs/>
                <w:color w:val="000000" w:themeColor="text1"/>
                <w:sz w:val="24"/>
                <w:szCs w:val="24"/>
              </w:rPr>
              <w:t>TÊN HÀNG</w:t>
            </w:r>
          </w:p>
        </w:tc>
        <w:tc>
          <w:tcPr>
            <w:tcW w:w="99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B5554" w:rsidRPr="00E82366" w:rsidRDefault="009B5554" w:rsidP="00F86D97">
            <w:pPr>
              <w:spacing w:after="120"/>
              <w:jc w:val="center"/>
              <w:rPr>
                <w:b/>
                <w:bCs/>
                <w:color w:val="000000" w:themeColor="text1"/>
                <w:sz w:val="24"/>
                <w:szCs w:val="24"/>
              </w:rPr>
            </w:pPr>
            <w:r w:rsidRPr="00E82366">
              <w:rPr>
                <w:b/>
                <w:bCs/>
                <w:color w:val="000000" w:themeColor="text1"/>
                <w:sz w:val="24"/>
                <w:szCs w:val="24"/>
              </w:rPr>
              <w:t>ĐVT</w:t>
            </w:r>
          </w:p>
        </w:tc>
        <w:tc>
          <w:tcPr>
            <w:tcW w:w="140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B5554" w:rsidRPr="00E82366" w:rsidRDefault="009B5554" w:rsidP="00101AB1">
            <w:pPr>
              <w:spacing w:after="120"/>
              <w:rPr>
                <w:b/>
                <w:bCs/>
                <w:color w:val="000000" w:themeColor="text1"/>
                <w:sz w:val="24"/>
                <w:szCs w:val="24"/>
              </w:rPr>
            </w:pPr>
            <w:r w:rsidRPr="00E82366">
              <w:rPr>
                <w:b/>
                <w:bCs/>
                <w:color w:val="000000" w:themeColor="text1"/>
                <w:sz w:val="24"/>
                <w:szCs w:val="24"/>
              </w:rPr>
              <w:t>Lượng</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B5554" w:rsidRPr="00E82366" w:rsidRDefault="009B5554" w:rsidP="00101AB1">
            <w:pPr>
              <w:spacing w:after="120"/>
              <w:rPr>
                <w:b/>
                <w:bCs/>
                <w:color w:val="000000" w:themeColor="text1"/>
                <w:sz w:val="24"/>
                <w:szCs w:val="24"/>
              </w:rPr>
            </w:pPr>
            <w:r w:rsidRPr="00E82366">
              <w:rPr>
                <w:b/>
                <w:bCs/>
                <w:color w:val="000000" w:themeColor="text1"/>
                <w:sz w:val="24"/>
                <w:szCs w:val="24"/>
              </w:rPr>
              <w:t>Trị giá (USD)</w:t>
            </w:r>
          </w:p>
        </w:tc>
        <w:tc>
          <w:tcPr>
            <w:tcW w:w="1974" w:type="dxa"/>
            <w:gridSpan w:val="2"/>
            <w:tcBorders>
              <w:top w:val="single" w:sz="8" w:space="0" w:color="auto"/>
              <w:left w:val="nil"/>
              <w:bottom w:val="single" w:sz="8" w:space="0" w:color="auto"/>
              <w:right w:val="single" w:sz="8" w:space="0" w:color="000000"/>
            </w:tcBorders>
            <w:shd w:val="clear" w:color="000000" w:fill="FFFFFF"/>
            <w:vAlign w:val="center"/>
            <w:hideMark/>
          </w:tcPr>
          <w:p w:rsidR="009B5554" w:rsidRPr="00E82366" w:rsidRDefault="009B5554" w:rsidP="00780D4D">
            <w:pPr>
              <w:spacing w:after="120"/>
              <w:jc w:val="center"/>
              <w:rPr>
                <w:b/>
                <w:bCs/>
                <w:color w:val="000000" w:themeColor="text1"/>
                <w:sz w:val="24"/>
                <w:szCs w:val="24"/>
              </w:rPr>
            </w:pPr>
            <w:r w:rsidRPr="00E82366">
              <w:rPr>
                <w:b/>
                <w:bCs/>
                <w:color w:val="000000" w:themeColor="text1"/>
                <w:sz w:val="24"/>
                <w:szCs w:val="24"/>
              </w:rPr>
              <w:t>Tăng/giảm so với cùng kỳ năm trước (%)</w:t>
            </w:r>
          </w:p>
        </w:tc>
      </w:tr>
      <w:tr w:rsidR="00C0180B" w:rsidRPr="00E82366" w:rsidTr="002208D2">
        <w:trPr>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rsidR="009B5554" w:rsidRPr="00E82366" w:rsidRDefault="009B5554" w:rsidP="00C0180B">
            <w:pPr>
              <w:spacing w:after="120"/>
              <w:jc w:val="center"/>
              <w:rPr>
                <w:b/>
                <w:bCs/>
                <w:color w:val="000000" w:themeColor="text1"/>
                <w:sz w:val="24"/>
                <w:szCs w:val="24"/>
              </w:rPr>
            </w:pPr>
          </w:p>
        </w:tc>
        <w:tc>
          <w:tcPr>
            <w:tcW w:w="2756" w:type="dxa"/>
            <w:vMerge/>
            <w:tcBorders>
              <w:top w:val="single" w:sz="8" w:space="0" w:color="auto"/>
              <w:left w:val="single" w:sz="8" w:space="0" w:color="auto"/>
              <w:bottom w:val="single" w:sz="8" w:space="0" w:color="000000"/>
              <w:right w:val="single" w:sz="8" w:space="0" w:color="auto"/>
            </w:tcBorders>
            <w:vAlign w:val="center"/>
            <w:hideMark/>
          </w:tcPr>
          <w:p w:rsidR="009B5554" w:rsidRPr="00E82366" w:rsidRDefault="009B5554" w:rsidP="00780D4D">
            <w:pPr>
              <w:spacing w:after="120"/>
              <w:rPr>
                <w:b/>
                <w:bCs/>
                <w:color w:val="000000" w:themeColor="text1"/>
                <w:sz w:val="24"/>
                <w:szCs w:val="24"/>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9B5554" w:rsidRPr="00E82366" w:rsidRDefault="009B5554" w:rsidP="00F86D97">
            <w:pPr>
              <w:spacing w:after="120"/>
              <w:jc w:val="center"/>
              <w:rPr>
                <w:b/>
                <w:bCs/>
                <w:color w:val="000000" w:themeColor="text1"/>
                <w:sz w:val="24"/>
                <w:szCs w:val="24"/>
              </w:rPr>
            </w:pPr>
          </w:p>
        </w:tc>
        <w:tc>
          <w:tcPr>
            <w:tcW w:w="1403" w:type="dxa"/>
            <w:vMerge/>
            <w:tcBorders>
              <w:top w:val="single" w:sz="8" w:space="0" w:color="auto"/>
              <w:left w:val="single" w:sz="8" w:space="0" w:color="auto"/>
              <w:bottom w:val="single" w:sz="8" w:space="0" w:color="000000"/>
              <w:right w:val="single" w:sz="8" w:space="0" w:color="auto"/>
            </w:tcBorders>
            <w:vAlign w:val="center"/>
            <w:hideMark/>
          </w:tcPr>
          <w:p w:rsidR="009B5554" w:rsidRPr="00E82366" w:rsidRDefault="009B5554" w:rsidP="00101AB1">
            <w:pPr>
              <w:spacing w:after="120"/>
              <w:rPr>
                <w:b/>
                <w:bCs/>
                <w:color w:val="000000" w:themeColor="text1"/>
                <w:sz w:val="24"/>
                <w:szCs w:val="24"/>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9B5554" w:rsidRPr="00E82366" w:rsidRDefault="009B5554" w:rsidP="00101AB1">
            <w:pPr>
              <w:spacing w:after="120"/>
              <w:rPr>
                <w:b/>
                <w:bCs/>
                <w:color w:val="000000" w:themeColor="text1"/>
                <w:sz w:val="24"/>
                <w:szCs w:val="24"/>
              </w:rPr>
            </w:pPr>
          </w:p>
        </w:tc>
        <w:tc>
          <w:tcPr>
            <w:tcW w:w="984" w:type="dxa"/>
            <w:tcBorders>
              <w:top w:val="nil"/>
              <w:left w:val="nil"/>
              <w:bottom w:val="single" w:sz="8" w:space="0" w:color="auto"/>
              <w:right w:val="single" w:sz="8" w:space="0" w:color="auto"/>
            </w:tcBorders>
            <w:shd w:val="clear" w:color="000000" w:fill="FFFFFF"/>
            <w:noWrap/>
            <w:vAlign w:val="center"/>
            <w:hideMark/>
          </w:tcPr>
          <w:p w:rsidR="009B5554" w:rsidRPr="00E82366" w:rsidRDefault="009B5554" w:rsidP="00780D4D">
            <w:pPr>
              <w:spacing w:after="120"/>
              <w:jc w:val="center"/>
              <w:rPr>
                <w:b/>
                <w:bCs/>
                <w:color w:val="000000" w:themeColor="text1"/>
                <w:sz w:val="24"/>
                <w:szCs w:val="24"/>
              </w:rPr>
            </w:pPr>
            <w:r w:rsidRPr="00E82366">
              <w:rPr>
                <w:b/>
                <w:bCs/>
                <w:color w:val="000000" w:themeColor="text1"/>
                <w:sz w:val="24"/>
                <w:szCs w:val="24"/>
              </w:rPr>
              <w:t>Lượng</w:t>
            </w:r>
          </w:p>
        </w:tc>
        <w:tc>
          <w:tcPr>
            <w:tcW w:w="990" w:type="dxa"/>
            <w:tcBorders>
              <w:top w:val="nil"/>
              <w:left w:val="nil"/>
              <w:bottom w:val="single" w:sz="8" w:space="0" w:color="auto"/>
              <w:right w:val="single" w:sz="8" w:space="0" w:color="auto"/>
            </w:tcBorders>
            <w:shd w:val="clear" w:color="000000" w:fill="FFFFFF"/>
            <w:noWrap/>
            <w:vAlign w:val="center"/>
            <w:hideMark/>
          </w:tcPr>
          <w:p w:rsidR="009B5554" w:rsidRPr="00E82366" w:rsidRDefault="009B5554" w:rsidP="00780D4D">
            <w:pPr>
              <w:spacing w:after="120"/>
              <w:jc w:val="center"/>
              <w:rPr>
                <w:b/>
                <w:bCs/>
                <w:color w:val="000000" w:themeColor="text1"/>
                <w:sz w:val="24"/>
                <w:szCs w:val="24"/>
              </w:rPr>
            </w:pPr>
            <w:r w:rsidRPr="00E82366">
              <w:rPr>
                <w:b/>
                <w:bCs/>
                <w:color w:val="000000" w:themeColor="text1"/>
                <w:sz w:val="24"/>
                <w:szCs w:val="24"/>
              </w:rPr>
              <w:t>Trị giá</w:t>
            </w:r>
          </w:p>
        </w:tc>
      </w:tr>
      <w:tr w:rsidR="00C0180B" w:rsidRPr="00E82366" w:rsidTr="002208D2">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9B5554" w:rsidRPr="00E82366" w:rsidRDefault="009B5554" w:rsidP="00C0180B">
            <w:pPr>
              <w:spacing w:after="120"/>
              <w:jc w:val="center"/>
              <w:rPr>
                <w:b/>
                <w:bCs/>
                <w:color w:val="000000" w:themeColor="text1"/>
                <w:sz w:val="24"/>
                <w:szCs w:val="24"/>
              </w:rPr>
            </w:pPr>
          </w:p>
        </w:tc>
        <w:tc>
          <w:tcPr>
            <w:tcW w:w="2756" w:type="dxa"/>
            <w:tcBorders>
              <w:top w:val="nil"/>
              <w:left w:val="nil"/>
              <w:bottom w:val="single" w:sz="8" w:space="0" w:color="auto"/>
              <w:right w:val="single" w:sz="8" w:space="0" w:color="auto"/>
            </w:tcBorders>
            <w:shd w:val="clear" w:color="000000" w:fill="FFFFFF"/>
            <w:noWrap/>
            <w:vAlign w:val="center"/>
            <w:hideMark/>
          </w:tcPr>
          <w:p w:rsidR="009B5554" w:rsidRPr="00E82366" w:rsidRDefault="009B5554" w:rsidP="00780D4D">
            <w:pPr>
              <w:spacing w:after="120"/>
              <w:jc w:val="center"/>
              <w:rPr>
                <w:b/>
                <w:bCs/>
                <w:color w:val="000000" w:themeColor="text1"/>
                <w:sz w:val="24"/>
                <w:szCs w:val="24"/>
              </w:rPr>
            </w:pPr>
            <w:r w:rsidRPr="00E82366">
              <w:rPr>
                <w:b/>
                <w:bCs/>
                <w:color w:val="000000" w:themeColor="text1"/>
                <w:sz w:val="24"/>
                <w:szCs w:val="24"/>
              </w:rPr>
              <w:t>NHẬP KHẨU</w:t>
            </w:r>
          </w:p>
        </w:tc>
        <w:tc>
          <w:tcPr>
            <w:tcW w:w="990" w:type="dxa"/>
            <w:tcBorders>
              <w:top w:val="nil"/>
              <w:left w:val="nil"/>
              <w:bottom w:val="single" w:sz="8" w:space="0" w:color="auto"/>
              <w:right w:val="single" w:sz="8" w:space="0" w:color="auto"/>
            </w:tcBorders>
            <w:shd w:val="clear" w:color="000000" w:fill="FFFFFF"/>
            <w:noWrap/>
            <w:vAlign w:val="center"/>
            <w:hideMark/>
          </w:tcPr>
          <w:p w:rsidR="009B5554" w:rsidRPr="00E82366" w:rsidRDefault="009B5554" w:rsidP="00F86D97">
            <w:pPr>
              <w:spacing w:after="120"/>
              <w:jc w:val="center"/>
              <w:rPr>
                <w:b/>
                <w:bCs/>
                <w:color w:val="000000" w:themeColor="text1"/>
                <w:sz w:val="24"/>
                <w:szCs w:val="24"/>
              </w:rPr>
            </w:pPr>
            <w:r w:rsidRPr="00E82366">
              <w:rPr>
                <w:b/>
                <w:bCs/>
                <w:color w:val="000000" w:themeColor="text1"/>
                <w:sz w:val="24"/>
                <w:szCs w:val="24"/>
              </w:rPr>
              <w:t>USD</w:t>
            </w:r>
          </w:p>
        </w:tc>
        <w:tc>
          <w:tcPr>
            <w:tcW w:w="1403" w:type="dxa"/>
            <w:tcBorders>
              <w:top w:val="nil"/>
              <w:left w:val="nil"/>
              <w:bottom w:val="single" w:sz="8" w:space="0" w:color="auto"/>
              <w:right w:val="single" w:sz="8" w:space="0" w:color="auto"/>
            </w:tcBorders>
            <w:shd w:val="clear" w:color="000000" w:fill="FFFFFF"/>
            <w:noWrap/>
            <w:vAlign w:val="center"/>
            <w:hideMark/>
          </w:tcPr>
          <w:p w:rsidR="009B5554" w:rsidRPr="00E82366" w:rsidRDefault="009B5554" w:rsidP="00101AB1">
            <w:pPr>
              <w:spacing w:after="120"/>
              <w:rPr>
                <w:color w:val="000000" w:themeColor="text1"/>
                <w:sz w:val="24"/>
                <w:szCs w:val="24"/>
              </w:rPr>
            </w:pPr>
            <w:r w:rsidRPr="00E82366">
              <w:rPr>
                <w:color w:val="000000" w:themeColor="text1"/>
                <w:sz w:val="24"/>
                <w:szCs w:val="24"/>
              </w:rPr>
              <w:t>0</w:t>
            </w:r>
          </w:p>
        </w:tc>
        <w:tc>
          <w:tcPr>
            <w:tcW w:w="1843" w:type="dxa"/>
            <w:tcBorders>
              <w:top w:val="nil"/>
              <w:left w:val="nil"/>
              <w:bottom w:val="single" w:sz="8" w:space="0" w:color="auto"/>
              <w:right w:val="single" w:sz="8" w:space="0" w:color="auto"/>
            </w:tcBorders>
            <w:shd w:val="clear" w:color="000000" w:fill="FFFFFF"/>
            <w:noWrap/>
            <w:vAlign w:val="center"/>
            <w:hideMark/>
          </w:tcPr>
          <w:p w:rsidR="009B5554" w:rsidRPr="00E82366" w:rsidRDefault="009B5554" w:rsidP="00101AB1">
            <w:pPr>
              <w:rPr>
                <w:b/>
                <w:bCs/>
                <w:color w:val="000000" w:themeColor="text1"/>
                <w:sz w:val="24"/>
                <w:szCs w:val="24"/>
              </w:rPr>
            </w:pPr>
          </w:p>
          <w:p w:rsidR="009B5554" w:rsidRPr="00E82366" w:rsidRDefault="009B5554" w:rsidP="00101AB1">
            <w:pPr>
              <w:rPr>
                <w:b/>
                <w:bCs/>
                <w:color w:val="000000" w:themeColor="text1"/>
                <w:sz w:val="24"/>
                <w:szCs w:val="24"/>
              </w:rPr>
            </w:pPr>
            <w:r w:rsidRPr="00E82366">
              <w:rPr>
                <w:b/>
                <w:bCs/>
                <w:color w:val="000000" w:themeColor="text1"/>
                <w:sz w:val="24"/>
                <w:szCs w:val="24"/>
              </w:rPr>
              <w:t>110.366.218.098</w:t>
            </w:r>
          </w:p>
          <w:p w:rsidR="009B5554" w:rsidRPr="00E82366" w:rsidRDefault="009B5554" w:rsidP="00101AB1">
            <w:pPr>
              <w:spacing w:after="120"/>
              <w:rPr>
                <w:b/>
                <w:bCs/>
                <w:color w:val="000000" w:themeColor="text1"/>
                <w:sz w:val="24"/>
                <w:szCs w:val="24"/>
              </w:rPr>
            </w:pPr>
          </w:p>
        </w:tc>
        <w:tc>
          <w:tcPr>
            <w:tcW w:w="984" w:type="dxa"/>
            <w:tcBorders>
              <w:top w:val="nil"/>
              <w:left w:val="nil"/>
              <w:bottom w:val="single" w:sz="8" w:space="0" w:color="auto"/>
              <w:right w:val="single" w:sz="8" w:space="0" w:color="auto"/>
            </w:tcBorders>
            <w:shd w:val="clear" w:color="000000" w:fill="FFFFFF"/>
            <w:noWrap/>
            <w:vAlign w:val="center"/>
            <w:hideMark/>
          </w:tcPr>
          <w:p w:rsidR="009B5554" w:rsidRPr="00E82366" w:rsidRDefault="009B5554" w:rsidP="00780D4D">
            <w:pPr>
              <w:spacing w:after="120"/>
              <w:jc w:val="right"/>
              <w:rPr>
                <w:b/>
                <w:bCs/>
                <w:color w:val="000000" w:themeColor="text1"/>
                <w:sz w:val="24"/>
                <w:szCs w:val="24"/>
              </w:rPr>
            </w:pPr>
            <w:r w:rsidRPr="00E82366">
              <w:rPr>
                <w:b/>
                <w:bCs/>
                <w:color w:val="000000" w:themeColor="text1"/>
                <w:sz w:val="24"/>
                <w:szCs w:val="24"/>
              </w:rPr>
              <w:t>0</w:t>
            </w:r>
          </w:p>
        </w:tc>
        <w:tc>
          <w:tcPr>
            <w:tcW w:w="990" w:type="dxa"/>
            <w:tcBorders>
              <w:top w:val="nil"/>
              <w:left w:val="nil"/>
              <w:bottom w:val="single" w:sz="8" w:space="0" w:color="auto"/>
              <w:right w:val="single" w:sz="8" w:space="0" w:color="auto"/>
            </w:tcBorders>
            <w:shd w:val="clear" w:color="000000" w:fill="FFFFFF"/>
            <w:noWrap/>
            <w:vAlign w:val="center"/>
            <w:hideMark/>
          </w:tcPr>
          <w:p w:rsidR="009B5554" w:rsidRPr="00E82366" w:rsidRDefault="009B5554" w:rsidP="00780D4D">
            <w:pPr>
              <w:spacing w:after="120"/>
              <w:jc w:val="right"/>
              <w:rPr>
                <w:b/>
                <w:bCs/>
                <w:color w:val="000000" w:themeColor="text1"/>
                <w:sz w:val="24"/>
                <w:szCs w:val="24"/>
              </w:rPr>
            </w:pPr>
            <w:r w:rsidRPr="00E82366">
              <w:rPr>
                <w:b/>
                <w:bCs/>
                <w:color w:val="000000" w:themeColor="text1"/>
                <w:sz w:val="24"/>
                <w:szCs w:val="24"/>
              </w:rPr>
              <w:t>32,36</w:t>
            </w:r>
          </w:p>
        </w:tc>
      </w:tr>
      <w:tr w:rsidR="00C0180B" w:rsidRPr="00E82366" w:rsidTr="002208D2">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9B5554" w:rsidRPr="00E82366" w:rsidRDefault="009B5554" w:rsidP="00C0180B">
            <w:pPr>
              <w:spacing w:after="120"/>
              <w:jc w:val="center"/>
              <w:rPr>
                <w:color w:val="000000" w:themeColor="text1"/>
                <w:sz w:val="24"/>
                <w:szCs w:val="24"/>
              </w:rPr>
            </w:pPr>
            <w:r w:rsidRPr="00E82366">
              <w:rPr>
                <w:color w:val="000000" w:themeColor="text1"/>
                <w:sz w:val="24"/>
                <w:szCs w:val="24"/>
              </w:rPr>
              <w:t>1</w:t>
            </w:r>
          </w:p>
        </w:tc>
        <w:tc>
          <w:tcPr>
            <w:tcW w:w="2756" w:type="dxa"/>
            <w:tcBorders>
              <w:top w:val="nil"/>
              <w:left w:val="nil"/>
              <w:bottom w:val="single" w:sz="8" w:space="0" w:color="auto"/>
              <w:right w:val="single" w:sz="8" w:space="0" w:color="auto"/>
            </w:tcBorders>
            <w:shd w:val="clear" w:color="000000" w:fill="FFFFFF"/>
            <w:noWrap/>
            <w:vAlign w:val="center"/>
            <w:hideMark/>
          </w:tcPr>
          <w:p w:rsidR="009B5554" w:rsidRPr="00E82366" w:rsidRDefault="009B5554" w:rsidP="00780D4D">
            <w:pPr>
              <w:spacing w:after="120"/>
              <w:rPr>
                <w:color w:val="000000" w:themeColor="text1"/>
                <w:sz w:val="24"/>
                <w:szCs w:val="24"/>
              </w:rPr>
            </w:pPr>
            <w:r w:rsidRPr="00E82366">
              <w:rPr>
                <w:color w:val="000000" w:themeColor="text1"/>
                <w:sz w:val="24"/>
                <w:szCs w:val="24"/>
              </w:rPr>
              <w:t>Xăng dầu các loại</w:t>
            </w:r>
          </w:p>
        </w:tc>
        <w:tc>
          <w:tcPr>
            <w:tcW w:w="990" w:type="dxa"/>
            <w:tcBorders>
              <w:top w:val="nil"/>
              <w:left w:val="nil"/>
              <w:bottom w:val="single" w:sz="8" w:space="0" w:color="auto"/>
              <w:right w:val="single" w:sz="8" w:space="0" w:color="auto"/>
            </w:tcBorders>
            <w:shd w:val="clear" w:color="000000" w:fill="FFFFFF"/>
            <w:noWrap/>
            <w:vAlign w:val="center"/>
            <w:hideMark/>
          </w:tcPr>
          <w:p w:rsidR="009B5554" w:rsidRPr="00E82366" w:rsidRDefault="009B5554" w:rsidP="00F86D97">
            <w:pPr>
              <w:spacing w:after="120"/>
              <w:jc w:val="center"/>
              <w:rPr>
                <w:color w:val="000000" w:themeColor="text1"/>
                <w:sz w:val="24"/>
                <w:szCs w:val="24"/>
              </w:rPr>
            </w:pPr>
            <w:r w:rsidRPr="00E82366">
              <w:rPr>
                <w:color w:val="000000" w:themeColor="text1"/>
                <w:sz w:val="24"/>
                <w:szCs w:val="24"/>
              </w:rPr>
              <w:t>Tấn</w:t>
            </w:r>
          </w:p>
        </w:tc>
        <w:tc>
          <w:tcPr>
            <w:tcW w:w="140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color w:val="000000" w:themeColor="text1"/>
                <w:sz w:val="24"/>
                <w:szCs w:val="24"/>
              </w:rPr>
            </w:pPr>
            <w:r w:rsidRPr="00E82366">
              <w:rPr>
                <w:color w:val="000000" w:themeColor="text1"/>
                <w:sz w:val="24"/>
                <w:szCs w:val="24"/>
              </w:rPr>
              <w:t>4.599.899</w:t>
            </w:r>
          </w:p>
        </w:tc>
        <w:tc>
          <w:tcPr>
            <w:tcW w:w="184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bCs/>
                <w:color w:val="000000" w:themeColor="text1"/>
                <w:sz w:val="24"/>
                <w:szCs w:val="24"/>
              </w:rPr>
            </w:pPr>
            <w:r w:rsidRPr="00E82366">
              <w:rPr>
                <w:bCs/>
                <w:color w:val="000000" w:themeColor="text1"/>
                <w:sz w:val="24"/>
                <w:szCs w:val="24"/>
              </w:rPr>
              <w:t>2.594.576.539</w:t>
            </w:r>
          </w:p>
        </w:tc>
        <w:tc>
          <w:tcPr>
            <w:tcW w:w="984"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15,10 </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17,99 </w:t>
            </w:r>
          </w:p>
        </w:tc>
      </w:tr>
      <w:tr w:rsidR="00C0180B" w:rsidRPr="00E82366" w:rsidTr="002208D2">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9B5554" w:rsidRPr="00E82366" w:rsidRDefault="009B5554" w:rsidP="00C0180B">
            <w:pPr>
              <w:spacing w:after="120"/>
              <w:jc w:val="center"/>
              <w:rPr>
                <w:color w:val="000000" w:themeColor="text1"/>
                <w:sz w:val="24"/>
                <w:szCs w:val="24"/>
              </w:rPr>
            </w:pPr>
            <w:r w:rsidRPr="00E82366">
              <w:rPr>
                <w:color w:val="000000" w:themeColor="text1"/>
                <w:sz w:val="24"/>
                <w:szCs w:val="24"/>
              </w:rPr>
              <w:t>2</w:t>
            </w:r>
          </w:p>
        </w:tc>
        <w:tc>
          <w:tcPr>
            <w:tcW w:w="2756"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rPr>
                <w:color w:val="000000" w:themeColor="text1"/>
                <w:sz w:val="24"/>
                <w:szCs w:val="24"/>
              </w:rPr>
            </w:pPr>
            <w:r w:rsidRPr="00E82366">
              <w:rPr>
                <w:color w:val="000000" w:themeColor="text1"/>
                <w:sz w:val="24"/>
                <w:szCs w:val="24"/>
              </w:rPr>
              <w:t>Chất dẻo nguyên liệu</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F86D97">
            <w:pPr>
              <w:jc w:val="center"/>
              <w:rPr>
                <w:color w:val="000000" w:themeColor="text1"/>
                <w:sz w:val="24"/>
                <w:szCs w:val="24"/>
              </w:rPr>
            </w:pPr>
            <w:r w:rsidRPr="00E82366">
              <w:rPr>
                <w:color w:val="000000" w:themeColor="text1"/>
                <w:sz w:val="24"/>
                <w:szCs w:val="24"/>
              </w:rPr>
              <w:t>Tấn</w:t>
            </w:r>
          </w:p>
        </w:tc>
        <w:tc>
          <w:tcPr>
            <w:tcW w:w="140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color w:val="000000" w:themeColor="text1"/>
                <w:sz w:val="24"/>
                <w:szCs w:val="24"/>
              </w:rPr>
            </w:pPr>
            <w:r w:rsidRPr="00E82366">
              <w:rPr>
                <w:color w:val="000000" w:themeColor="text1"/>
                <w:sz w:val="24"/>
                <w:szCs w:val="24"/>
              </w:rPr>
              <w:t>4.923.902</w:t>
            </w:r>
          </w:p>
        </w:tc>
        <w:tc>
          <w:tcPr>
            <w:tcW w:w="184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bCs/>
                <w:color w:val="000000" w:themeColor="text1"/>
                <w:sz w:val="24"/>
                <w:szCs w:val="24"/>
              </w:rPr>
            </w:pPr>
            <w:r w:rsidRPr="00E82366">
              <w:rPr>
                <w:bCs/>
                <w:color w:val="000000" w:themeColor="text1"/>
                <w:sz w:val="24"/>
                <w:szCs w:val="24"/>
              </w:rPr>
              <w:t>5.761.868.630</w:t>
            </w:r>
          </w:p>
        </w:tc>
        <w:tc>
          <w:tcPr>
            <w:tcW w:w="984"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32,00 </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37,63 </w:t>
            </w:r>
          </w:p>
        </w:tc>
      </w:tr>
      <w:tr w:rsidR="00C0180B" w:rsidRPr="00E82366" w:rsidTr="002208D2">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9B5554" w:rsidRPr="00E82366" w:rsidRDefault="009B5554" w:rsidP="00C0180B">
            <w:pPr>
              <w:spacing w:after="120"/>
              <w:jc w:val="center"/>
              <w:rPr>
                <w:color w:val="000000" w:themeColor="text1"/>
                <w:sz w:val="24"/>
                <w:szCs w:val="24"/>
              </w:rPr>
            </w:pPr>
            <w:r w:rsidRPr="00E82366">
              <w:rPr>
                <w:color w:val="000000" w:themeColor="text1"/>
                <w:sz w:val="24"/>
                <w:szCs w:val="24"/>
              </w:rPr>
              <w:t>3</w:t>
            </w:r>
          </w:p>
        </w:tc>
        <w:tc>
          <w:tcPr>
            <w:tcW w:w="2756"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rPr>
                <w:color w:val="000000" w:themeColor="text1"/>
                <w:sz w:val="24"/>
                <w:szCs w:val="24"/>
              </w:rPr>
            </w:pPr>
            <w:r w:rsidRPr="00E82366">
              <w:rPr>
                <w:color w:val="000000" w:themeColor="text1"/>
                <w:sz w:val="24"/>
                <w:szCs w:val="24"/>
              </w:rPr>
              <w:t>Sắt thép các loại</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F86D97">
            <w:pPr>
              <w:jc w:val="center"/>
              <w:rPr>
                <w:color w:val="000000" w:themeColor="text1"/>
                <w:sz w:val="24"/>
                <w:szCs w:val="24"/>
              </w:rPr>
            </w:pPr>
            <w:r w:rsidRPr="00E82366">
              <w:rPr>
                <w:color w:val="000000" w:themeColor="text1"/>
                <w:sz w:val="24"/>
                <w:szCs w:val="24"/>
              </w:rPr>
              <w:t>Tấn</w:t>
            </w:r>
          </w:p>
        </w:tc>
        <w:tc>
          <w:tcPr>
            <w:tcW w:w="140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color w:val="000000" w:themeColor="text1"/>
                <w:sz w:val="24"/>
                <w:szCs w:val="24"/>
              </w:rPr>
            </w:pPr>
            <w:r w:rsidRPr="00E82366">
              <w:rPr>
                <w:color w:val="000000" w:themeColor="text1"/>
                <w:sz w:val="24"/>
                <w:szCs w:val="24"/>
              </w:rPr>
              <w:t>12.655.207</w:t>
            </w:r>
          </w:p>
        </w:tc>
        <w:tc>
          <w:tcPr>
            <w:tcW w:w="184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bCs/>
                <w:color w:val="000000" w:themeColor="text1"/>
                <w:sz w:val="24"/>
                <w:szCs w:val="24"/>
              </w:rPr>
            </w:pPr>
            <w:r w:rsidRPr="00E82366">
              <w:rPr>
                <w:bCs/>
                <w:color w:val="000000" w:themeColor="text1"/>
                <w:sz w:val="24"/>
                <w:szCs w:val="24"/>
              </w:rPr>
              <w:t>7.301.484.986</w:t>
            </w:r>
          </w:p>
        </w:tc>
        <w:tc>
          <w:tcPr>
            <w:tcW w:w="984"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32,30 </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41,00 </w:t>
            </w:r>
          </w:p>
        </w:tc>
      </w:tr>
      <w:tr w:rsidR="00C0180B" w:rsidRPr="00E82366" w:rsidTr="002208D2">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9B5554" w:rsidRPr="00E82366" w:rsidRDefault="009B5554" w:rsidP="00C0180B">
            <w:pPr>
              <w:spacing w:after="120"/>
              <w:jc w:val="center"/>
              <w:rPr>
                <w:color w:val="000000" w:themeColor="text1"/>
                <w:sz w:val="24"/>
                <w:szCs w:val="24"/>
              </w:rPr>
            </w:pPr>
            <w:r w:rsidRPr="00E82366">
              <w:rPr>
                <w:color w:val="000000" w:themeColor="text1"/>
                <w:sz w:val="24"/>
                <w:szCs w:val="24"/>
              </w:rPr>
              <w:t>4</w:t>
            </w:r>
          </w:p>
        </w:tc>
        <w:tc>
          <w:tcPr>
            <w:tcW w:w="2756"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rPr>
                <w:color w:val="000000" w:themeColor="text1"/>
                <w:sz w:val="24"/>
                <w:szCs w:val="24"/>
              </w:rPr>
            </w:pPr>
            <w:r w:rsidRPr="00E82366">
              <w:rPr>
                <w:color w:val="000000" w:themeColor="text1"/>
                <w:sz w:val="24"/>
                <w:szCs w:val="24"/>
              </w:rPr>
              <w:t>Kim loại thường khác</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F86D97">
            <w:pPr>
              <w:jc w:val="center"/>
              <w:rPr>
                <w:color w:val="000000" w:themeColor="text1"/>
                <w:sz w:val="24"/>
                <w:szCs w:val="24"/>
              </w:rPr>
            </w:pPr>
            <w:r w:rsidRPr="00E82366">
              <w:rPr>
                <w:color w:val="000000" w:themeColor="text1"/>
                <w:sz w:val="24"/>
                <w:szCs w:val="24"/>
              </w:rPr>
              <w:t>Tấn</w:t>
            </w:r>
          </w:p>
        </w:tc>
        <w:tc>
          <w:tcPr>
            <w:tcW w:w="140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color w:val="000000" w:themeColor="text1"/>
                <w:sz w:val="24"/>
                <w:szCs w:val="24"/>
              </w:rPr>
            </w:pPr>
            <w:r w:rsidRPr="00E82366">
              <w:rPr>
                <w:color w:val="000000" w:themeColor="text1"/>
                <w:sz w:val="24"/>
                <w:szCs w:val="24"/>
              </w:rPr>
              <w:t>1.040.383</w:t>
            </w:r>
          </w:p>
        </w:tc>
        <w:tc>
          <w:tcPr>
            <w:tcW w:w="184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bCs/>
                <w:color w:val="000000" w:themeColor="text1"/>
                <w:sz w:val="24"/>
                <w:szCs w:val="24"/>
              </w:rPr>
            </w:pPr>
            <w:r w:rsidRPr="00E82366">
              <w:rPr>
                <w:bCs/>
                <w:color w:val="000000" w:themeColor="text1"/>
                <w:sz w:val="24"/>
                <w:szCs w:val="24"/>
              </w:rPr>
              <w:t>4.129.936.299</w:t>
            </w:r>
          </w:p>
        </w:tc>
        <w:tc>
          <w:tcPr>
            <w:tcW w:w="984"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10,11 </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50,82 </w:t>
            </w:r>
          </w:p>
        </w:tc>
      </w:tr>
      <w:tr w:rsidR="00C0180B" w:rsidRPr="00E82366" w:rsidTr="002208D2">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9B5554" w:rsidRPr="00E82366" w:rsidRDefault="009B5554" w:rsidP="00C0180B">
            <w:pPr>
              <w:spacing w:after="120"/>
              <w:jc w:val="center"/>
              <w:rPr>
                <w:color w:val="000000" w:themeColor="text1"/>
                <w:sz w:val="24"/>
                <w:szCs w:val="24"/>
              </w:rPr>
            </w:pPr>
            <w:r w:rsidRPr="00E82366">
              <w:rPr>
                <w:color w:val="000000" w:themeColor="text1"/>
                <w:sz w:val="24"/>
                <w:szCs w:val="24"/>
              </w:rPr>
              <w:t>5</w:t>
            </w:r>
          </w:p>
        </w:tc>
        <w:tc>
          <w:tcPr>
            <w:tcW w:w="2756"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rPr>
                <w:color w:val="000000" w:themeColor="text1"/>
                <w:sz w:val="24"/>
                <w:szCs w:val="24"/>
              </w:rPr>
            </w:pPr>
            <w:r w:rsidRPr="00E82366">
              <w:rPr>
                <w:color w:val="000000" w:themeColor="text1"/>
                <w:sz w:val="24"/>
                <w:szCs w:val="24"/>
              </w:rPr>
              <w:t>Ô tô nguyên chiếc các loại</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F86D97">
            <w:pPr>
              <w:jc w:val="center"/>
              <w:rPr>
                <w:color w:val="000000" w:themeColor="text1"/>
                <w:sz w:val="24"/>
                <w:szCs w:val="24"/>
              </w:rPr>
            </w:pPr>
            <w:r w:rsidRPr="00E82366">
              <w:rPr>
                <w:color w:val="000000" w:themeColor="text1"/>
                <w:sz w:val="24"/>
                <w:szCs w:val="24"/>
              </w:rPr>
              <w:t>Chiếc</w:t>
            </w:r>
          </w:p>
        </w:tc>
        <w:tc>
          <w:tcPr>
            <w:tcW w:w="140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color w:val="000000" w:themeColor="text1"/>
                <w:sz w:val="24"/>
                <w:szCs w:val="24"/>
              </w:rPr>
            </w:pPr>
            <w:r w:rsidRPr="00E82366">
              <w:rPr>
                <w:color w:val="000000" w:themeColor="text1"/>
                <w:sz w:val="24"/>
                <w:szCs w:val="24"/>
              </w:rPr>
              <w:t>130.594</w:t>
            </w:r>
          </w:p>
        </w:tc>
        <w:tc>
          <w:tcPr>
            <w:tcW w:w="184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bCs/>
                <w:color w:val="000000" w:themeColor="text1"/>
                <w:sz w:val="24"/>
                <w:szCs w:val="24"/>
              </w:rPr>
            </w:pPr>
            <w:r w:rsidRPr="00E82366">
              <w:rPr>
                <w:bCs/>
                <w:color w:val="000000" w:themeColor="text1"/>
                <w:sz w:val="24"/>
                <w:szCs w:val="24"/>
              </w:rPr>
              <w:t>2.902.320.675</w:t>
            </w:r>
          </w:p>
        </w:tc>
        <w:tc>
          <w:tcPr>
            <w:tcW w:w="984"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63,25 </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67,79 </w:t>
            </w:r>
          </w:p>
        </w:tc>
      </w:tr>
      <w:tr w:rsidR="00C0180B" w:rsidRPr="00E82366" w:rsidTr="002208D2">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9B5554" w:rsidRPr="00E82366" w:rsidRDefault="009B5554" w:rsidP="00C0180B">
            <w:pPr>
              <w:spacing w:after="120"/>
              <w:jc w:val="center"/>
              <w:rPr>
                <w:color w:val="000000" w:themeColor="text1"/>
                <w:sz w:val="24"/>
                <w:szCs w:val="24"/>
              </w:rPr>
            </w:pPr>
            <w:r w:rsidRPr="00E82366">
              <w:rPr>
                <w:color w:val="000000" w:themeColor="text1"/>
                <w:sz w:val="24"/>
                <w:szCs w:val="24"/>
              </w:rPr>
              <w:t>6</w:t>
            </w:r>
          </w:p>
        </w:tc>
        <w:tc>
          <w:tcPr>
            <w:tcW w:w="2756"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rPr>
                <w:color w:val="000000" w:themeColor="text1"/>
                <w:sz w:val="24"/>
                <w:szCs w:val="24"/>
              </w:rPr>
            </w:pPr>
            <w:r w:rsidRPr="00E82366">
              <w:rPr>
                <w:color w:val="000000" w:themeColor="text1"/>
                <w:sz w:val="24"/>
                <w:szCs w:val="24"/>
              </w:rPr>
              <w:t>Máy móc, thiết bị, dụng cụ, phụ tùng khác</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F86D97">
            <w:pPr>
              <w:jc w:val="center"/>
              <w:rPr>
                <w:color w:val="000000" w:themeColor="text1"/>
                <w:sz w:val="24"/>
                <w:szCs w:val="24"/>
              </w:rPr>
            </w:pPr>
            <w:r w:rsidRPr="00E82366">
              <w:rPr>
                <w:color w:val="000000" w:themeColor="text1"/>
                <w:sz w:val="24"/>
                <w:szCs w:val="24"/>
              </w:rPr>
              <w:t>USD</w:t>
            </w:r>
          </w:p>
        </w:tc>
        <w:tc>
          <w:tcPr>
            <w:tcW w:w="140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color w:val="000000" w:themeColor="text1"/>
                <w:sz w:val="24"/>
                <w:szCs w:val="24"/>
              </w:rPr>
            </w:pPr>
          </w:p>
        </w:tc>
        <w:tc>
          <w:tcPr>
            <w:tcW w:w="184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bCs/>
                <w:color w:val="000000" w:themeColor="text1"/>
                <w:sz w:val="24"/>
                <w:szCs w:val="24"/>
              </w:rPr>
            </w:pPr>
            <w:r w:rsidRPr="00E82366">
              <w:rPr>
                <w:bCs/>
                <w:color w:val="000000" w:themeColor="text1"/>
                <w:sz w:val="24"/>
                <w:szCs w:val="24"/>
              </w:rPr>
              <w:t>18.315.803.738</w:t>
            </w:r>
          </w:p>
        </w:tc>
        <w:tc>
          <w:tcPr>
            <w:tcW w:w="984"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30,54 </w:t>
            </w:r>
          </w:p>
        </w:tc>
      </w:tr>
      <w:tr w:rsidR="00C0180B" w:rsidRPr="00E82366" w:rsidTr="002208D2">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9B5554" w:rsidRPr="00E82366" w:rsidRDefault="009B5554" w:rsidP="00C0180B">
            <w:pPr>
              <w:spacing w:after="120"/>
              <w:jc w:val="center"/>
              <w:rPr>
                <w:color w:val="000000" w:themeColor="text1"/>
                <w:sz w:val="24"/>
                <w:szCs w:val="24"/>
              </w:rPr>
            </w:pPr>
            <w:r w:rsidRPr="00E82366">
              <w:rPr>
                <w:color w:val="000000" w:themeColor="text1"/>
                <w:sz w:val="24"/>
                <w:szCs w:val="24"/>
              </w:rPr>
              <w:t>7</w:t>
            </w:r>
          </w:p>
        </w:tc>
        <w:tc>
          <w:tcPr>
            <w:tcW w:w="2756"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rPr>
                <w:color w:val="000000" w:themeColor="text1"/>
                <w:sz w:val="24"/>
                <w:szCs w:val="24"/>
              </w:rPr>
            </w:pPr>
            <w:r w:rsidRPr="00E82366">
              <w:rPr>
                <w:color w:val="000000" w:themeColor="text1"/>
                <w:sz w:val="24"/>
                <w:szCs w:val="24"/>
              </w:rPr>
              <w:t>Linh kiện, phụ tùng ô tô</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F86D97">
            <w:pPr>
              <w:jc w:val="center"/>
              <w:rPr>
                <w:color w:val="000000" w:themeColor="text1"/>
                <w:sz w:val="24"/>
                <w:szCs w:val="24"/>
              </w:rPr>
            </w:pPr>
            <w:r w:rsidRPr="00E82366">
              <w:rPr>
                <w:color w:val="000000" w:themeColor="text1"/>
                <w:sz w:val="24"/>
                <w:szCs w:val="24"/>
              </w:rPr>
              <w:t>USD</w:t>
            </w:r>
          </w:p>
        </w:tc>
        <w:tc>
          <w:tcPr>
            <w:tcW w:w="140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color w:val="000000" w:themeColor="text1"/>
                <w:sz w:val="24"/>
                <w:szCs w:val="24"/>
              </w:rPr>
            </w:pPr>
          </w:p>
        </w:tc>
        <w:tc>
          <w:tcPr>
            <w:tcW w:w="1843"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101AB1">
            <w:pPr>
              <w:rPr>
                <w:bCs/>
                <w:color w:val="000000" w:themeColor="text1"/>
                <w:sz w:val="24"/>
                <w:szCs w:val="24"/>
              </w:rPr>
            </w:pPr>
            <w:r w:rsidRPr="00E82366">
              <w:rPr>
                <w:bCs/>
                <w:color w:val="000000" w:themeColor="text1"/>
                <w:sz w:val="24"/>
                <w:szCs w:val="24"/>
              </w:rPr>
              <w:t>3.619.089.290</w:t>
            </w:r>
          </w:p>
        </w:tc>
        <w:tc>
          <w:tcPr>
            <w:tcW w:w="984"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9B5554" w:rsidRPr="00E82366" w:rsidRDefault="009B5554" w:rsidP="00780D4D">
            <w:pPr>
              <w:jc w:val="right"/>
              <w:rPr>
                <w:bCs/>
                <w:color w:val="000000" w:themeColor="text1"/>
                <w:sz w:val="24"/>
                <w:szCs w:val="24"/>
              </w:rPr>
            </w:pPr>
            <w:r w:rsidRPr="00E82366">
              <w:rPr>
                <w:bCs/>
                <w:color w:val="000000" w:themeColor="text1"/>
                <w:sz w:val="24"/>
                <w:szCs w:val="24"/>
              </w:rPr>
              <w:t xml:space="preserve">                          30,56 </w:t>
            </w:r>
          </w:p>
        </w:tc>
      </w:tr>
    </w:tbl>
    <w:p w:rsidR="00702B20" w:rsidRPr="00E82366" w:rsidRDefault="00702B20" w:rsidP="00702B20">
      <w:pPr>
        <w:pStyle w:val="BodyText"/>
        <w:spacing w:before="120" w:line="276" w:lineRule="auto"/>
        <w:ind w:firstLine="720"/>
        <w:rPr>
          <w:b/>
          <w:color w:val="FF0000"/>
          <w:sz w:val="27"/>
          <w:szCs w:val="27"/>
        </w:rPr>
      </w:pPr>
    </w:p>
    <w:p w:rsidR="00476625" w:rsidRPr="00E82366" w:rsidRDefault="00476625" w:rsidP="00476625">
      <w:pPr>
        <w:jc w:val="both"/>
        <w:rPr>
          <w:color w:val="FF0000"/>
          <w:sz w:val="27"/>
          <w:szCs w:val="27"/>
          <w:lang w:val="es-NI"/>
        </w:rPr>
      </w:pPr>
      <w:r w:rsidRPr="00E82366">
        <w:rPr>
          <w:color w:val="FF0000"/>
          <w:sz w:val="27"/>
          <w:szCs w:val="27"/>
          <w:lang w:val="es-NI"/>
        </w:rPr>
        <w:t xml:space="preserve"> </w:t>
      </w:r>
    </w:p>
    <w:p w:rsidR="00476625" w:rsidRPr="00E82366" w:rsidRDefault="00476625" w:rsidP="00476625">
      <w:pPr>
        <w:jc w:val="both"/>
        <w:rPr>
          <w:color w:val="FF0000"/>
          <w:sz w:val="27"/>
          <w:szCs w:val="27"/>
          <w:lang w:val="es-NI"/>
        </w:rPr>
      </w:pPr>
    </w:p>
    <w:p w:rsidR="00476625" w:rsidRPr="00E82366" w:rsidRDefault="00476625" w:rsidP="00476625">
      <w:pPr>
        <w:jc w:val="both"/>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A1095B" w:rsidRPr="00E82366" w:rsidRDefault="00A1095B" w:rsidP="00241A99">
      <w:pPr>
        <w:rPr>
          <w:b/>
          <w:color w:val="FF0000"/>
          <w:lang w:val="es-NI"/>
        </w:rPr>
        <w:sectPr w:rsidR="00A1095B" w:rsidRPr="00E82366" w:rsidSect="00476625">
          <w:footerReference w:type="even" r:id="rId12"/>
          <w:footerReference w:type="default" r:id="rId13"/>
          <w:pgSz w:w="11907" w:h="16840" w:code="9"/>
          <w:pgMar w:top="1134" w:right="1134" w:bottom="1134" w:left="1701" w:header="567" w:footer="851" w:gutter="0"/>
          <w:cols w:space="720"/>
          <w:docGrid w:linePitch="381"/>
        </w:sectPr>
      </w:pPr>
    </w:p>
    <w:p w:rsidR="00460BA1" w:rsidRPr="00E82366" w:rsidRDefault="00460BA1" w:rsidP="003D3D86">
      <w:pPr>
        <w:rPr>
          <w:i/>
          <w:color w:val="000000" w:themeColor="text1"/>
          <w:highlight w:val="yellow"/>
          <w:lang w:val="es-NI"/>
        </w:rPr>
      </w:pPr>
    </w:p>
    <w:sectPr w:rsidR="00460BA1" w:rsidRPr="00E82366" w:rsidSect="00A1095B">
      <w:pgSz w:w="16840" w:h="11907" w:orient="landscape" w:code="9"/>
      <w:pgMar w:top="1701" w:right="1134" w:bottom="1134" w:left="1134" w:header="567" w:footer="85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CE" w:rsidRDefault="00A456CE">
      <w:r>
        <w:separator/>
      </w:r>
    </w:p>
  </w:endnote>
  <w:endnote w:type="continuationSeparator" w:id="0">
    <w:p w:rsidR="00A456CE" w:rsidRDefault="00A4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FC" w:rsidRDefault="00430768" w:rsidP="00984FE7">
    <w:pPr>
      <w:pStyle w:val="Footer"/>
      <w:framePr w:wrap="around" w:vAnchor="text" w:hAnchor="margin" w:xAlign="center" w:y="1"/>
      <w:rPr>
        <w:rStyle w:val="PageNumber"/>
      </w:rPr>
    </w:pPr>
    <w:r>
      <w:rPr>
        <w:rStyle w:val="PageNumber"/>
      </w:rPr>
      <w:fldChar w:fldCharType="begin"/>
    </w:r>
    <w:r w:rsidR="00167BFC">
      <w:rPr>
        <w:rStyle w:val="PageNumber"/>
      </w:rPr>
      <w:instrText xml:space="preserve">PAGE  </w:instrText>
    </w:r>
    <w:r>
      <w:rPr>
        <w:rStyle w:val="PageNumber"/>
      </w:rPr>
      <w:fldChar w:fldCharType="end"/>
    </w:r>
  </w:p>
  <w:p w:rsidR="00167BFC" w:rsidRDefault="00167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1532"/>
      <w:docPartObj>
        <w:docPartGallery w:val="Page Numbers (Bottom of Page)"/>
        <w:docPartUnique/>
      </w:docPartObj>
    </w:sdtPr>
    <w:sdtEndPr/>
    <w:sdtContent>
      <w:p w:rsidR="00167BFC" w:rsidRDefault="00430768">
        <w:pPr>
          <w:pStyle w:val="Footer"/>
          <w:jc w:val="right"/>
        </w:pPr>
        <w:r>
          <w:rPr>
            <w:noProof/>
          </w:rPr>
          <w:fldChar w:fldCharType="begin"/>
        </w:r>
        <w:r w:rsidR="00167BFC">
          <w:rPr>
            <w:noProof/>
          </w:rPr>
          <w:instrText xml:space="preserve"> PAGE   \* MERGEFORMAT </w:instrText>
        </w:r>
        <w:r>
          <w:rPr>
            <w:noProof/>
          </w:rPr>
          <w:fldChar w:fldCharType="separate"/>
        </w:r>
        <w:r w:rsidR="00BD3D1A">
          <w:rPr>
            <w:noProof/>
          </w:rPr>
          <w:t>1</w:t>
        </w:r>
        <w:r>
          <w:rPr>
            <w:noProof/>
          </w:rPr>
          <w:fldChar w:fldCharType="end"/>
        </w:r>
      </w:p>
    </w:sdtContent>
  </w:sdt>
  <w:p w:rsidR="00167BFC" w:rsidRPr="00984FE7" w:rsidRDefault="00167BFC" w:rsidP="00984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CE" w:rsidRDefault="00A456CE">
      <w:r>
        <w:separator/>
      </w:r>
    </w:p>
  </w:footnote>
  <w:footnote w:type="continuationSeparator" w:id="0">
    <w:p w:rsidR="00A456CE" w:rsidRDefault="00A45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E50"/>
    <w:multiLevelType w:val="hybridMultilevel"/>
    <w:tmpl w:val="FB26786C"/>
    <w:lvl w:ilvl="0" w:tplc="9076AAB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664CED"/>
    <w:multiLevelType w:val="hybridMultilevel"/>
    <w:tmpl w:val="7A0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93C48"/>
    <w:multiLevelType w:val="hybridMultilevel"/>
    <w:tmpl w:val="C2941F0C"/>
    <w:lvl w:ilvl="0" w:tplc="A904A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C30C34"/>
    <w:multiLevelType w:val="hybridMultilevel"/>
    <w:tmpl w:val="0DFAB08E"/>
    <w:lvl w:ilvl="0" w:tplc="A614EF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F42539"/>
    <w:multiLevelType w:val="hybridMultilevel"/>
    <w:tmpl w:val="DCC4D540"/>
    <w:lvl w:ilvl="0" w:tplc="CD304108">
      <w:start w:val="1"/>
      <w:numFmt w:val="decimal"/>
      <w:lvlText w:val="%1."/>
      <w:lvlJc w:val="left"/>
      <w:pPr>
        <w:ind w:left="4982" w:hanging="1155"/>
      </w:pPr>
      <w:rPr>
        <w:rFonts w:hint="default"/>
        <w:b/>
      </w:rPr>
    </w:lvl>
    <w:lvl w:ilvl="1" w:tplc="08090019" w:tentative="1">
      <w:start w:val="1"/>
      <w:numFmt w:val="lowerLetter"/>
      <w:lvlText w:val="%2."/>
      <w:lvlJc w:val="left"/>
      <w:pPr>
        <w:ind w:left="4907" w:hanging="360"/>
      </w:pPr>
    </w:lvl>
    <w:lvl w:ilvl="2" w:tplc="0809001B" w:tentative="1">
      <w:start w:val="1"/>
      <w:numFmt w:val="lowerRoman"/>
      <w:lvlText w:val="%3."/>
      <w:lvlJc w:val="right"/>
      <w:pPr>
        <w:ind w:left="5627" w:hanging="180"/>
      </w:pPr>
    </w:lvl>
    <w:lvl w:ilvl="3" w:tplc="0809000F" w:tentative="1">
      <w:start w:val="1"/>
      <w:numFmt w:val="decimal"/>
      <w:lvlText w:val="%4."/>
      <w:lvlJc w:val="left"/>
      <w:pPr>
        <w:ind w:left="6347" w:hanging="360"/>
      </w:pPr>
    </w:lvl>
    <w:lvl w:ilvl="4" w:tplc="08090019" w:tentative="1">
      <w:start w:val="1"/>
      <w:numFmt w:val="lowerLetter"/>
      <w:lvlText w:val="%5."/>
      <w:lvlJc w:val="left"/>
      <w:pPr>
        <w:ind w:left="7067" w:hanging="360"/>
      </w:pPr>
    </w:lvl>
    <w:lvl w:ilvl="5" w:tplc="0809001B" w:tentative="1">
      <w:start w:val="1"/>
      <w:numFmt w:val="lowerRoman"/>
      <w:lvlText w:val="%6."/>
      <w:lvlJc w:val="right"/>
      <w:pPr>
        <w:ind w:left="7787" w:hanging="180"/>
      </w:pPr>
    </w:lvl>
    <w:lvl w:ilvl="6" w:tplc="0809000F" w:tentative="1">
      <w:start w:val="1"/>
      <w:numFmt w:val="decimal"/>
      <w:lvlText w:val="%7."/>
      <w:lvlJc w:val="left"/>
      <w:pPr>
        <w:ind w:left="8507" w:hanging="360"/>
      </w:pPr>
    </w:lvl>
    <w:lvl w:ilvl="7" w:tplc="08090019" w:tentative="1">
      <w:start w:val="1"/>
      <w:numFmt w:val="lowerLetter"/>
      <w:lvlText w:val="%8."/>
      <w:lvlJc w:val="left"/>
      <w:pPr>
        <w:ind w:left="9227" w:hanging="360"/>
      </w:pPr>
    </w:lvl>
    <w:lvl w:ilvl="8" w:tplc="0809001B" w:tentative="1">
      <w:start w:val="1"/>
      <w:numFmt w:val="lowerRoman"/>
      <w:lvlText w:val="%9."/>
      <w:lvlJc w:val="right"/>
      <w:pPr>
        <w:ind w:left="9947" w:hanging="180"/>
      </w:pPr>
    </w:lvl>
  </w:abstractNum>
  <w:abstractNum w:abstractNumId="5">
    <w:nsid w:val="3A162E66"/>
    <w:multiLevelType w:val="hybridMultilevel"/>
    <w:tmpl w:val="5CA6B638"/>
    <w:lvl w:ilvl="0" w:tplc="C34A5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636874"/>
    <w:multiLevelType w:val="hybridMultilevel"/>
    <w:tmpl w:val="7054D48A"/>
    <w:lvl w:ilvl="0" w:tplc="6E425C8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F50D35"/>
    <w:multiLevelType w:val="hybridMultilevel"/>
    <w:tmpl w:val="030410EC"/>
    <w:lvl w:ilvl="0" w:tplc="E34A4388">
      <w:start w:val="1"/>
      <w:numFmt w:val="decimal"/>
      <w:lvlText w:val="%1."/>
      <w:lvlJc w:val="left"/>
      <w:pPr>
        <w:ind w:left="1729" w:hanging="102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622F75D3"/>
    <w:multiLevelType w:val="hybridMultilevel"/>
    <w:tmpl w:val="BA804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15E7BF5"/>
    <w:multiLevelType w:val="hybridMultilevel"/>
    <w:tmpl w:val="D0B082CC"/>
    <w:lvl w:ilvl="0" w:tplc="489AAA9C">
      <w:start w:val="2"/>
      <w:numFmt w:val="bullet"/>
      <w:lvlText w:val="-"/>
      <w:lvlJc w:val="left"/>
      <w:pPr>
        <w:ind w:left="1069" w:hanging="360"/>
      </w:pPr>
      <w:rPr>
        <w:rFonts w:ascii="Times New Roman" w:eastAsia="Times New Roman" w:hAnsi="Times New Roman" w:cs="Times New Roman" w:hint="default"/>
        <w:b/>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76B146D8"/>
    <w:multiLevelType w:val="hybridMultilevel"/>
    <w:tmpl w:val="04F2FD5C"/>
    <w:lvl w:ilvl="0" w:tplc="CA9EC6EC">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F0450E"/>
    <w:multiLevelType w:val="hybridMultilevel"/>
    <w:tmpl w:val="F1F49CC6"/>
    <w:lvl w:ilvl="0" w:tplc="80D27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6"/>
  </w:num>
  <w:num w:numId="4">
    <w:abstractNumId w:val="1"/>
  </w:num>
  <w:num w:numId="5">
    <w:abstractNumId w:val="11"/>
  </w:num>
  <w:num w:numId="6">
    <w:abstractNumId w:val="10"/>
  </w:num>
  <w:num w:numId="7">
    <w:abstractNumId w:val="5"/>
  </w:num>
  <w:num w:numId="8">
    <w:abstractNumId w:val="2"/>
  </w:num>
  <w:num w:numId="9">
    <w:abstractNumId w:val="3"/>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3F"/>
    <w:rsid w:val="00000925"/>
    <w:rsid w:val="0000120C"/>
    <w:rsid w:val="000014F4"/>
    <w:rsid w:val="00001BB3"/>
    <w:rsid w:val="00002555"/>
    <w:rsid w:val="00002C58"/>
    <w:rsid w:val="00004725"/>
    <w:rsid w:val="00005058"/>
    <w:rsid w:val="00005241"/>
    <w:rsid w:val="0000564E"/>
    <w:rsid w:val="0000616D"/>
    <w:rsid w:val="000062CF"/>
    <w:rsid w:val="00007D9B"/>
    <w:rsid w:val="00010419"/>
    <w:rsid w:val="00010C66"/>
    <w:rsid w:val="000116E9"/>
    <w:rsid w:val="00011E14"/>
    <w:rsid w:val="00013373"/>
    <w:rsid w:val="00013F23"/>
    <w:rsid w:val="0001492F"/>
    <w:rsid w:val="000163E3"/>
    <w:rsid w:val="000166C5"/>
    <w:rsid w:val="00017296"/>
    <w:rsid w:val="00020526"/>
    <w:rsid w:val="00020C12"/>
    <w:rsid w:val="000219EA"/>
    <w:rsid w:val="00022412"/>
    <w:rsid w:val="000228E5"/>
    <w:rsid w:val="00022A25"/>
    <w:rsid w:val="000242E9"/>
    <w:rsid w:val="00024CF6"/>
    <w:rsid w:val="00025155"/>
    <w:rsid w:val="00025B0C"/>
    <w:rsid w:val="00025CB0"/>
    <w:rsid w:val="00025F0D"/>
    <w:rsid w:val="00026AAD"/>
    <w:rsid w:val="00027411"/>
    <w:rsid w:val="00030608"/>
    <w:rsid w:val="000308F2"/>
    <w:rsid w:val="00031994"/>
    <w:rsid w:val="000327A1"/>
    <w:rsid w:val="00032DBB"/>
    <w:rsid w:val="00032EDC"/>
    <w:rsid w:val="00033FEB"/>
    <w:rsid w:val="00034341"/>
    <w:rsid w:val="00034C7E"/>
    <w:rsid w:val="00035DB7"/>
    <w:rsid w:val="00036A08"/>
    <w:rsid w:val="00036C11"/>
    <w:rsid w:val="000400BC"/>
    <w:rsid w:val="00040176"/>
    <w:rsid w:val="000422A4"/>
    <w:rsid w:val="00043486"/>
    <w:rsid w:val="00043CC2"/>
    <w:rsid w:val="00044C0A"/>
    <w:rsid w:val="00045D07"/>
    <w:rsid w:val="00046D99"/>
    <w:rsid w:val="00046E04"/>
    <w:rsid w:val="00047AA2"/>
    <w:rsid w:val="00050D64"/>
    <w:rsid w:val="00051659"/>
    <w:rsid w:val="00052437"/>
    <w:rsid w:val="0005281D"/>
    <w:rsid w:val="000530D8"/>
    <w:rsid w:val="00053181"/>
    <w:rsid w:val="00054A70"/>
    <w:rsid w:val="00056FC1"/>
    <w:rsid w:val="000573C4"/>
    <w:rsid w:val="000602B0"/>
    <w:rsid w:val="00060D76"/>
    <w:rsid w:val="00061008"/>
    <w:rsid w:val="0006102A"/>
    <w:rsid w:val="00061B36"/>
    <w:rsid w:val="0006508F"/>
    <w:rsid w:val="00065F1A"/>
    <w:rsid w:val="0006607B"/>
    <w:rsid w:val="0006677F"/>
    <w:rsid w:val="000670E0"/>
    <w:rsid w:val="00067E15"/>
    <w:rsid w:val="00070F04"/>
    <w:rsid w:val="00072535"/>
    <w:rsid w:val="000736D0"/>
    <w:rsid w:val="00073E7C"/>
    <w:rsid w:val="00074185"/>
    <w:rsid w:val="0007486F"/>
    <w:rsid w:val="00074F33"/>
    <w:rsid w:val="00075494"/>
    <w:rsid w:val="00075C03"/>
    <w:rsid w:val="00076A43"/>
    <w:rsid w:val="00076E6A"/>
    <w:rsid w:val="00077147"/>
    <w:rsid w:val="000773CD"/>
    <w:rsid w:val="0007797A"/>
    <w:rsid w:val="00077A2C"/>
    <w:rsid w:val="00077BE2"/>
    <w:rsid w:val="00077F97"/>
    <w:rsid w:val="00083101"/>
    <w:rsid w:val="00083935"/>
    <w:rsid w:val="000850DF"/>
    <w:rsid w:val="0008542C"/>
    <w:rsid w:val="00086F77"/>
    <w:rsid w:val="00087256"/>
    <w:rsid w:val="00087D73"/>
    <w:rsid w:val="000903C9"/>
    <w:rsid w:val="00090F1E"/>
    <w:rsid w:val="00091160"/>
    <w:rsid w:val="00092048"/>
    <w:rsid w:val="00092AD8"/>
    <w:rsid w:val="000943F2"/>
    <w:rsid w:val="000958EB"/>
    <w:rsid w:val="00095999"/>
    <w:rsid w:val="00097C8F"/>
    <w:rsid w:val="000A1CDA"/>
    <w:rsid w:val="000A2071"/>
    <w:rsid w:val="000A2124"/>
    <w:rsid w:val="000A2500"/>
    <w:rsid w:val="000A294A"/>
    <w:rsid w:val="000A2A39"/>
    <w:rsid w:val="000A2AC3"/>
    <w:rsid w:val="000A43A8"/>
    <w:rsid w:val="000A4655"/>
    <w:rsid w:val="000A4C06"/>
    <w:rsid w:val="000A51E5"/>
    <w:rsid w:val="000A5E13"/>
    <w:rsid w:val="000A687C"/>
    <w:rsid w:val="000A751A"/>
    <w:rsid w:val="000A7A22"/>
    <w:rsid w:val="000B1C58"/>
    <w:rsid w:val="000B1F0B"/>
    <w:rsid w:val="000B27D6"/>
    <w:rsid w:val="000B2FDC"/>
    <w:rsid w:val="000B379D"/>
    <w:rsid w:val="000B3DB8"/>
    <w:rsid w:val="000B4007"/>
    <w:rsid w:val="000B4448"/>
    <w:rsid w:val="000B4814"/>
    <w:rsid w:val="000B59EB"/>
    <w:rsid w:val="000B69AC"/>
    <w:rsid w:val="000B6E93"/>
    <w:rsid w:val="000B7684"/>
    <w:rsid w:val="000B77F3"/>
    <w:rsid w:val="000C1D69"/>
    <w:rsid w:val="000C26F9"/>
    <w:rsid w:val="000C4BA9"/>
    <w:rsid w:val="000C5001"/>
    <w:rsid w:val="000C569E"/>
    <w:rsid w:val="000C5C45"/>
    <w:rsid w:val="000C650C"/>
    <w:rsid w:val="000C660E"/>
    <w:rsid w:val="000C7136"/>
    <w:rsid w:val="000C72CC"/>
    <w:rsid w:val="000C780A"/>
    <w:rsid w:val="000C7883"/>
    <w:rsid w:val="000D1226"/>
    <w:rsid w:val="000D2271"/>
    <w:rsid w:val="000D2479"/>
    <w:rsid w:val="000D261D"/>
    <w:rsid w:val="000D4C62"/>
    <w:rsid w:val="000D4EA0"/>
    <w:rsid w:val="000D4ED2"/>
    <w:rsid w:val="000D5A0E"/>
    <w:rsid w:val="000D5AF7"/>
    <w:rsid w:val="000D5B95"/>
    <w:rsid w:val="000D6CF1"/>
    <w:rsid w:val="000D7661"/>
    <w:rsid w:val="000D7AE2"/>
    <w:rsid w:val="000E21D9"/>
    <w:rsid w:val="000E2EEF"/>
    <w:rsid w:val="000E3056"/>
    <w:rsid w:val="000E365A"/>
    <w:rsid w:val="000E417A"/>
    <w:rsid w:val="000E428E"/>
    <w:rsid w:val="000E69F6"/>
    <w:rsid w:val="000E6C1C"/>
    <w:rsid w:val="000F048D"/>
    <w:rsid w:val="000F1A55"/>
    <w:rsid w:val="000F23E0"/>
    <w:rsid w:val="000F2D38"/>
    <w:rsid w:val="000F3317"/>
    <w:rsid w:val="000F4466"/>
    <w:rsid w:val="000F4790"/>
    <w:rsid w:val="000F47DF"/>
    <w:rsid w:val="000F48C1"/>
    <w:rsid w:val="000F5D5B"/>
    <w:rsid w:val="000F61D4"/>
    <w:rsid w:val="000F6472"/>
    <w:rsid w:val="000F6911"/>
    <w:rsid w:val="000F6C3D"/>
    <w:rsid w:val="001001BB"/>
    <w:rsid w:val="001003C4"/>
    <w:rsid w:val="001004BD"/>
    <w:rsid w:val="00101AB1"/>
    <w:rsid w:val="00102B6D"/>
    <w:rsid w:val="00103A6A"/>
    <w:rsid w:val="001048B0"/>
    <w:rsid w:val="00104904"/>
    <w:rsid w:val="00104F24"/>
    <w:rsid w:val="0010521D"/>
    <w:rsid w:val="0010523D"/>
    <w:rsid w:val="00106F1C"/>
    <w:rsid w:val="00107731"/>
    <w:rsid w:val="00107E02"/>
    <w:rsid w:val="001101F3"/>
    <w:rsid w:val="00110483"/>
    <w:rsid w:val="00111645"/>
    <w:rsid w:val="00111888"/>
    <w:rsid w:val="00111AB9"/>
    <w:rsid w:val="00111E13"/>
    <w:rsid w:val="00112866"/>
    <w:rsid w:val="00112D4D"/>
    <w:rsid w:val="00114ABD"/>
    <w:rsid w:val="00114C5E"/>
    <w:rsid w:val="00114F9D"/>
    <w:rsid w:val="00115814"/>
    <w:rsid w:val="00115B0D"/>
    <w:rsid w:val="00115DD9"/>
    <w:rsid w:val="00116D83"/>
    <w:rsid w:val="00116E3D"/>
    <w:rsid w:val="0011738B"/>
    <w:rsid w:val="001207D5"/>
    <w:rsid w:val="00121DDD"/>
    <w:rsid w:val="00122AB9"/>
    <w:rsid w:val="0012379D"/>
    <w:rsid w:val="0012469B"/>
    <w:rsid w:val="00125425"/>
    <w:rsid w:val="00125AC0"/>
    <w:rsid w:val="00125C48"/>
    <w:rsid w:val="001272EE"/>
    <w:rsid w:val="00130021"/>
    <w:rsid w:val="001309BC"/>
    <w:rsid w:val="00130AEF"/>
    <w:rsid w:val="001325B5"/>
    <w:rsid w:val="00132EDC"/>
    <w:rsid w:val="00133693"/>
    <w:rsid w:val="00134845"/>
    <w:rsid w:val="00134D1C"/>
    <w:rsid w:val="00135A85"/>
    <w:rsid w:val="00135AA2"/>
    <w:rsid w:val="00135C7C"/>
    <w:rsid w:val="00135D56"/>
    <w:rsid w:val="001367A9"/>
    <w:rsid w:val="0013736F"/>
    <w:rsid w:val="0013775D"/>
    <w:rsid w:val="00137D50"/>
    <w:rsid w:val="00137EBB"/>
    <w:rsid w:val="0014028E"/>
    <w:rsid w:val="001415CE"/>
    <w:rsid w:val="00142228"/>
    <w:rsid w:val="0014617A"/>
    <w:rsid w:val="001461AE"/>
    <w:rsid w:val="001463AD"/>
    <w:rsid w:val="001468D8"/>
    <w:rsid w:val="00147A17"/>
    <w:rsid w:val="001504EF"/>
    <w:rsid w:val="00150769"/>
    <w:rsid w:val="00150F29"/>
    <w:rsid w:val="00151C34"/>
    <w:rsid w:val="001523A2"/>
    <w:rsid w:val="00152DFA"/>
    <w:rsid w:val="0015355F"/>
    <w:rsid w:val="00154D62"/>
    <w:rsid w:val="00154DDA"/>
    <w:rsid w:val="00155C29"/>
    <w:rsid w:val="001565A6"/>
    <w:rsid w:val="0015739A"/>
    <w:rsid w:val="00157B56"/>
    <w:rsid w:val="00160210"/>
    <w:rsid w:val="00160ACD"/>
    <w:rsid w:val="00161125"/>
    <w:rsid w:val="0016214D"/>
    <w:rsid w:val="0016216F"/>
    <w:rsid w:val="0016429D"/>
    <w:rsid w:val="00164508"/>
    <w:rsid w:val="0016455B"/>
    <w:rsid w:val="00164805"/>
    <w:rsid w:val="00165440"/>
    <w:rsid w:val="001666A6"/>
    <w:rsid w:val="00167BFC"/>
    <w:rsid w:val="00170AD5"/>
    <w:rsid w:val="00171C88"/>
    <w:rsid w:val="00172128"/>
    <w:rsid w:val="00172821"/>
    <w:rsid w:val="00172B66"/>
    <w:rsid w:val="00172E7E"/>
    <w:rsid w:val="0017396F"/>
    <w:rsid w:val="001739C9"/>
    <w:rsid w:val="00173AA1"/>
    <w:rsid w:val="00173D05"/>
    <w:rsid w:val="00175122"/>
    <w:rsid w:val="0017577D"/>
    <w:rsid w:val="001758D1"/>
    <w:rsid w:val="00175BB7"/>
    <w:rsid w:val="001766CF"/>
    <w:rsid w:val="00176A66"/>
    <w:rsid w:val="001822A9"/>
    <w:rsid w:val="001831F4"/>
    <w:rsid w:val="00183536"/>
    <w:rsid w:val="0018480E"/>
    <w:rsid w:val="00185713"/>
    <w:rsid w:val="001857F3"/>
    <w:rsid w:val="00186701"/>
    <w:rsid w:val="00190195"/>
    <w:rsid w:val="001908C4"/>
    <w:rsid w:val="00191C2C"/>
    <w:rsid w:val="001926DF"/>
    <w:rsid w:val="00192F66"/>
    <w:rsid w:val="0019433A"/>
    <w:rsid w:val="001944C1"/>
    <w:rsid w:val="0019606B"/>
    <w:rsid w:val="00196D59"/>
    <w:rsid w:val="00197390"/>
    <w:rsid w:val="00197EE8"/>
    <w:rsid w:val="001A015A"/>
    <w:rsid w:val="001A0DE4"/>
    <w:rsid w:val="001A36D7"/>
    <w:rsid w:val="001A52ED"/>
    <w:rsid w:val="001A5D1F"/>
    <w:rsid w:val="001A5F88"/>
    <w:rsid w:val="001B127A"/>
    <w:rsid w:val="001B1369"/>
    <w:rsid w:val="001B1B6B"/>
    <w:rsid w:val="001B27B4"/>
    <w:rsid w:val="001B2931"/>
    <w:rsid w:val="001B3296"/>
    <w:rsid w:val="001B422C"/>
    <w:rsid w:val="001B460B"/>
    <w:rsid w:val="001B4959"/>
    <w:rsid w:val="001B49CB"/>
    <w:rsid w:val="001B4A16"/>
    <w:rsid w:val="001B4A49"/>
    <w:rsid w:val="001B58C1"/>
    <w:rsid w:val="001B5D69"/>
    <w:rsid w:val="001C0547"/>
    <w:rsid w:val="001C0AC1"/>
    <w:rsid w:val="001C32C7"/>
    <w:rsid w:val="001C4E39"/>
    <w:rsid w:val="001C56AE"/>
    <w:rsid w:val="001C6AB2"/>
    <w:rsid w:val="001C6CAC"/>
    <w:rsid w:val="001D0637"/>
    <w:rsid w:val="001D0869"/>
    <w:rsid w:val="001D11C4"/>
    <w:rsid w:val="001D261F"/>
    <w:rsid w:val="001D3AB0"/>
    <w:rsid w:val="001D4854"/>
    <w:rsid w:val="001D4DBD"/>
    <w:rsid w:val="001D4F57"/>
    <w:rsid w:val="001D5AE5"/>
    <w:rsid w:val="001D650F"/>
    <w:rsid w:val="001D6761"/>
    <w:rsid w:val="001D6A37"/>
    <w:rsid w:val="001D6EE2"/>
    <w:rsid w:val="001D7EED"/>
    <w:rsid w:val="001E01E0"/>
    <w:rsid w:val="001E0804"/>
    <w:rsid w:val="001E0CB3"/>
    <w:rsid w:val="001E219B"/>
    <w:rsid w:val="001E4797"/>
    <w:rsid w:val="001E485E"/>
    <w:rsid w:val="001E58E1"/>
    <w:rsid w:val="001E62EF"/>
    <w:rsid w:val="001E780E"/>
    <w:rsid w:val="001E7E4D"/>
    <w:rsid w:val="001F1A65"/>
    <w:rsid w:val="001F351A"/>
    <w:rsid w:val="001F3D9C"/>
    <w:rsid w:val="001F4A2F"/>
    <w:rsid w:val="001F4DD8"/>
    <w:rsid w:val="001F5C51"/>
    <w:rsid w:val="001F75E4"/>
    <w:rsid w:val="002009C9"/>
    <w:rsid w:val="00201870"/>
    <w:rsid w:val="00201937"/>
    <w:rsid w:val="00203094"/>
    <w:rsid w:val="002035A1"/>
    <w:rsid w:val="0020431D"/>
    <w:rsid w:val="00204681"/>
    <w:rsid w:val="00206326"/>
    <w:rsid w:val="002073AA"/>
    <w:rsid w:val="00207742"/>
    <w:rsid w:val="00207A24"/>
    <w:rsid w:val="00210430"/>
    <w:rsid w:val="00210927"/>
    <w:rsid w:val="00210CF0"/>
    <w:rsid w:val="00210D4E"/>
    <w:rsid w:val="00211448"/>
    <w:rsid w:val="00211657"/>
    <w:rsid w:val="00211A06"/>
    <w:rsid w:val="00211B14"/>
    <w:rsid w:val="00211C72"/>
    <w:rsid w:val="00212D08"/>
    <w:rsid w:val="00213F09"/>
    <w:rsid w:val="002142D6"/>
    <w:rsid w:val="00216D93"/>
    <w:rsid w:val="002170E4"/>
    <w:rsid w:val="002172BA"/>
    <w:rsid w:val="002207EA"/>
    <w:rsid w:val="002208D2"/>
    <w:rsid w:val="00222A12"/>
    <w:rsid w:val="00223110"/>
    <w:rsid w:val="002252DB"/>
    <w:rsid w:val="00225C53"/>
    <w:rsid w:val="0022639C"/>
    <w:rsid w:val="0022764B"/>
    <w:rsid w:val="00230CF7"/>
    <w:rsid w:val="00231B8F"/>
    <w:rsid w:val="002324B3"/>
    <w:rsid w:val="00232956"/>
    <w:rsid w:val="00233677"/>
    <w:rsid w:val="00234464"/>
    <w:rsid w:val="0023581F"/>
    <w:rsid w:val="00235977"/>
    <w:rsid w:val="00235A26"/>
    <w:rsid w:val="00235E54"/>
    <w:rsid w:val="00235EA9"/>
    <w:rsid w:val="00236091"/>
    <w:rsid w:val="00236471"/>
    <w:rsid w:val="002367C1"/>
    <w:rsid w:val="00240D4C"/>
    <w:rsid w:val="002413BC"/>
    <w:rsid w:val="0024163B"/>
    <w:rsid w:val="00241A99"/>
    <w:rsid w:val="002433E9"/>
    <w:rsid w:val="00243892"/>
    <w:rsid w:val="002439B6"/>
    <w:rsid w:val="00243F4D"/>
    <w:rsid w:val="00244AC4"/>
    <w:rsid w:val="00244CC2"/>
    <w:rsid w:val="00245137"/>
    <w:rsid w:val="00245568"/>
    <w:rsid w:val="0024706C"/>
    <w:rsid w:val="00247145"/>
    <w:rsid w:val="00247854"/>
    <w:rsid w:val="00250597"/>
    <w:rsid w:val="00250765"/>
    <w:rsid w:val="00250FEA"/>
    <w:rsid w:val="002528D6"/>
    <w:rsid w:val="00252BAD"/>
    <w:rsid w:val="002532B0"/>
    <w:rsid w:val="002544D3"/>
    <w:rsid w:val="00254999"/>
    <w:rsid w:val="00254C13"/>
    <w:rsid w:val="00256E31"/>
    <w:rsid w:val="00257479"/>
    <w:rsid w:val="00257717"/>
    <w:rsid w:val="002578C4"/>
    <w:rsid w:val="00257B82"/>
    <w:rsid w:val="00257FD8"/>
    <w:rsid w:val="002609E0"/>
    <w:rsid w:val="002614E4"/>
    <w:rsid w:val="002616C6"/>
    <w:rsid w:val="002618FC"/>
    <w:rsid w:val="00261BCF"/>
    <w:rsid w:val="002622CA"/>
    <w:rsid w:val="00262A34"/>
    <w:rsid w:val="002640B2"/>
    <w:rsid w:val="00264BC5"/>
    <w:rsid w:val="002651AB"/>
    <w:rsid w:val="0026537B"/>
    <w:rsid w:val="002657B8"/>
    <w:rsid w:val="002663FE"/>
    <w:rsid w:val="002669A5"/>
    <w:rsid w:val="00270963"/>
    <w:rsid w:val="00271C38"/>
    <w:rsid w:val="0027282F"/>
    <w:rsid w:val="0027331B"/>
    <w:rsid w:val="00274562"/>
    <w:rsid w:val="002762A4"/>
    <w:rsid w:val="00276309"/>
    <w:rsid w:val="00276332"/>
    <w:rsid w:val="00276860"/>
    <w:rsid w:val="002770C9"/>
    <w:rsid w:val="00277196"/>
    <w:rsid w:val="0027782F"/>
    <w:rsid w:val="00277EB6"/>
    <w:rsid w:val="0028053E"/>
    <w:rsid w:val="00280756"/>
    <w:rsid w:val="00280FCC"/>
    <w:rsid w:val="00283BF4"/>
    <w:rsid w:val="00283FC3"/>
    <w:rsid w:val="002853D9"/>
    <w:rsid w:val="00286196"/>
    <w:rsid w:val="002870EC"/>
    <w:rsid w:val="00287254"/>
    <w:rsid w:val="002879FC"/>
    <w:rsid w:val="002902D4"/>
    <w:rsid w:val="002907D3"/>
    <w:rsid w:val="00290E20"/>
    <w:rsid w:val="0029203B"/>
    <w:rsid w:val="0029225B"/>
    <w:rsid w:val="002929E4"/>
    <w:rsid w:val="0029395C"/>
    <w:rsid w:val="00296198"/>
    <w:rsid w:val="00297CEB"/>
    <w:rsid w:val="002A00D3"/>
    <w:rsid w:val="002A01AA"/>
    <w:rsid w:val="002A0DEC"/>
    <w:rsid w:val="002A0F2D"/>
    <w:rsid w:val="002A25BF"/>
    <w:rsid w:val="002A3933"/>
    <w:rsid w:val="002A4743"/>
    <w:rsid w:val="002A6135"/>
    <w:rsid w:val="002A62C4"/>
    <w:rsid w:val="002A6EA5"/>
    <w:rsid w:val="002A70F4"/>
    <w:rsid w:val="002B021F"/>
    <w:rsid w:val="002B162B"/>
    <w:rsid w:val="002B195A"/>
    <w:rsid w:val="002B214B"/>
    <w:rsid w:val="002B2982"/>
    <w:rsid w:val="002B46E6"/>
    <w:rsid w:val="002B4AC4"/>
    <w:rsid w:val="002B7822"/>
    <w:rsid w:val="002C25F9"/>
    <w:rsid w:val="002C2C58"/>
    <w:rsid w:val="002C37C7"/>
    <w:rsid w:val="002C4CB7"/>
    <w:rsid w:val="002C56E7"/>
    <w:rsid w:val="002C646F"/>
    <w:rsid w:val="002C6F71"/>
    <w:rsid w:val="002C7E9F"/>
    <w:rsid w:val="002D00BE"/>
    <w:rsid w:val="002D074A"/>
    <w:rsid w:val="002D0921"/>
    <w:rsid w:val="002D110F"/>
    <w:rsid w:val="002D1134"/>
    <w:rsid w:val="002D1E3E"/>
    <w:rsid w:val="002D1E97"/>
    <w:rsid w:val="002D209A"/>
    <w:rsid w:val="002D2BA1"/>
    <w:rsid w:val="002D2C15"/>
    <w:rsid w:val="002D402E"/>
    <w:rsid w:val="002D42CE"/>
    <w:rsid w:val="002D43C0"/>
    <w:rsid w:val="002D4EF9"/>
    <w:rsid w:val="002D547B"/>
    <w:rsid w:val="002D5CB1"/>
    <w:rsid w:val="002D5DF2"/>
    <w:rsid w:val="002D65E9"/>
    <w:rsid w:val="002D6A83"/>
    <w:rsid w:val="002D6AD2"/>
    <w:rsid w:val="002D6F17"/>
    <w:rsid w:val="002D7ABE"/>
    <w:rsid w:val="002D7D8B"/>
    <w:rsid w:val="002E0166"/>
    <w:rsid w:val="002E09D4"/>
    <w:rsid w:val="002E0EF8"/>
    <w:rsid w:val="002E0FB4"/>
    <w:rsid w:val="002E1725"/>
    <w:rsid w:val="002E350C"/>
    <w:rsid w:val="002E3B0F"/>
    <w:rsid w:val="002E55EB"/>
    <w:rsid w:val="002E5F08"/>
    <w:rsid w:val="002E5FC9"/>
    <w:rsid w:val="002E6048"/>
    <w:rsid w:val="002E6C66"/>
    <w:rsid w:val="002E6F6D"/>
    <w:rsid w:val="002E7082"/>
    <w:rsid w:val="002E72B1"/>
    <w:rsid w:val="002F0328"/>
    <w:rsid w:val="002F065F"/>
    <w:rsid w:val="002F08C4"/>
    <w:rsid w:val="002F1AE4"/>
    <w:rsid w:val="002F36EC"/>
    <w:rsid w:val="002F3D4A"/>
    <w:rsid w:val="002F5FC1"/>
    <w:rsid w:val="002F6098"/>
    <w:rsid w:val="002F6895"/>
    <w:rsid w:val="002F6BF6"/>
    <w:rsid w:val="002F6FEA"/>
    <w:rsid w:val="002F7897"/>
    <w:rsid w:val="0030131B"/>
    <w:rsid w:val="003017B4"/>
    <w:rsid w:val="00301C32"/>
    <w:rsid w:val="00301CA9"/>
    <w:rsid w:val="003022B0"/>
    <w:rsid w:val="0030257B"/>
    <w:rsid w:val="00302BC2"/>
    <w:rsid w:val="00302F32"/>
    <w:rsid w:val="003038FC"/>
    <w:rsid w:val="00304146"/>
    <w:rsid w:val="003048C8"/>
    <w:rsid w:val="003049EA"/>
    <w:rsid w:val="00304B6A"/>
    <w:rsid w:val="0030760B"/>
    <w:rsid w:val="00307773"/>
    <w:rsid w:val="00307781"/>
    <w:rsid w:val="00307A4B"/>
    <w:rsid w:val="003109E5"/>
    <w:rsid w:val="00310B4F"/>
    <w:rsid w:val="00311727"/>
    <w:rsid w:val="003135B0"/>
    <w:rsid w:val="0031431E"/>
    <w:rsid w:val="00315581"/>
    <w:rsid w:val="00315955"/>
    <w:rsid w:val="003159DA"/>
    <w:rsid w:val="00315EAF"/>
    <w:rsid w:val="00316B64"/>
    <w:rsid w:val="00316BDE"/>
    <w:rsid w:val="00316EEB"/>
    <w:rsid w:val="0031749A"/>
    <w:rsid w:val="00320DBD"/>
    <w:rsid w:val="00321965"/>
    <w:rsid w:val="00321A8F"/>
    <w:rsid w:val="00322DD6"/>
    <w:rsid w:val="00322DE6"/>
    <w:rsid w:val="0032316B"/>
    <w:rsid w:val="003232A9"/>
    <w:rsid w:val="003236F8"/>
    <w:rsid w:val="00323C7B"/>
    <w:rsid w:val="0032420C"/>
    <w:rsid w:val="003247EB"/>
    <w:rsid w:val="00324C7B"/>
    <w:rsid w:val="0032536F"/>
    <w:rsid w:val="003265FB"/>
    <w:rsid w:val="0032665C"/>
    <w:rsid w:val="003269A8"/>
    <w:rsid w:val="00327499"/>
    <w:rsid w:val="003277C2"/>
    <w:rsid w:val="003277CC"/>
    <w:rsid w:val="00327A66"/>
    <w:rsid w:val="00327F31"/>
    <w:rsid w:val="00331198"/>
    <w:rsid w:val="003320DC"/>
    <w:rsid w:val="003327A1"/>
    <w:rsid w:val="00332A29"/>
    <w:rsid w:val="00332E24"/>
    <w:rsid w:val="0033332C"/>
    <w:rsid w:val="00334408"/>
    <w:rsid w:val="0033468A"/>
    <w:rsid w:val="00335F38"/>
    <w:rsid w:val="003360EA"/>
    <w:rsid w:val="00337329"/>
    <w:rsid w:val="003404D7"/>
    <w:rsid w:val="00341A76"/>
    <w:rsid w:val="00341A90"/>
    <w:rsid w:val="00342870"/>
    <w:rsid w:val="00342D52"/>
    <w:rsid w:val="003436FB"/>
    <w:rsid w:val="00344062"/>
    <w:rsid w:val="00344A5C"/>
    <w:rsid w:val="00344ECA"/>
    <w:rsid w:val="003509B9"/>
    <w:rsid w:val="003518FD"/>
    <w:rsid w:val="00351F84"/>
    <w:rsid w:val="00353142"/>
    <w:rsid w:val="003539F3"/>
    <w:rsid w:val="0035405B"/>
    <w:rsid w:val="00354A73"/>
    <w:rsid w:val="00354C62"/>
    <w:rsid w:val="00355095"/>
    <w:rsid w:val="0035525B"/>
    <w:rsid w:val="00356B5F"/>
    <w:rsid w:val="003575C6"/>
    <w:rsid w:val="003575F1"/>
    <w:rsid w:val="00360B41"/>
    <w:rsid w:val="003612F7"/>
    <w:rsid w:val="0036131A"/>
    <w:rsid w:val="00362546"/>
    <w:rsid w:val="00362C0A"/>
    <w:rsid w:val="00362E2C"/>
    <w:rsid w:val="00365A77"/>
    <w:rsid w:val="00367F92"/>
    <w:rsid w:val="003701C0"/>
    <w:rsid w:val="003709AE"/>
    <w:rsid w:val="003709D6"/>
    <w:rsid w:val="00370B5E"/>
    <w:rsid w:val="00370D20"/>
    <w:rsid w:val="00371143"/>
    <w:rsid w:val="00372291"/>
    <w:rsid w:val="00372FE2"/>
    <w:rsid w:val="00373646"/>
    <w:rsid w:val="00373E81"/>
    <w:rsid w:val="00373F5B"/>
    <w:rsid w:val="00374523"/>
    <w:rsid w:val="003749E8"/>
    <w:rsid w:val="003750D5"/>
    <w:rsid w:val="00376EA3"/>
    <w:rsid w:val="00377DEF"/>
    <w:rsid w:val="003803E5"/>
    <w:rsid w:val="00382A20"/>
    <w:rsid w:val="00383183"/>
    <w:rsid w:val="00383675"/>
    <w:rsid w:val="00384A21"/>
    <w:rsid w:val="00384E76"/>
    <w:rsid w:val="0038621E"/>
    <w:rsid w:val="00390523"/>
    <w:rsid w:val="00392252"/>
    <w:rsid w:val="00392625"/>
    <w:rsid w:val="0039262F"/>
    <w:rsid w:val="0039269F"/>
    <w:rsid w:val="00394E52"/>
    <w:rsid w:val="0039502A"/>
    <w:rsid w:val="0039555B"/>
    <w:rsid w:val="0039628C"/>
    <w:rsid w:val="00396D5A"/>
    <w:rsid w:val="003A09A5"/>
    <w:rsid w:val="003A329D"/>
    <w:rsid w:val="003A42D8"/>
    <w:rsid w:val="003A462C"/>
    <w:rsid w:val="003A5977"/>
    <w:rsid w:val="003A7100"/>
    <w:rsid w:val="003A7299"/>
    <w:rsid w:val="003B0A8E"/>
    <w:rsid w:val="003B19CC"/>
    <w:rsid w:val="003B2408"/>
    <w:rsid w:val="003B3B6F"/>
    <w:rsid w:val="003B4421"/>
    <w:rsid w:val="003B46A2"/>
    <w:rsid w:val="003B47F2"/>
    <w:rsid w:val="003B5223"/>
    <w:rsid w:val="003B6D27"/>
    <w:rsid w:val="003B6F85"/>
    <w:rsid w:val="003B7F98"/>
    <w:rsid w:val="003C1204"/>
    <w:rsid w:val="003C15F1"/>
    <w:rsid w:val="003C255C"/>
    <w:rsid w:val="003C3863"/>
    <w:rsid w:val="003C3C95"/>
    <w:rsid w:val="003C47C1"/>
    <w:rsid w:val="003C5746"/>
    <w:rsid w:val="003C5B49"/>
    <w:rsid w:val="003C5D0B"/>
    <w:rsid w:val="003C69C4"/>
    <w:rsid w:val="003C6B43"/>
    <w:rsid w:val="003C6F91"/>
    <w:rsid w:val="003C727D"/>
    <w:rsid w:val="003C7ECB"/>
    <w:rsid w:val="003D0339"/>
    <w:rsid w:val="003D22B4"/>
    <w:rsid w:val="003D2C3F"/>
    <w:rsid w:val="003D3BA5"/>
    <w:rsid w:val="003D3D86"/>
    <w:rsid w:val="003D42C4"/>
    <w:rsid w:val="003D5585"/>
    <w:rsid w:val="003D56A2"/>
    <w:rsid w:val="003D66DA"/>
    <w:rsid w:val="003D6D6B"/>
    <w:rsid w:val="003D6D98"/>
    <w:rsid w:val="003D6EBA"/>
    <w:rsid w:val="003E070C"/>
    <w:rsid w:val="003E0BA7"/>
    <w:rsid w:val="003E11B2"/>
    <w:rsid w:val="003E11E1"/>
    <w:rsid w:val="003E1E43"/>
    <w:rsid w:val="003E1EE4"/>
    <w:rsid w:val="003E24CC"/>
    <w:rsid w:val="003E33BC"/>
    <w:rsid w:val="003E4320"/>
    <w:rsid w:val="003E4AA6"/>
    <w:rsid w:val="003E4F77"/>
    <w:rsid w:val="003E67F5"/>
    <w:rsid w:val="003E76E1"/>
    <w:rsid w:val="003E7E29"/>
    <w:rsid w:val="003F0F29"/>
    <w:rsid w:val="003F10F3"/>
    <w:rsid w:val="003F1767"/>
    <w:rsid w:val="003F1E15"/>
    <w:rsid w:val="003F30C7"/>
    <w:rsid w:val="003F32E6"/>
    <w:rsid w:val="003F43AA"/>
    <w:rsid w:val="003F5016"/>
    <w:rsid w:val="003F5D55"/>
    <w:rsid w:val="003F607D"/>
    <w:rsid w:val="003F735B"/>
    <w:rsid w:val="003F738B"/>
    <w:rsid w:val="003F7E2C"/>
    <w:rsid w:val="00400004"/>
    <w:rsid w:val="00401144"/>
    <w:rsid w:val="0040200A"/>
    <w:rsid w:val="00402416"/>
    <w:rsid w:val="00402ACA"/>
    <w:rsid w:val="00402ADC"/>
    <w:rsid w:val="00403684"/>
    <w:rsid w:val="00403F84"/>
    <w:rsid w:val="00405680"/>
    <w:rsid w:val="004056E4"/>
    <w:rsid w:val="0041148D"/>
    <w:rsid w:val="0041281D"/>
    <w:rsid w:val="004132F8"/>
    <w:rsid w:val="004136F3"/>
    <w:rsid w:val="00414EF1"/>
    <w:rsid w:val="00415AB1"/>
    <w:rsid w:val="00415D6B"/>
    <w:rsid w:val="00420116"/>
    <w:rsid w:val="00421317"/>
    <w:rsid w:val="00421A75"/>
    <w:rsid w:val="00423A27"/>
    <w:rsid w:val="00423B63"/>
    <w:rsid w:val="004240B9"/>
    <w:rsid w:val="0042447B"/>
    <w:rsid w:val="0042486C"/>
    <w:rsid w:val="00425232"/>
    <w:rsid w:val="00426C28"/>
    <w:rsid w:val="00430283"/>
    <w:rsid w:val="00430439"/>
    <w:rsid w:val="004304EC"/>
    <w:rsid w:val="004306E8"/>
    <w:rsid w:val="00430768"/>
    <w:rsid w:val="00430BAB"/>
    <w:rsid w:val="00431269"/>
    <w:rsid w:val="00431F0D"/>
    <w:rsid w:val="0043254B"/>
    <w:rsid w:val="00432D72"/>
    <w:rsid w:val="004330B7"/>
    <w:rsid w:val="00433509"/>
    <w:rsid w:val="00434640"/>
    <w:rsid w:val="004351D2"/>
    <w:rsid w:val="00436A54"/>
    <w:rsid w:val="00436D69"/>
    <w:rsid w:val="00437631"/>
    <w:rsid w:val="0043793E"/>
    <w:rsid w:val="00441962"/>
    <w:rsid w:val="00442285"/>
    <w:rsid w:val="004436D8"/>
    <w:rsid w:val="00443DB3"/>
    <w:rsid w:val="0044443D"/>
    <w:rsid w:val="004450C5"/>
    <w:rsid w:val="0044586D"/>
    <w:rsid w:val="00445C21"/>
    <w:rsid w:val="0044747B"/>
    <w:rsid w:val="0044748C"/>
    <w:rsid w:val="004479C8"/>
    <w:rsid w:val="0045050F"/>
    <w:rsid w:val="00450D10"/>
    <w:rsid w:val="0045132B"/>
    <w:rsid w:val="004520BD"/>
    <w:rsid w:val="004532F7"/>
    <w:rsid w:val="00453582"/>
    <w:rsid w:val="00453B5F"/>
    <w:rsid w:val="00454053"/>
    <w:rsid w:val="00454A6A"/>
    <w:rsid w:val="00454DA3"/>
    <w:rsid w:val="0045518A"/>
    <w:rsid w:val="00456B50"/>
    <w:rsid w:val="0045739B"/>
    <w:rsid w:val="0046073D"/>
    <w:rsid w:val="00460BA1"/>
    <w:rsid w:val="00461433"/>
    <w:rsid w:val="00462765"/>
    <w:rsid w:val="00462C81"/>
    <w:rsid w:val="0046364B"/>
    <w:rsid w:val="00463FCE"/>
    <w:rsid w:val="00463FD3"/>
    <w:rsid w:val="004644DC"/>
    <w:rsid w:val="004658E1"/>
    <w:rsid w:val="0046662D"/>
    <w:rsid w:val="00467641"/>
    <w:rsid w:val="00467ABE"/>
    <w:rsid w:val="0047056E"/>
    <w:rsid w:val="004707D6"/>
    <w:rsid w:val="004708CD"/>
    <w:rsid w:val="00470A61"/>
    <w:rsid w:val="004719DE"/>
    <w:rsid w:val="00471D72"/>
    <w:rsid w:val="00473D97"/>
    <w:rsid w:val="004740DC"/>
    <w:rsid w:val="00474D9D"/>
    <w:rsid w:val="00475CE8"/>
    <w:rsid w:val="00475DB7"/>
    <w:rsid w:val="00476625"/>
    <w:rsid w:val="00477F19"/>
    <w:rsid w:val="004807CE"/>
    <w:rsid w:val="00480AC2"/>
    <w:rsid w:val="004816C1"/>
    <w:rsid w:val="00482552"/>
    <w:rsid w:val="00482790"/>
    <w:rsid w:val="00484B80"/>
    <w:rsid w:val="00485179"/>
    <w:rsid w:val="0048734E"/>
    <w:rsid w:val="00491A8E"/>
    <w:rsid w:val="0049391C"/>
    <w:rsid w:val="00493B3E"/>
    <w:rsid w:val="00493BC3"/>
    <w:rsid w:val="0049430C"/>
    <w:rsid w:val="00494E51"/>
    <w:rsid w:val="00494F19"/>
    <w:rsid w:val="00494FA4"/>
    <w:rsid w:val="0049584A"/>
    <w:rsid w:val="00496A4D"/>
    <w:rsid w:val="004A02EC"/>
    <w:rsid w:val="004A04AE"/>
    <w:rsid w:val="004A1043"/>
    <w:rsid w:val="004A1B09"/>
    <w:rsid w:val="004A24D6"/>
    <w:rsid w:val="004A35C1"/>
    <w:rsid w:val="004A4DC7"/>
    <w:rsid w:val="004A55A8"/>
    <w:rsid w:val="004A5C47"/>
    <w:rsid w:val="004A5EE4"/>
    <w:rsid w:val="004A6A2F"/>
    <w:rsid w:val="004A6D96"/>
    <w:rsid w:val="004A7C4B"/>
    <w:rsid w:val="004B0367"/>
    <w:rsid w:val="004B05B5"/>
    <w:rsid w:val="004B0F9A"/>
    <w:rsid w:val="004B10FC"/>
    <w:rsid w:val="004B1D1C"/>
    <w:rsid w:val="004B2655"/>
    <w:rsid w:val="004B2DFD"/>
    <w:rsid w:val="004B3385"/>
    <w:rsid w:val="004B367F"/>
    <w:rsid w:val="004B3A04"/>
    <w:rsid w:val="004B3A84"/>
    <w:rsid w:val="004B40C0"/>
    <w:rsid w:val="004B4214"/>
    <w:rsid w:val="004B4928"/>
    <w:rsid w:val="004B58EA"/>
    <w:rsid w:val="004B680A"/>
    <w:rsid w:val="004C149A"/>
    <w:rsid w:val="004C19CF"/>
    <w:rsid w:val="004C2449"/>
    <w:rsid w:val="004C2B2F"/>
    <w:rsid w:val="004C39E0"/>
    <w:rsid w:val="004C4384"/>
    <w:rsid w:val="004C4436"/>
    <w:rsid w:val="004C530F"/>
    <w:rsid w:val="004C5AF2"/>
    <w:rsid w:val="004C6466"/>
    <w:rsid w:val="004C6AD2"/>
    <w:rsid w:val="004C7017"/>
    <w:rsid w:val="004C7170"/>
    <w:rsid w:val="004C763A"/>
    <w:rsid w:val="004C7A49"/>
    <w:rsid w:val="004C7D63"/>
    <w:rsid w:val="004D1057"/>
    <w:rsid w:val="004D2D42"/>
    <w:rsid w:val="004D3D59"/>
    <w:rsid w:val="004D3E1E"/>
    <w:rsid w:val="004D54AB"/>
    <w:rsid w:val="004D583A"/>
    <w:rsid w:val="004D5D67"/>
    <w:rsid w:val="004D7EE3"/>
    <w:rsid w:val="004E0398"/>
    <w:rsid w:val="004E115C"/>
    <w:rsid w:val="004E1424"/>
    <w:rsid w:val="004E1831"/>
    <w:rsid w:val="004E23F3"/>
    <w:rsid w:val="004E2AB5"/>
    <w:rsid w:val="004E3F75"/>
    <w:rsid w:val="004E530E"/>
    <w:rsid w:val="004E5AB8"/>
    <w:rsid w:val="004E6A1E"/>
    <w:rsid w:val="004E724A"/>
    <w:rsid w:val="004E7CAE"/>
    <w:rsid w:val="004F0565"/>
    <w:rsid w:val="004F0695"/>
    <w:rsid w:val="004F071F"/>
    <w:rsid w:val="004F0C75"/>
    <w:rsid w:val="004F1C59"/>
    <w:rsid w:val="004F22E5"/>
    <w:rsid w:val="004F35BF"/>
    <w:rsid w:val="004F3979"/>
    <w:rsid w:val="004F3E78"/>
    <w:rsid w:val="004F40F3"/>
    <w:rsid w:val="004F4460"/>
    <w:rsid w:val="004F5DEF"/>
    <w:rsid w:val="004F6B65"/>
    <w:rsid w:val="004F700B"/>
    <w:rsid w:val="004F7475"/>
    <w:rsid w:val="005001A6"/>
    <w:rsid w:val="00501ACE"/>
    <w:rsid w:val="00502561"/>
    <w:rsid w:val="005026DB"/>
    <w:rsid w:val="00502AC1"/>
    <w:rsid w:val="00503EB4"/>
    <w:rsid w:val="0050406D"/>
    <w:rsid w:val="00504A47"/>
    <w:rsid w:val="005062A9"/>
    <w:rsid w:val="00510A5B"/>
    <w:rsid w:val="00510D0B"/>
    <w:rsid w:val="00511037"/>
    <w:rsid w:val="00511115"/>
    <w:rsid w:val="0051120B"/>
    <w:rsid w:val="0051309F"/>
    <w:rsid w:val="00513237"/>
    <w:rsid w:val="0051338C"/>
    <w:rsid w:val="005142DE"/>
    <w:rsid w:val="00515518"/>
    <w:rsid w:val="0051587D"/>
    <w:rsid w:val="00516020"/>
    <w:rsid w:val="00516B70"/>
    <w:rsid w:val="00516DC8"/>
    <w:rsid w:val="005175B1"/>
    <w:rsid w:val="0051778F"/>
    <w:rsid w:val="00517793"/>
    <w:rsid w:val="005204A3"/>
    <w:rsid w:val="00521715"/>
    <w:rsid w:val="00521B16"/>
    <w:rsid w:val="00521EB0"/>
    <w:rsid w:val="005233B8"/>
    <w:rsid w:val="00523B21"/>
    <w:rsid w:val="005255AE"/>
    <w:rsid w:val="005256D3"/>
    <w:rsid w:val="00527F02"/>
    <w:rsid w:val="0053020E"/>
    <w:rsid w:val="005302D1"/>
    <w:rsid w:val="00530D06"/>
    <w:rsid w:val="0053197A"/>
    <w:rsid w:val="00532295"/>
    <w:rsid w:val="00532764"/>
    <w:rsid w:val="00532A8F"/>
    <w:rsid w:val="00532F57"/>
    <w:rsid w:val="005335C0"/>
    <w:rsid w:val="00533C47"/>
    <w:rsid w:val="00533F28"/>
    <w:rsid w:val="00534533"/>
    <w:rsid w:val="00535054"/>
    <w:rsid w:val="00535815"/>
    <w:rsid w:val="005362C6"/>
    <w:rsid w:val="00537514"/>
    <w:rsid w:val="005379C4"/>
    <w:rsid w:val="00537B7F"/>
    <w:rsid w:val="0054205C"/>
    <w:rsid w:val="0054231C"/>
    <w:rsid w:val="00542946"/>
    <w:rsid w:val="00543762"/>
    <w:rsid w:val="00544374"/>
    <w:rsid w:val="0054565A"/>
    <w:rsid w:val="00546051"/>
    <w:rsid w:val="005461D8"/>
    <w:rsid w:val="005471CB"/>
    <w:rsid w:val="00547D37"/>
    <w:rsid w:val="005525AA"/>
    <w:rsid w:val="00552719"/>
    <w:rsid w:val="005547E7"/>
    <w:rsid w:val="005558C8"/>
    <w:rsid w:val="00555C5F"/>
    <w:rsid w:val="00556197"/>
    <w:rsid w:val="005563AD"/>
    <w:rsid w:val="00557BD9"/>
    <w:rsid w:val="0056025F"/>
    <w:rsid w:val="005603F6"/>
    <w:rsid w:val="0056130C"/>
    <w:rsid w:val="00561E29"/>
    <w:rsid w:val="0056464F"/>
    <w:rsid w:val="00564A89"/>
    <w:rsid w:val="00564F01"/>
    <w:rsid w:val="00566FC3"/>
    <w:rsid w:val="00570708"/>
    <w:rsid w:val="005707EC"/>
    <w:rsid w:val="00570A7B"/>
    <w:rsid w:val="00570AC3"/>
    <w:rsid w:val="00570DC3"/>
    <w:rsid w:val="0057117E"/>
    <w:rsid w:val="00572FD5"/>
    <w:rsid w:val="0057441E"/>
    <w:rsid w:val="00574558"/>
    <w:rsid w:val="00574BC6"/>
    <w:rsid w:val="00574F39"/>
    <w:rsid w:val="005753A1"/>
    <w:rsid w:val="00575608"/>
    <w:rsid w:val="00575B37"/>
    <w:rsid w:val="00575B75"/>
    <w:rsid w:val="005762B9"/>
    <w:rsid w:val="00580539"/>
    <w:rsid w:val="00580B4A"/>
    <w:rsid w:val="00580C1F"/>
    <w:rsid w:val="00580C51"/>
    <w:rsid w:val="00580ED2"/>
    <w:rsid w:val="00581809"/>
    <w:rsid w:val="00581F1D"/>
    <w:rsid w:val="005830F6"/>
    <w:rsid w:val="005840AF"/>
    <w:rsid w:val="00585704"/>
    <w:rsid w:val="00585820"/>
    <w:rsid w:val="005868AD"/>
    <w:rsid w:val="00590008"/>
    <w:rsid w:val="005907F2"/>
    <w:rsid w:val="00590A86"/>
    <w:rsid w:val="00590C69"/>
    <w:rsid w:val="00591090"/>
    <w:rsid w:val="0059162D"/>
    <w:rsid w:val="005917A8"/>
    <w:rsid w:val="005931B3"/>
    <w:rsid w:val="005932AC"/>
    <w:rsid w:val="005945D3"/>
    <w:rsid w:val="00595426"/>
    <w:rsid w:val="00595EEB"/>
    <w:rsid w:val="005968EC"/>
    <w:rsid w:val="00596A19"/>
    <w:rsid w:val="00596B22"/>
    <w:rsid w:val="00597348"/>
    <w:rsid w:val="005978A6"/>
    <w:rsid w:val="00597FC9"/>
    <w:rsid w:val="005A0473"/>
    <w:rsid w:val="005A1429"/>
    <w:rsid w:val="005A1EA1"/>
    <w:rsid w:val="005A2AB9"/>
    <w:rsid w:val="005A311E"/>
    <w:rsid w:val="005A41E6"/>
    <w:rsid w:val="005A4310"/>
    <w:rsid w:val="005A432E"/>
    <w:rsid w:val="005A4367"/>
    <w:rsid w:val="005A504C"/>
    <w:rsid w:val="005A5FB2"/>
    <w:rsid w:val="005A6C42"/>
    <w:rsid w:val="005A72A3"/>
    <w:rsid w:val="005A74B6"/>
    <w:rsid w:val="005A7E9E"/>
    <w:rsid w:val="005B0AA3"/>
    <w:rsid w:val="005B127E"/>
    <w:rsid w:val="005B1B32"/>
    <w:rsid w:val="005B22E2"/>
    <w:rsid w:val="005B2B7B"/>
    <w:rsid w:val="005B33CD"/>
    <w:rsid w:val="005B39AE"/>
    <w:rsid w:val="005B4D2A"/>
    <w:rsid w:val="005B53F3"/>
    <w:rsid w:val="005B5D3F"/>
    <w:rsid w:val="005B6E16"/>
    <w:rsid w:val="005B7259"/>
    <w:rsid w:val="005B7751"/>
    <w:rsid w:val="005C17D3"/>
    <w:rsid w:val="005C196D"/>
    <w:rsid w:val="005C1A1E"/>
    <w:rsid w:val="005C20A7"/>
    <w:rsid w:val="005C25EA"/>
    <w:rsid w:val="005C2AFC"/>
    <w:rsid w:val="005C3152"/>
    <w:rsid w:val="005C3413"/>
    <w:rsid w:val="005C39E5"/>
    <w:rsid w:val="005C42D3"/>
    <w:rsid w:val="005C5F6B"/>
    <w:rsid w:val="005C68FE"/>
    <w:rsid w:val="005C6918"/>
    <w:rsid w:val="005C6CBE"/>
    <w:rsid w:val="005C7379"/>
    <w:rsid w:val="005C75E8"/>
    <w:rsid w:val="005C7B1F"/>
    <w:rsid w:val="005C7C44"/>
    <w:rsid w:val="005D06CB"/>
    <w:rsid w:val="005D08D0"/>
    <w:rsid w:val="005D19B9"/>
    <w:rsid w:val="005D1C02"/>
    <w:rsid w:val="005D1CEA"/>
    <w:rsid w:val="005D2F33"/>
    <w:rsid w:val="005D346E"/>
    <w:rsid w:val="005D3D35"/>
    <w:rsid w:val="005D3D5F"/>
    <w:rsid w:val="005D3F51"/>
    <w:rsid w:val="005D4077"/>
    <w:rsid w:val="005D44C8"/>
    <w:rsid w:val="005D5FE7"/>
    <w:rsid w:val="005D60A9"/>
    <w:rsid w:val="005D66AD"/>
    <w:rsid w:val="005D6E4E"/>
    <w:rsid w:val="005D75BC"/>
    <w:rsid w:val="005D7890"/>
    <w:rsid w:val="005E0483"/>
    <w:rsid w:val="005E0AE4"/>
    <w:rsid w:val="005E0CA4"/>
    <w:rsid w:val="005E1016"/>
    <w:rsid w:val="005E1B75"/>
    <w:rsid w:val="005E213B"/>
    <w:rsid w:val="005E399F"/>
    <w:rsid w:val="005E3A31"/>
    <w:rsid w:val="005E507E"/>
    <w:rsid w:val="005E60F6"/>
    <w:rsid w:val="005E65CE"/>
    <w:rsid w:val="005E6FE3"/>
    <w:rsid w:val="005F0CEA"/>
    <w:rsid w:val="005F14F2"/>
    <w:rsid w:val="005F29DD"/>
    <w:rsid w:val="005F2A7E"/>
    <w:rsid w:val="005F2D1D"/>
    <w:rsid w:val="005F3A96"/>
    <w:rsid w:val="005F4A90"/>
    <w:rsid w:val="00601D46"/>
    <w:rsid w:val="00602445"/>
    <w:rsid w:val="00602BFC"/>
    <w:rsid w:val="006035A0"/>
    <w:rsid w:val="006038D3"/>
    <w:rsid w:val="00604B8F"/>
    <w:rsid w:val="00604D0C"/>
    <w:rsid w:val="0060600D"/>
    <w:rsid w:val="00606465"/>
    <w:rsid w:val="00606751"/>
    <w:rsid w:val="00606AF2"/>
    <w:rsid w:val="00606AFA"/>
    <w:rsid w:val="00607007"/>
    <w:rsid w:val="00610002"/>
    <w:rsid w:val="00610F4A"/>
    <w:rsid w:val="006113D6"/>
    <w:rsid w:val="00611A24"/>
    <w:rsid w:val="00611B9D"/>
    <w:rsid w:val="00612605"/>
    <w:rsid w:val="0061300B"/>
    <w:rsid w:val="00613479"/>
    <w:rsid w:val="00614743"/>
    <w:rsid w:val="00614980"/>
    <w:rsid w:val="00614A95"/>
    <w:rsid w:val="00614A96"/>
    <w:rsid w:val="006153CA"/>
    <w:rsid w:val="00615503"/>
    <w:rsid w:val="00615741"/>
    <w:rsid w:val="00616364"/>
    <w:rsid w:val="00616550"/>
    <w:rsid w:val="006172C8"/>
    <w:rsid w:val="006205BB"/>
    <w:rsid w:val="006239A5"/>
    <w:rsid w:val="006240F3"/>
    <w:rsid w:val="00624A3E"/>
    <w:rsid w:val="00625A62"/>
    <w:rsid w:val="00625DFA"/>
    <w:rsid w:val="00627BA8"/>
    <w:rsid w:val="00630439"/>
    <w:rsid w:val="00630AAC"/>
    <w:rsid w:val="00630C5B"/>
    <w:rsid w:val="00632A71"/>
    <w:rsid w:val="00633670"/>
    <w:rsid w:val="00633F5F"/>
    <w:rsid w:val="0063499C"/>
    <w:rsid w:val="0063506C"/>
    <w:rsid w:val="00635541"/>
    <w:rsid w:val="00635C76"/>
    <w:rsid w:val="00635FEB"/>
    <w:rsid w:val="00636A20"/>
    <w:rsid w:val="0063700D"/>
    <w:rsid w:val="00637234"/>
    <w:rsid w:val="00640946"/>
    <w:rsid w:val="00640ECD"/>
    <w:rsid w:val="0064111E"/>
    <w:rsid w:val="0064271B"/>
    <w:rsid w:val="00643325"/>
    <w:rsid w:val="006436DF"/>
    <w:rsid w:val="00643E51"/>
    <w:rsid w:val="006445AA"/>
    <w:rsid w:val="00645EB3"/>
    <w:rsid w:val="006479EE"/>
    <w:rsid w:val="006532C5"/>
    <w:rsid w:val="0065384C"/>
    <w:rsid w:val="006539D1"/>
    <w:rsid w:val="00653B94"/>
    <w:rsid w:val="00654CB6"/>
    <w:rsid w:val="00655802"/>
    <w:rsid w:val="00655B3F"/>
    <w:rsid w:val="00657520"/>
    <w:rsid w:val="006607AB"/>
    <w:rsid w:val="00660CA0"/>
    <w:rsid w:val="00661BF5"/>
    <w:rsid w:val="00662397"/>
    <w:rsid w:val="006627A5"/>
    <w:rsid w:val="00663203"/>
    <w:rsid w:val="00663681"/>
    <w:rsid w:val="006655AE"/>
    <w:rsid w:val="006657A6"/>
    <w:rsid w:val="00665BD8"/>
    <w:rsid w:val="0066644A"/>
    <w:rsid w:val="006664C2"/>
    <w:rsid w:val="00667746"/>
    <w:rsid w:val="006702A2"/>
    <w:rsid w:val="006704CB"/>
    <w:rsid w:val="00670C5C"/>
    <w:rsid w:val="00671761"/>
    <w:rsid w:val="00671897"/>
    <w:rsid w:val="006721C7"/>
    <w:rsid w:val="00673B16"/>
    <w:rsid w:val="00674326"/>
    <w:rsid w:val="006744CC"/>
    <w:rsid w:val="00675F41"/>
    <w:rsid w:val="00675F8D"/>
    <w:rsid w:val="00676668"/>
    <w:rsid w:val="00676D03"/>
    <w:rsid w:val="0067761A"/>
    <w:rsid w:val="006776ED"/>
    <w:rsid w:val="00677B2D"/>
    <w:rsid w:val="006813E3"/>
    <w:rsid w:val="0068168D"/>
    <w:rsid w:val="00681A3C"/>
    <w:rsid w:val="00681F23"/>
    <w:rsid w:val="0068266C"/>
    <w:rsid w:val="00685ADF"/>
    <w:rsid w:val="00685C17"/>
    <w:rsid w:val="006860E1"/>
    <w:rsid w:val="006864EC"/>
    <w:rsid w:val="00690114"/>
    <w:rsid w:val="00690FD4"/>
    <w:rsid w:val="00691711"/>
    <w:rsid w:val="00692223"/>
    <w:rsid w:val="006932DF"/>
    <w:rsid w:val="00693FB1"/>
    <w:rsid w:val="00695F56"/>
    <w:rsid w:val="00696E6E"/>
    <w:rsid w:val="0069747E"/>
    <w:rsid w:val="006977D0"/>
    <w:rsid w:val="006A2A9C"/>
    <w:rsid w:val="006A39FD"/>
    <w:rsid w:val="006A3C30"/>
    <w:rsid w:val="006A4EAF"/>
    <w:rsid w:val="006A5448"/>
    <w:rsid w:val="006A5569"/>
    <w:rsid w:val="006A5B08"/>
    <w:rsid w:val="006A6B4D"/>
    <w:rsid w:val="006A7D27"/>
    <w:rsid w:val="006B1721"/>
    <w:rsid w:val="006B3751"/>
    <w:rsid w:val="006B3887"/>
    <w:rsid w:val="006B597C"/>
    <w:rsid w:val="006B5A2D"/>
    <w:rsid w:val="006B60B4"/>
    <w:rsid w:val="006B697D"/>
    <w:rsid w:val="006B7E22"/>
    <w:rsid w:val="006C10C2"/>
    <w:rsid w:val="006C11AA"/>
    <w:rsid w:val="006C2651"/>
    <w:rsid w:val="006C30FE"/>
    <w:rsid w:val="006C32D4"/>
    <w:rsid w:val="006C3336"/>
    <w:rsid w:val="006C41DA"/>
    <w:rsid w:val="006C500B"/>
    <w:rsid w:val="006C58F3"/>
    <w:rsid w:val="006C5AA6"/>
    <w:rsid w:val="006C5F20"/>
    <w:rsid w:val="006D06D4"/>
    <w:rsid w:val="006D0B46"/>
    <w:rsid w:val="006D125F"/>
    <w:rsid w:val="006D1A43"/>
    <w:rsid w:val="006D2484"/>
    <w:rsid w:val="006D2AEF"/>
    <w:rsid w:val="006D36F9"/>
    <w:rsid w:val="006D4679"/>
    <w:rsid w:val="006D49CD"/>
    <w:rsid w:val="006D4A1F"/>
    <w:rsid w:val="006D4C70"/>
    <w:rsid w:val="006D4D20"/>
    <w:rsid w:val="006D72A2"/>
    <w:rsid w:val="006D732A"/>
    <w:rsid w:val="006E125E"/>
    <w:rsid w:val="006E2473"/>
    <w:rsid w:val="006E27AB"/>
    <w:rsid w:val="006E2818"/>
    <w:rsid w:val="006E31DC"/>
    <w:rsid w:val="006E3300"/>
    <w:rsid w:val="006E36B3"/>
    <w:rsid w:val="006E3EA4"/>
    <w:rsid w:val="006E493C"/>
    <w:rsid w:val="006E4C57"/>
    <w:rsid w:val="006E5035"/>
    <w:rsid w:val="006E5298"/>
    <w:rsid w:val="006E77E6"/>
    <w:rsid w:val="006F00CB"/>
    <w:rsid w:val="006F013E"/>
    <w:rsid w:val="006F0D99"/>
    <w:rsid w:val="006F0EF8"/>
    <w:rsid w:val="006F1352"/>
    <w:rsid w:val="006F2232"/>
    <w:rsid w:val="006F304C"/>
    <w:rsid w:val="006F3D71"/>
    <w:rsid w:val="006F43C5"/>
    <w:rsid w:val="006F4BAF"/>
    <w:rsid w:val="006F538A"/>
    <w:rsid w:val="006F5464"/>
    <w:rsid w:val="006F6A82"/>
    <w:rsid w:val="006F6F0D"/>
    <w:rsid w:val="006F7028"/>
    <w:rsid w:val="007007A1"/>
    <w:rsid w:val="00700FE3"/>
    <w:rsid w:val="00702968"/>
    <w:rsid w:val="007029D0"/>
    <w:rsid w:val="00702B20"/>
    <w:rsid w:val="007038BB"/>
    <w:rsid w:val="00703E82"/>
    <w:rsid w:val="00704201"/>
    <w:rsid w:val="007046E7"/>
    <w:rsid w:val="00704D4B"/>
    <w:rsid w:val="00704DE8"/>
    <w:rsid w:val="00704E26"/>
    <w:rsid w:val="007051F6"/>
    <w:rsid w:val="00705986"/>
    <w:rsid w:val="00705BDC"/>
    <w:rsid w:val="00706B28"/>
    <w:rsid w:val="007075C7"/>
    <w:rsid w:val="00711568"/>
    <w:rsid w:val="00712148"/>
    <w:rsid w:val="00712334"/>
    <w:rsid w:val="007133BD"/>
    <w:rsid w:val="0071393A"/>
    <w:rsid w:val="00715150"/>
    <w:rsid w:val="007159F6"/>
    <w:rsid w:val="007163CE"/>
    <w:rsid w:val="00717472"/>
    <w:rsid w:val="00717A61"/>
    <w:rsid w:val="00720682"/>
    <w:rsid w:val="007207AD"/>
    <w:rsid w:val="00721ACD"/>
    <w:rsid w:val="00723FC5"/>
    <w:rsid w:val="007254E6"/>
    <w:rsid w:val="007256C6"/>
    <w:rsid w:val="00726330"/>
    <w:rsid w:val="00726F5A"/>
    <w:rsid w:val="007276A2"/>
    <w:rsid w:val="007300D8"/>
    <w:rsid w:val="007307B2"/>
    <w:rsid w:val="0073122A"/>
    <w:rsid w:val="00732C78"/>
    <w:rsid w:val="00733744"/>
    <w:rsid w:val="00733F10"/>
    <w:rsid w:val="007359FF"/>
    <w:rsid w:val="00736AE0"/>
    <w:rsid w:val="0073717B"/>
    <w:rsid w:val="00740B24"/>
    <w:rsid w:val="0074300F"/>
    <w:rsid w:val="00746F25"/>
    <w:rsid w:val="007506CD"/>
    <w:rsid w:val="00750C2B"/>
    <w:rsid w:val="007511EE"/>
    <w:rsid w:val="007521F8"/>
    <w:rsid w:val="00752376"/>
    <w:rsid w:val="0075314D"/>
    <w:rsid w:val="007535BA"/>
    <w:rsid w:val="007535FE"/>
    <w:rsid w:val="007550A0"/>
    <w:rsid w:val="00757A42"/>
    <w:rsid w:val="00760FE8"/>
    <w:rsid w:val="0076190A"/>
    <w:rsid w:val="00761AA2"/>
    <w:rsid w:val="00761DB1"/>
    <w:rsid w:val="0076292D"/>
    <w:rsid w:val="00762D3C"/>
    <w:rsid w:val="00762E62"/>
    <w:rsid w:val="00763939"/>
    <w:rsid w:val="00763CC4"/>
    <w:rsid w:val="00764A7C"/>
    <w:rsid w:val="00764AE8"/>
    <w:rsid w:val="00765112"/>
    <w:rsid w:val="007651B8"/>
    <w:rsid w:val="00765E07"/>
    <w:rsid w:val="00765E42"/>
    <w:rsid w:val="00766391"/>
    <w:rsid w:val="0076703E"/>
    <w:rsid w:val="007678F2"/>
    <w:rsid w:val="00767BCE"/>
    <w:rsid w:val="00770093"/>
    <w:rsid w:val="0077047F"/>
    <w:rsid w:val="0077068B"/>
    <w:rsid w:val="00770999"/>
    <w:rsid w:val="00770AEA"/>
    <w:rsid w:val="00770B46"/>
    <w:rsid w:val="00771006"/>
    <w:rsid w:val="0077144E"/>
    <w:rsid w:val="007716EA"/>
    <w:rsid w:val="00772968"/>
    <w:rsid w:val="007732F8"/>
    <w:rsid w:val="0077373A"/>
    <w:rsid w:val="00773B50"/>
    <w:rsid w:val="00773CCE"/>
    <w:rsid w:val="007743FD"/>
    <w:rsid w:val="007749ED"/>
    <w:rsid w:val="00776177"/>
    <w:rsid w:val="007766D6"/>
    <w:rsid w:val="00777AD5"/>
    <w:rsid w:val="00780A2F"/>
    <w:rsid w:val="00780E53"/>
    <w:rsid w:val="00783E8D"/>
    <w:rsid w:val="00790245"/>
    <w:rsid w:val="00790264"/>
    <w:rsid w:val="007911DF"/>
    <w:rsid w:val="0079124D"/>
    <w:rsid w:val="00791DAC"/>
    <w:rsid w:val="00792F33"/>
    <w:rsid w:val="00793E5D"/>
    <w:rsid w:val="0079575C"/>
    <w:rsid w:val="00796075"/>
    <w:rsid w:val="00796A2D"/>
    <w:rsid w:val="007972D5"/>
    <w:rsid w:val="0079752A"/>
    <w:rsid w:val="007A0091"/>
    <w:rsid w:val="007A0475"/>
    <w:rsid w:val="007A1A36"/>
    <w:rsid w:val="007A1AF0"/>
    <w:rsid w:val="007A2A49"/>
    <w:rsid w:val="007A32AD"/>
    <w:rsid w:val="007A4C73"/>
    <w:rsid w:val="007A4E60"/>
    <w:rsid w:val="007A5467"/>
    <w:rsid w:val="007A546B"/>
    <w:rsid w:val="007A5E65"/>
    <w:rsid w:val="007A63F1"/>
    <w:rsid w:val="007A7157"/>
    <w:rsid w:val="007A75C9"/>
    <w:rsid w:val="007B04A4"/>
    <w:rsid w:val="007B1B59"/>
    <w:rsid w:val="007B301D"/>
    <w:rsid w:val="007B37D9"/>
    <w:rsid w:val="007B37DE"/>
    <w:rsid w:val="007B3C7E"/>
    <w:rsid w:val="007B5CBF"/>
    <w:rsid w:val="007B7A15"/>
    <w:rsid w:val="007B7A71"/>
    <w:rsid w:val="007C0466"/>
    <w:rsid w:val="007C1334"/>
    <w:rsid w:val="007C2234"/>
    <w:rsid w:val="007C2999"/>
    <w:rsid w:val="007C2A5B"/>
    <w:rsid w:val="007C3F8F"/>
    <w:rsid w:val="007C43AA"/>
    <w:rsid w:val="007C49DA"/>
    <w:rsid w:val="007C5B32"/>
    <w:rsid w:val="007C62CB"/>
    <w:rsid w:val="007C77B6"/>
    <w:rsid w:val="007D04D8"/>
    <w:rsid w:val="007D14FF"/>
    <w:rsid w:val="007D21F2"/>
    <w:rsid w:val="007D2561"/>
    <w:rsid w:val="007D3957"/>
    <w:rsid w:val="007D3BF8"/>
    <w:rsid w:val="007D4152"/>
    <w:rsid w:val="007D431E"/>
    <w:rsid w:val="007D55F4"/>
    <w:rsid w:val="007D58BE"/>
    <w:rsid w:val="007D5A2A"/>
    <w:rsid w:val="007D5CE2"/>
    <w:rsid w:val="007D6C75"/>
    <w:rsid w:val="007D7189"/>
    <w:rsid w:val="007D7342"/>
    <w:rsid w:val="007E0732"/>
    <w:rsid w:val="007E10AE"/>
    <w:rsid w:val="007E1E1F"/>
    <w:rsid w:val="007E2003"/>
    <w:rsid w:val="007E3950"/>
    <w:rsid w:val="007E3F0E"/>
    <w:rsid w:val="007E4359"/>
    <w:rsid w:val="007E5647"/>
    <w:rsid w:val="007E5AC1"/>
    <w:rsid w:val="007E670F"/>
    <w:rsid w:val="007E6B18"/>
    <w:rsid w:val="007E6DC2"/>
    <w:rsid w:val="007E758C"/>
    <w:rsid w:val="007F0D33"/>
    <w:rsid w:val="007F0FC5"/>
    <w:rsid w:val="007F11F0"/>
    <w:rsid w:val="007F16D5"/>
    <w:rsid w:val="007F2884"/>
    <w:rsid w:val="007F2E7D"/>
    <w:rsid w:val="007F3490"/>
    <w:rsid w:val="007F4563"/>
    <w:rsid w:val="007F509E"/>
    <w:rsid w:val="007F5AC0"/>
    <w:rsid w:val="007F6811"/>
    <w:rsid w:val="007F7080"/>
    <w:rsid w:val="007F74FB"/>
    <w:rsid w:val="007F7687"/>
    <w:rsid w:val="007F7E29"/>
    <w:rsid w:val="007F7E47"/>
    <w:rsid w:val="007F7E66"/>
    <w:rsid w:val="00800386"/>
    <w:rsid w:val="00800566"/>
    <w:rsid w:val="00800633"/>
    <w:rsid w:val="00801161"/>
    <w:rsid w:val="008035F8"/>
    <w:rsid w:val="00803E1B"/>
    <w:rsid w:val="0080422F"/>
    <w:rsid w:val="008076E8"/>
    <w:rsid w:val="00807995"/>
    <w:rsid w:val="008102DD"/>
    <w:rsid w:val="0081075A"/>
    <w:rsid w:val="00811755"/>
    <w:rsid w:val="008119C8"/>
    <w:rsid w:val="008125C3"/>
    <w:rsid w:val="008136E3"/>
    <w:rsid w:val="00813763"/>
    <w:rsid w:val="008138D5"/>
    <w:rsid w:val="0081391B"/>
    <w:rsid w:val="00813D52"/>
    <w:rsid w:val="00814A8C"/>
    <w:rsid w:val="00815346"/>
    <w:rsid w:val="00816182"/>
    <w:rsid w:val="0081624B"/>
    <w:rsid w:val="00816D63"/>
    <w:rsid w:val="008177F7"/>
    <w:rsid w:val="00817C47"/>
    <w:rsid w:val="0082082B"/>
    <w:rsid w:val="0082160F"/>
    <w:rsid w:val="0082270A"/>
    <w:rsid w:val="00822AD8"/>
    <w:rsid w:val="00822D64"/>
    <w:rsid w:val="00823386"/>
    <w:rsid w:val="008236A9"/>
    <w:rsid w:val="00823921"/>
    <w:rsid w:val="00823A4F"/>
    <w:rsid w:val="00823A58"/>
    <w:rsid w:val="00823F21"/>
    <w:rsid w:val="00824395"/>
    <w:rsid w:val="00825378"/>
    <w:rsid w:val="0082552E"/>
    <w:rsid w:val="0082580B"/>
    <w:rsid w:val="008260F2"/>
    <w:rsid w:val="008265E0"/>
    <w:rsid w:val="008270BD"/>
    <w:rsid w:val="00827C0A"/>
    <w:rsid w:val="00827F34"/>
    <w:rsid w:val="00827FB7"/>
    <w:rsid w:val="008302DA"/>
    <w:rsid w:val="00830D53"/>
    <w:rsid w:val="0083176D"/>
    <w:rsid w:val="00832827"/>
    <w:rsid w:val="00832ADA"/>
    <w:rsid w:val="0083309D"/>
    <w:rsid w:val="00834534"/>
    <w:rsid w:val="00835067"/>
    <w:rsid w:val="00835DBA"/>
    <w:rsid w:val="008361AC"/>
    <w:rsid w:val="00836DD8"/>
    <w:rsid w:val="00837144"/>
    <w:rsid w:val="00837468"/>
    <w:rsid w:val="00837861"/>
    <w:rsid w:val="00837ECB"/>
    <w:rsid w:val="0084094A"/>
    <w:rsid w:val="0084141E"/>
    <w:rsid w:val="00841A8A"/>
    <w:rsid w:val="00841EE1"/>
    <w:rsid w:val="0084396C"/>
    <w:rsid w:val="00843A02"/>
    <w:rsid w:val="00846107"/>
    <w:rsid w:val="0084702F"/>
    <w:rsid w:val="0084726B"/>
    <w:rsid w:val="00850F8F"/>
    <w:rsid w:val="00851845"/>
    <w:rsid w:val="008527BA"/>
    <w:rsid w:val="008528DB"/>
    <w:rsid w:val="00852C2C"/>
    <w:rsid w:val="008534D7"/>
    <w:rsid w:val="0085674F"/>
    <w:rsid w:val="00856F1E"/>
    <w:rsid w:val="00857021"/>
    <w:rsid w:val="008609BA"/>
    <w:rsid w:val="00861072"/>
    <w:rsid w:val="008638A9"/>
    <w:rsid w:val="00864C42"/>
    <w:rsid w:val="00865265"/>
    <w:rsid w:val="008664B6"/>
    <w:rsid w:val="008677BA"/>
    <w:rsid w:val="008709E1"/>
    <w:rsid w:val="00871413"/>
    <w:rsid w:val="00872F82"/>
    <w:rsid w:val="008739C2"/>
    <w:rsid w:val="00873B1B"/>
    <w:rsid w:val="00873BD1"/>
    <w:rsid w:val="00874B3F"/>
    <w:rsid w:val="008753F5"/>
    <w:rsid w:val="008755A3"/>
    <w:rsid w:val="0087676B"/>
    <w:rsid w:val="00876BF8"/>
    <w:rsid w:val="00876EF8"/>
    <w:rsid w:val="00877065"/>
    <w:rsid w:val="00877AAD"/>
    <w:rsid w:val="00880B41"/>
    <w:rsid w:val="0088169D"/>
    <w:rsid w:val="00882289"/>
    <w:rsid w:val="00883874"/>
    <w:rsid w:val="00884843"/>
    <w:rsid w:val="008859DF"/>
    <w:rsid w:val="00886191"/>
    <w:rsid w:val="00886206"/>
    <w:rsid w:val="00886817"/>
    <w:rsid w:val="0088701E"/>
    <w:rsid w:val="00893D86"/>
    <w:rsid w:val="008960FB"/>
    <w:rsid w:val="008976FC"/>
    <w:rsid w:val="00897EC0"/>
    <w:rsid w:val="008A0B5E"/>
    <w:rsid w:val="008A0C39"/>
    <w:rsid w:val="008A190D"/>
    <w:rsid w:val="008A1A60"/>
    <w:rsid w:val="008A239E"/>
    <w:rsid w:val="008A2CC6"/>
    <w:rsid w:val="008A3434"/>
    <w:rsid w:val="008A4752"/>
    <w:rsid w:val="008A4EA6"/>
    <w:rsid w:val="008A5416"/>
    <w:rsid w:val="008A78A3"/>
    <w:rsid w:val="008A7DB3"/>
    <w:rsid w:val="008B05AD"/>
    <w:rsid w:val="008B116A"/>
    <w:rsid w:val="008B1928"/>
    <w:rsid w:val="008B1E28"/>
    <w:rsid w:val="008B2603"/>
    <w:rsid w:val="008B2A63"/>
    <w:rsid w:val="008B338C"/>
    <w:rsid w:val="008B3B09"/>
    <w:rsid w:val="008B4DB4"/>
    <w:rsid w:val="008B50AC"/>
    <w:rsid w:val="008B5FF7"/>
    <w:rsid w:val="008B6102"/>
    <w:rsid w:val="008B7762"/>
    <w:rsid w:val="008B79C7"/>
    <w:rsid w:val="008C029E"/>
    <w:rsid w:val="008C067F"/>
    <w:rsid w:val="008C0831"/>
    <w:rsid w:val="008C1988"/>
    <w:rsid w:val="008C1A83"/>
    <w:rsid w:val="008C3738"/>
    <w:rsid w:val="008C4528"/>
    <w:rsid w:val="008C5612"/>
    <w:rsid w:val="008C6939"/>
    <w:rsid w:val="008C7509"/>
    <w:rsid w:val="008D055A"/>
    <w:rsid w:val="008D082C"/>
    <w:rsid w:val="008D1801"/>
    <w:rsid w:val="008D20AC"/>
    <w:rsid w:val="008D20EA"/>
    <w:rsid w:val="008D297C"/>
    <w:rsid w:val="008D298D"/>
    <w:rsid w:val="008D2E14"/>
    <w:rsid w:val="008D44DD"/>
    <w:rsid w:val="008D4559"/>
    <w:rsid w:val="008D5CB0"/>
    <w:rsid w:val="008D5E92"/>
    <w:rsid w:val="008D646B"/>
    <w:rsid w:val="008D727F"/>
    <w:rsid w:val="008E01C5"/>
    <w:rsid w:val="008E0217"/>
    <w:rsid w:val="008E0ED1"/>
    <w:rsid w:val="008E1264"/>
    <w:rsid w:val="008E19A5"/>
    <w:rsid w:val="008E1E72"/>
    <w:rsid w:val="008E21E4"/>
    <w:rsid w:val="008E28A6"/>
    <w:rsid w:val="008E43BB"/>
    <w:rsid w:val="008E472E"/>
    <w:rsid w:val="008E4ABB"/>
    <w:rsid w:val="008E4D7B"/>
    <w:rsid w:val="008E5648"/>
    <w:rsid w:val="008E5C64"/>
    <w:rsid w:val="008E66AB"/>
    <w:rsid w:val="008E70A6"/>
    <w:rsid w:val="008E79AD"/>
    <w:rsid w:val="008E7D7A"/>
    <w:rsid w:val="008F12C4"/>
    <w:rsid w:val="008F1881"/>
    <w:rsid w:val="008F1988"/>
    <w:rsid w:val="008F2202"/>
    <w:rsid w:val="008F4790"/>
    <w:rsid w:val="008F5458"/>
    <w:rsid w:val="008F5535"/>
    <w:rsid w:val="008F6715"/>
    <w:rsid w:val="008F6AB4"/>
    <w:rsid w:val="008F6B31"/>
    <w:rsid w:val="008F7788"/>
    <w:rsid w:val="00900427"/>
    <w:rsid w:val="0090089A"/>
    <w:rsid w:val="00900B9B"/>
    <w:rsid w:val="0090111F"/>
    <w:rsid w:val="00901D07"/>
    <w:rsid w:val="00902870"/>
    <w:rsid w:val="00902B94"/>
    <w:rsid w:val="00903D66"/>
    <w:rsid w:val="00904D3C"/>
    <w:rsid w:val="009057D3"/>
    <w:rsid w:val="00906058"/>
    <w:rsid w:val="0090664D"/>
    <w:rsid w:val="009077B0"/>
    <w:rsid w:val="00907E4C"/>
    <w:rsid w:val="009100B0"/>
    <w:rsid w:val="0091329B"/>
    <w:rsid w:val="00913EE7"/>
    <w:rsid w:val="00913F5A"/>
    <w:rsid w:val="00914049"/>
    <w:rsid w:val="009140E2"/>
    <w:rsid w:val="009147F1"/>
    <w:rsid w:val="009161EF"/>
    <w:rsid w:val="00916851"/>
    <w:rsid w:val="00917548"/>
    <w:rsid w:val="009175FC"/>
    <w:rsid w:val="0091798A"/>
    <w:rsid w:val="00917C7A"/>
    <w:rsid w:val="0092069C"/>
    <w:rsid w:val="00920BC4"/>
    <w:rsid w:val="00920CA6"/>
    <w:rsid w:val="00920CBC"/>
    <w:rsid w:val="009216BA"/>
    <w:rsid w:val="00921CE2"/>
    <w:rsid w:val="00921D19"/>
    <w:rsid w:val="00922281"/>
    <w:rsid w:val="009233C7"/>
    <w:rsid w:val="0092340F"/>
    <w:rsid w:val="00924E26"/>
    <w:rsid w:val="00925DE5"/>
    <w:rsid w:val="009262BF"/>
    <w:rsid w:val="00926AC9"/>
    <w:rsid w:val="009270F4"/>
    <w:rsid w:val="00927401"/>
    <w:rsid w:val="00930911"/>
    <w:rsid w:val="00930E3C"/>
    <w:rsid w:val="009319C5"/>
    <w:rsid w:val="00932CD7"/>
    <w:rsid w:val="00933044"/>
    <w:rsid w:val="009342C1"/>
    <w:rsid w:val="009343EB"/>
    <w:rsid w:val="00935061"/>
    <w:rsid w:val="00935373"/>
    <w:rsid w:val="00935600"/>
    <w:rsid w:val="009363BF"/>
    <w:rsid w:val="0093653F"/>
    <w:rsid w:val="00936D24"/>
    <w:rsid w:val="0094030D"/>
    <w:rsid w:val="00940966"/>
    <w:rsid w:val="0094116E"/>
    <w:rsid w:val="00941549"/>
    <w:rsid w:val="00944D94"/>
    <w:rsid w:val="009452A2"/>
    <w:rsid w:val="0094607B"/>
    <w:rsid w:val="0094631A"/>
    <w:rsid w:val="00946573"/>
    <w:rsid w:val="00947800"/>
    <w:rsid w:val="00947B14"/>
    <w:rsid w:val="0095077F"/>
    <w:rsid w:val="00950892"/>
    <w:rsid w:val="00951720"/>
    <w:rsid w:val="00951804"/>
    <w:rsid w:val="0095313A"/>
    <w:rsid w:val="00953FF5"/>
    <w:rsid w:val="009547D5"/>
    <w:rsid w:val="00954C3A"/>
    <w:rsid w:val="009557DB"/>
    <w:rsid w:val="00955D85"/>
    <w:rsid w:val="009602A6"/>
    <w:rsid w:val="00960AAE"/>
    <w:rsid w:val="00960FAC"/>
    <w:rsid w:val="009617A3"/>
    <w:rsid w:val="009621A7"/>
    <w:rsid w:val="00962664"/>
    <w:rsid w:val="0096307C"/>
    <w:rsid w:val="00963355"/>
    <w:rsid w:val="00963B7B"/>
    <w:rsid w:val="00965ACF"/>
    <w:rsid w:val="00966573"/>
    <w:rsid w:val="00967482"/>
    <w:rsid w:val="00967662"/>
    <w:rsid w:val="00971C3F"/>
    <w:rsid w:val="00971C9E"/>
    <w:rsid w:val="00971CFD"/>
    <w:rsid w:val="00972A67"/>
    <w:rsid w:val="0097473E"/>
    <w:rsid w:val="009775D0"/>
    <w:rsid w:val="00981419"/>
    <w:rsid w:val="00981598"/>
    <w:rsid w:val="00983622"/>
    <w:rsid w:val="00983D6F"/>
    <w:rsid w:val="009841B8"/>
    <w:rsid w:val="00984B32"/>
    <w:rsid w:val="00984FE7"/>
    <w:rsid w:val="009854AC"/>
    <w:rsid w:val="0098589F"/>
    <w:rsid w:val="00986402"/>
    <w:rsid w:val="009867CE"/>
    <w:rsid w:val="00990C26"/>
    <w:rsid w:val="009911CC"/>
    <w:rsid w:val="00992396"/>
    <w:rsid w:val="009933CF"/>
    <w:rsid w:val="00995575"/>
    <w:rsid w:val="009971D3"/>
    <w:rsid w:val="00997266"/>
    <w:rsid w:val="009A01F7"/>
    <w:rsid w:val="009A0682"/>
    <w:rsid w:val="009A08D2"/>
    <w:rsid w:val="009A0907"/>
    <w:rsid w:val="009A24E8"/>
    <w:rsid w:val="009A2B42"/>
    <w:rsid w:val="009A2DAC"/>
    <w:rsid w:val="009A4682"/>
    <w:rsid w:val="009A4A61"/>
    <w:rsid w:val="009A533C"/>
    <w:rsid w:val="009A68E7"/>
    <w:rsid w:val="009A6AB0"/>
    <w:rsid w:val="009A6DB3"/>
    <w:rsid w:val="009A76DE"/>
    <w:rsid w:val="009B04B8"/>
    <w:rsid w:val="009B0AA9"/>
    <w:rsid w:val="009B0E55"/>
    <w:rsid w:val="009B3D61"/>
    <w:rsid w:val="009B417C"/>
    <w:rsid w:val="009B5554"/>
    <w:rsid w:val="009B6389"/>
    <w:rsid w:val="009B65A0"/>
    <w:rsid w:val="009B6C0D"/>
    <w:rsid w:val="009B7271"/>
    <w:rsid w:val="009B7303"/>
    <w:rsid w:val="009C0211"/>
    <w:rsid w:val="009C09AC"/>
    <w:rsid w:val="009C15E9"/>
    <w:rsid w:val="009C1D6C"/>
    <w:rsid w:val="009C3BD8"/>
    <w:rsid w:val="009C4D71"/>
    <w:rsid w:val="009C5EF6"/>
    <w:rsid w:val="009C608E"/>
    <w:rsid w:val="009C63AD"/>
    <w:rsid w:val="009C6E0A"/>
    <w:rsid w:val="009C780F"/>
    <w:rsid w:val="009D0229"/>
    <w:rsid w:val="009D058D"/>
    <w:rsid w:val="009D1E38"/>
    <w:rsid w:val="009D2922"/>
    <w:rsid w:val="009D37BF"/>
    <w:rsid w:val="009D3BDB"/>
    <w:rsid w:val="009D63EA"/>
    <w:rsid w:val="009D66FD"/>
    <w:rsid w:val="009D7715"/>
    <w:rsid w:val="009D7894"/>
    <w:rsid w:val="009D7FC1"/>
    <w:rsid w:val="009E2A00"/>
    <w:rsid w:val="009E3C7D"/>
    <w:rsid w:val="009E3E42"/>
    <w:rsid w:val="009E4392"/>
    <w:rsid w:val="009E4398"/>
    <w:rsid w:val="009E548A"/>
    <w:rsid w:val="009E6940"/>
    <w:rsid w:val="009E6EA0"/>
    <w:rsid w:val="009F0BA3"/>
    <w:rsid w:val="009F0BE3"/>
    <w:rsid w:val="009F0ED2"/>
    <w:rsid w:val="009F10F8"/>
    <w:rsid w:val="009F19EB"/>
    <w:rsid w:val="009F25EC"/>
    <w:rsid w:val="009F293D"/>
    <w:rsid w:val="009F2EA5"/>
    <w:rsid w:val="009F3294"/>
    <w:rsid w:val="009F3C35"/>
    <w:rsid w:val="009F3ED1"/>
    <w:rsid w:val="009F474F"/>
    <w:rsid w:val="009F4B6D"/>
    <w:rsid w:val="009F57ED"/>
    <w:rsid w:val="009F6B54"/>
    <w:rsid w:val="009F7766"/>
    <w:rsid w:val="00A00D73"/>
    <w:rsid w:val="00A0147C"/>
    <w:rsid w:val="00A0167F"/>
    <w:rsid w:val="00A01B32"/>
    <w:rsid w:val="00A034E3"/>
    <w:rsid w:val="00A03A85"/>
    <w:rsid w:val="00A03D9F"/>
    <w:rsid w:val="00A05867"/>
    <w:rsid w:val="00A073A9"/>
    <w:rsid w:val="00A07BAF"/>
    <w:rsid w:val="00A1095B"/>
    <w:rsid w:val="00A1156C"/>
    <w:rsid w:val="00A11C2D"/>
    <w:rsid w:val="00A1300B"/>
    <w:rsid w:val="00A13117"/>
    <w:rsid w:val="00A147ED"/>
    <w:rsid w:val="00A154E7"/>
    <w:rsid w:val="00A15F62"/>
    <w:rsid w:val="00A161E3"/>
    <w:rsid w:val="00A16349"/>
    <w:rsid w:val="00A16531"/>
    <w:rsid w:val="00A168C8"/>
    <w:rsid w:val="00A16D50"/>
    <w:rsid w:val="00A1776D"/>
    <w:rsid w:val="00A20EF8"/>
    <w:rsid w:val="00A20F13"/>
    <w:rsid w:val="00A21BC9"/>
    <w:rsid w:val="00A21EFD"/>
    <w:rsid w:val="00A22846"/>
    <w:rsid w:val="00A23BC7"/>
    <w:rsid w:val="00A2421E"/>
    <w:rsid w:val="00A252D3"/>
    <w:rsid w:val="00A25D44"/>
    <w:rsid w:val="00A26A2A"/>
    <w:rsid w:val="00A2701C"/>
    <w:rsid w:val="00A30EBE"/>
    <w:rsid w:val="00A31673"/>
    <w:rsid w:val="00A316C0"/>
    <w:rsid w:val="00A31947"/>
    <w:rsid w:val="00A34866"/>
    <w:rsid w:val="00A359D6"/>
    <w:rsid w:val="00A3606E"/>
    <w:rsid w:val="00A37221"/>
    <w:rsid w:val="00A3783A"/>
    <w:rsid w:val="00A37A5D"/>
    <w:rsid w:val="00A37C99"/>
    <w:rsid w:val="00A419EF"/>
    <w:rsid w:val="00A41FC8"/>
    <w:rsid w:val="00A4223C"/>
    <w:rsid w:val="00A4278E"/>
    <w:rsid w:val="00A42D15"/>
    <w:rsid w:val="00A444DE"/>
    <w:rsid w:val="00A447BA"/>
    <w:rsid w:val="00A456CE"/>
    <w:rsid w:val="00A46622"/>
    <w:rsid w:val="00A468F6"/>
    <w:rsid w:val="00A4701B"/>
    <w:rsid w:val="00A47A2A"/>
    <w:rsid w:val="00A5164E"/>
    <w:rsid w:val="00A51845"/>
    <w:rsid w:val="00A51C2F"/>
    <w:rsid w:val="00A51EF0"/>
    <w:rsid w:val="00A52371"/>
    <w:rsid w:val="00A52559"/>
    <w:rsid w:val="00A5393F"/>
    <w:rsid w:val="00A53D60"/>
    <w:rsid w:val="00A54910"/>
    <w:rsid w:val="00A54F02"/>
    <w:rsid w:val="00A55501"/>
    <w:rsid w:val="00A60A20"/>
    <w:rsid w:val="00A60BA4"/>
    <w:rsid w:val="00A621CD"/>
    <w:rsid w:val="00A626BF"/>
    <w:rsid w:val="00A62C8D"/>
    <w:rsid w:val="00A63205"/>
    <w:rsid w:val="00A633FE"/>
    <w:rsid w:val="00A64ABA"/>
    <w:rsid w:val="00A64F11"/>
    <w:rsid w:val="00A651C7"/>
    <w:rsid w:val="00A65473"/>
    <w:rsid w:val="00A6551B"/>
    <w:rsid w:val="00A67F78"/>
    <w:rsid w:val="00A714C6"/>
    <w:rsid w:val="00A719CA"/>
    <w:rsid w:val="00A735EF"/>
    <w:rsid w:val="00A73B76"/>
    <w:rsid w:val="00A73F25"/>
    <w:rsid w:val="00A73F53"/>
    <w:rsid w:val="00A7441C"/>
    <w:rsid w:val="00A7446D"/>
    <w:rsid w:val="00A74CDE"/>
    <w:rsid w:val="00A75249"/>
    <w:rsid w:val="00A75851"/>
    <w:rsid w:val="00A75C0C"/>
    <w:rsid w:val="00A76447"/>
    <w:rsid w:val="00A76533"/>
    <w:rsid w:val="00A770C0"/>
    <w:rsid w:val="00A804CA"/>
    <w:rsid w:val="00A80AA0"/>
    <w:rsid w:val="00A81707"/>
    <w:rsid w:val="00A833E1"/>
    <w:rsid w:val="00A84101"/>
    <w:rsid w:val="00A84250"/>
    <w:rsid w:val="00A843BC"/>
    <w:rsid w:val="00A849EB"/>
    <w:rsid w:val="00A86730"/>
    <w:rsid w:val="00A86B14"/>
    <w:rsid w:val="00A86E1E"/>
    <w:rsid w:val="00A87009"/>
    <w:rsid w:val="00A877A5"/>
    <w:rsid w:val="00A9088D"/>
    <w:rsid w:val="00A93243"/>
    <w:rsid w:val="00A93407"/>
    <w:rsid w:val="00A9431D"/>
    <w:rsid w:val="00A957AF"/>
    <w:rsid w:val="00A9735F"/>
    <w:rsid w:val="00AA135A"/>
    <w:rsid w:val="00AA1A05"/>
    <w:rsid w:val="00AA2E79"/>
    <w:rsid w:val="00AA3D15"/>
    <w:rsid w:val="00AA3E27"/>
    <w:rsid w:val="00AA5CF9"/>
    <w:rsid w:val="00AA6132"/>
    <w:rsid w:val="00AA67C2"/>
    <w:rsid w:val="00AA6D93"/>
    <w:rsid w:val="00AB0ADB"/>
    <w:rsid w:val="00AB180E"/>
    <w:rsid w:val="00AB18DC"/>
    <w:rsid w:val="00AB20E2"/>
    <w:rsid w:val="00AB2A02"/>
    <w:rsid w:val="00AB402B"/>
    <w:rsid w:val="00AB4095"/>
    <w:rsid w:val="00AB461B"/>
    <w:rsid w:val="00AB56F6"/>
    <w:rsid w:val="00AB5DBC"/>
    <w:rsid w:val="00AB6748"/>
    <w:rsid w:val="00AB72DA"/>
    <w:rsid w:val="00AC24DB"/>
    <w:rsid w:val="00AC3F8C"/>
    <w:rsid w:val="00AC46E4"/>
    <w:rsid w:val="00AC4D2B"/>
    <w:rsid w:val="00AC4DA7"/>
    <w:rsid w:val="00AC6FDF"/>
    <w:rsid w:val="00AC78D7"/>
    <w:rsid w:val="00AD05F3"/>
    <w:rsid w:val="00AD136C"/>
    <w:rsid w:val="00AD1C1B"/>
    <w:rsid w:val="00AD1CA5"/>
    <w:rsid w:val="00AD200D"/>
    <w:rsid w:val="00AD32A7"/>
    <w:rsid w:val="00AD34A5"/>
    <w:rsid w:val="00AD46C8"/>
    <w:rsid w:val="00AD6421"/>
    <w:rsid w:val="00AD6A0C"/>
    <w:rsid w:val="00AD769F"/>
    <w:rsid w:val="00AE0951"/>
    <w:rsid w:val="00AE0B43"/>
    <w:rsid w:val="00AE0BE4"/>
    <w:rsid w:val="00AE12B4"/>
    <w:rsid w:val="00AE1E16"/>
    <w:rsid w:val="00AE2805"/>
    <w:rsid w:val="00AE3AF3"/>
    <w:rsid w:val="00AE499B"/>
    <w:rsid w:val="00AE4F59"/>
    <w:rsid w:val="00AE51C5"/>
    <w:rsid w:val="00AE5748"/>
    <w:rsid w:val="00AE57D3"/>
    <w:rsid w:val="00AE7551"/>
    <w:rsid w:val="00AF07C5"/>
    <w:rsid w:val="00AF2661"/>
    <w:rsid w:val="00AF2FE9"/>
    <w:rsid w:val="00AF3548"/>
    <w:rsid w:val="00AF3713"/>
    <w:rsid w:val="00AF3989"/>
    <w:rsid w:val="00AF39AD"/>
    <w:rsid w:val="00AF3AF4"/>
    <w:rsid w:val="00AF4FD0"/>
    <w:rsid w:val="00AF69EB"/>
    <w:rsid w:val="00AF763D"/>
    <w:rsid w:val="00AF7C26"/>
    <w:rsid w:val="00B00884"/>
    <w:rsid w:val="00B00E9F"/>
    <w:rsid w:val="00B025E9"/>
    <w:rsid w:val="00B034C1"/>
    <w:rsid w:val="00B036DD"/>
    <w:rsid w:val="00B0498B"/>
    <w:rsid w:val="00B05796"/>
    <w:rsid w:val="00B05EC2"/>
    <w:rsid w:val="00B05F81"/>
    <w:rsid w:val="00B06FF0"/>
    <w:rsid w:val="00B07383"/>
    <w:rsid w:val="00B07877"/>
    <w:rsid w:val="00B102DA"/>
    <w:rsid w:val="00B10748"/>
    <w:rsid w:val="00B10A59"/>
    <w:rsid w:val="00B10CA1"/>
    <w:rsid w:val="00B111AE"/>
    <w:rsid w:val="00B127AD"/>
    <w:rsid w:val="00B14484"/>
    <w:rsid w:val="00B149FB"/>
    <w:rsid w:val="00B14AE2"/>
    <w:rsid w:val="00B16000"/>
    <w:rsid w:val="00B17082"/>
    <w:rsid w:val="00B20E79"/>
    <w:rsid w:val="00B212B7"/>
    <w:rsid w:val="00B21378"/>
    <w:rsid w:val="00B215A0"/>
    <w:rsid w:val="00B21A2D"/>
    <w:rsid w:val="00B21CF0"/>
    <w:rsid w:val="00B21E5F"/>
    <w:rsid w:val="00B23255"/>
    <w:rsid w:val="00B23318"/>
    <w:rsid w:val="00B238FD"/>
    <w:rsid w:val="00B2400D"/>
    <w:rsid w:val="00B2473C"/>
    <w:rsid w:val="00B25195"/>
    <w:rsid w:val="00B26DE5"/>
    <w:rsid w:val="00B307F4"/>
    <w:rsid w:val="00B31314"/>
    <w:rsid w:val="00B337E3"/>
    <w:rsid w:val="00B344C3"/>
    <w:rsid w:val="00B35334"/>
    <w:rsid w:val="00B364BE"/>
    <w:rsid w:val="00B37028"/>
    <w:rsid w:val="00B403FC"/>
    <w:rsid w:val="00B405CD"/>
    <w:rsid w:val="00B436F3"/>
    <w:rsid w:val="00B43AE0"/>
    <w:rsid w:val="00B44191"/>
    <w:rsid w:val="00B452FC"/>
    <w:rsid w:val="00B45917"/>
    <w:rsid w:val="00B45A57"/>
    <w:rsid w:val="00B45C2B"/>
    <w:rsid w:val="00B465B7"/>
    <w:rsid w:val="00B4705E"/>
    <w:rsid w:val="00B4755E"/>
    <w:rsid w:val="00B475C3"/>
    <w:rsid w:val="00B4768A"/>
    <w:rsid w:val="00B50402"/>
    <w:rsid w:val="00B50FBF"/>
    <w:rsid w:val="00B513DB"/>
    <w:rsid w:val="00B5250A"/>
    <w:rsid w:val="00B5272E"/>
    <w:rsid w:val="00B52FCC"/>
    <w:rsid w:val="00B53C60"/>
    <w:rsid w:val="00B54A37"/>
    <w:rsid w:val="00B54B48"/>
    <w:rsid w:val="00B55294"/>
    <w:rsid w:val="00B55C1C"/>
    <w:rsid w:val="00B57356"/>
    <w:rsid w:val="00B57F62"/>
    <w:rsid w:val="00B601F5"/>
    <w:rsid w:val="00B603F0"/>
    <w:rsid w:val="00B607C0"/>
    <w:rsid w:val="00B6432E"/>
    <w:rsid w:val="00B64477"/>
    <w:rsid w:val="00B6479A"/>
    <w:rsid w:val="00B649EC"/>
    <w:rsid w:val="00B64C24"/>
    <w:rsid w:val="00B64DD8"/>
    <w:rsid w:val="00B65091"/>
    <w:rsid w:val="00B70C5F"/>
    <w:rsid w:val="00B7117E"/>
    <w:rsid w:val="00B71804"/>
    <w:rsid w:val="00B723F1"/>
    <w:rsid w:val="00B7367F"/>
    <w:rsid w:val="00B73CDE"/>
    <w:rsid w:val="00B73F69"/>
    <w:rsid w:val="00B74562"/>
    <w:rsid w:val="00B74E59"/>
    <w:rsid w:val="00B76012"/>
    <w:rsid w:val="00B76213"/>
    <w:rsid w:val="00B76946"/>
    <w:rsid w:val="00B76D6C"/>
    <w:rsid w:val="00B7757B"/>
    <w:rsid w:val="00B77595"/>
    <w:rsid w:val="00B7777D"/>
    <w:rsid w:val="00B77D10"/>
    <w:rsid w:val="00B77FFD"/>
    <w:rsid w:val="00B81483"/>
    <w:rsid w:val="00B8472C"/>
    <w:rsid w:val="00B861A7"/>
    <w:rsid w:val="00B86894"/>
    <w:rsid w:val="00B87E7C"/>
    <w:rsid w:val="00B90095"/>
    <w:rsid w:val="00B90A1F"/>
    <w:rsid w:val="00B915D2"/>
    <w:rsid w:val="00B920AD"/>
    <w:rsid w:val="00B93016"/>
    <w:rsid w:val="00B9327D"/>
    <w:rsid w:val="00B94814"/>
    <w:rsid w:val="00B9493A"/>
    <w:rsid w:val="00B94B51"/>
    <w:rsid w:val="00B952C0"/>
    <w:rsid w:val="00BA0B2E"/>
    <w:rsid w:val="00BA1335"/>
    <w:rsid w:val="00BA25AA"/>
    <w:rsid w:val="00BA2C61"/>
    <w:rsid w:val="00BA3855"/>
    <w:rsid w:val="00BA4518"/>
    <w:rsid w:val="00BA55AF"/>
    <w:rsid w:val="00BA5657"/>
    <w:rsid w:val="00BA57DA"/>
    <w:rsid w:val="00BA6C58"/>
    <w:rsid w:val="00BA741C"/>
    <w:rsid w:val="00BA7494"/>
    <w:rsid w:val="00BA79D3"/>
    <w:rsid w:val="00BA7E47"/>
    <w:rsid w:val="00BB135B"/>
    <w:rsid w:val="00BB1D36"/>
    <w:rsid w:val="00BB1D60"/>
    <w:rsid w:val="00BB312A"/>
    <w:rsid w:val="00BB37D3"/>
    <w:rsid w:val="00BB39FC"/>
    <w:rsid w:val="00BB3A6E"/>
    <w:rsid w:val="00BB3CEF"/>
    <w:rsid w:val="00BB49CB"/>
    <w:rsid w:val="00BB4BB7"/>
    <w:rsid w:val="00BB52A5"/>
    <w:rsid w:val="00BB594A"/>
    <w:rsid w:val="00BB5AC1"/>
    <w:rsid w:val="00BB5FA0"/>
    <w:rsid w:val="00BB6505"/>
    <w:rsid w:val="00BB6963"/>
    <w:rsid w:val="00BB730C"/>
    <w:rsid w:val="00BB750D"/>
    <w:rsid w:val="00BC0B2D"/>
    <w:rsid w:val="00BC2077"/>
    <w:rsid w:val="00BC2F68"/>
    <w:rsid w:val="00BC4765"/>
    <w:rsid w:val="00BC49B2"/>
    <w:rsid w:val="00BC7F63"/>
    <w:rsid w:val="00BD0D0D"/>
    <w:rsid w:val="00BD0E97"/>
    <w:rsid w:val="00BD151E"/>
    <w:rsid w:val="00BD1D74"/>
    <w:rsid w:val="00BD2E03"/>
    <w:rsid w:val="00BD2FFD"/>
    <w:rsid w:val="00BD33AE"/>
    <w:rsid w:val="00BD3452"/>
    <w:rsid w:val="00BD3D1A"/>
    <w:rsid w:val="00BD3F42"/>
    <w:rsid w:val="00BD3F8B"/>
    <w:rsid w:val="00BD4112"/>
    <w:rsid w:val="00BD447A"/>
    <w:rsid w:val="00BD5CD0"/>
    <w:rsid w:val="00BD6577"/>
    <w:rsid w:val="00BD79FC"/>
    <w:rsid w:val="00BE02D5"/>
    <w:rsid w:val="00BE0CA7"/>
    <w:rsid w:val="00BE1257"/>
    <w:rsid w:val="00BE1AF5"/>
    <w:rsid w:val="00BE1F51"/>
    <w:rsid w:val="00BE3739"/>
    <w:rsid w:val="00BE3CD3"/>
    <w:rsid w:val="00BE42A1"/>
    <w:rsid w:val="00BE4627"/>
    <w:rsid w:val="00BE7489"/>
    <w:rsid w:val="00BE7A21"/>
    <w:rsid w:val="00BE7B74"/>
    <w:rsid w:val="00BF035F"/>
    <w:rsid w:val="00BF03B8"/>
    <w:rsid w:val="00BF0406"/>
    <w:rsid w:val="00BF270F"/>
    <w:rsid w:val="00BF2A93"/>
    <w:rsid w:val="00BF2CB8"/>
    <w:rsid w:val="00BF2DF6"/>
    <w:rsid w:val="00BF3444"/>
    <w:rsid w:val="00BF3570"/>
    <w:rsid w:val="00BF3887"/>
    <w:rsid w:val="00BF40E3"/>
    <w:rsid w:val="00BF4499"/>
    <w:rsid w:val="00BF4A22"/>
    <w:rsid w:val="00BF5314"/>
    <w:rsid w:val="00BF6552"/>
    <w:rsid w:val="00BF6FFD"/>
    <w:rsid w:val="00BF7503"/>
    <w:rsid w:val="00BF7A8E"/>
    <w:rsid w:val="00BF7B3B"/>
    <w:rsid w:val="00C013CC"/>
    <w:rsid w:val="00C0180B"/>
    <w:rsid w:val="00C01B7F"/>
    <w:rsid w:val="00C01C0C"/>
    <w:rsid w:val="00C01F63"/>
    <w:rsid w:val="00C01F83"/>
    <w:rsid w:val="00C0290F"/>
    <w:rsid w:val="00C02DE6"/>
    <w:rsid w:val="00C02E46"/>
    <w:rsid w:val="00C05560"/>
    <w:rsid w:val="00C05B29"/>
    <w:rsid w:val="00C05BBF"/>
    <w:rsid w:val="00C05F79"/>
    <w:rsid w:val="00C10E5B"/>
    <w:rsid w:val="00C112A5"/>
    <w:rsid w:val="00C13758"/>
    <w:rsid w:val="00C13970"/>
    <w:rsid w:val="00C154C6"/>
    <w:rsid w:val="00C167C3"/>
    <w:rsid w:val="00C16B11"/>
    <w:rsid w:val="00C172CB"/>
    <w:rsid w:val="00C174DD"/>
    <w:rsid w:val="00C17633"/>
    <w:rsid w:val="00C17A03"/>
    <w:rsid w:val="00C2005B"/>
    <w:rsid w:val="00C20233"/>
    <w:rsid w:val="00C202DE"/>
    <w:rsid w:val="00C205DE"/>
    <w:rsid w:val="00C20776"/>
    <w:rsid w:val="00C20B4C"/>
    <w:rsid w:val="00C20EF3"/>
    <w:rsid w:val="00C21268"/>
    <w:rsid w:val="00C217D8"/>
    <w:rsid w:val="00C225F8"/>
    <w:rsid w:val="00C232DB"/>
    <w:rsid w:val="00C23661"/>
    <w:rsid w:val="00C2384A"/>
    <w:rsid w:val="00C24274"/>
    <w:rsid w:val="00C24670"/>
    <w:rsid w:val="00C24B23"/>
    <w:rsid w:val="00C24FA8"/>
    <w:rsid w:val="00C25024"/>
    <w:rsid w:val="00C25651"/>
    <w:rsid w:val="00C25E58"/>
    <w:rsid w:val="00C26476"/>
    <w:rsid w:val="00C27FC1"/>
    <w:rsid w:val="00C31091"/>
    <w:rsid w:val="00C32142"/>
    <w:rsid w:val="00C3214A"/>
    <w:rsid w:val="00C323AE"/>
    <w:rsid w:val="00C33308"/>
    <w:rsid w:val="00C33FF3"/>
    <w:rsid w:val="00C344DC"/>
    <w:rsid w:val="00C348E0"/>
    <w:rsid w:val="00C356F1"/>
    <w:rsid w:val="00C36599"/>
    <w:rsid w:val="00C36761"/>
    <w:rsid w:val="00C368DE"/>
    <w:rsid w:val="00C3759E"/>
    <w:rsid w:val="00C37695"/>
    <w:rsid w:val="00C40FE4"/>
    <w:rsid w:val="00C412E8"/>
    <w:rsid w:val="00C41606"/>
    <w:rsid w:val="00C4173F"/>
    <w:rsid w:val="00C41A7D"/>
    <w:rsid w:val="00C42B0E"/>
    <w:rsid w:val="00C42F57"/>
    <w:rsid w:val="00C44975"/>
    <w:rsid w:val="00C45779"/>
    <w:rsid w:val="00C46F53"/>
    <w:rsid w:val="00C51ACB"/>
    <w:rsid w:val="00C51BAC"/>
    <w:rsid w:val="00C52B97"/>
    <w:rsid w:val="00C52CF1"/>
    <w:rsid w:val="00C5368D"/>
    <w:rsid w:val="00C54977"/>
    <w:rsid w:val="00C54AE5"/>
    <w:rsid w:val="00C555AD"/>
    <w:rsid w:val="00C57D2D"/>
    <w:rsid w:val="00C605CC"/>
    <w:rsid w:val="00C60B24"/>
    <w:rsid w:val="00C61291"/>
    <w:rsid w:val="00C61787"/>
    <w:rsid w:val="00C61BFE"/>
    <w:rsid w:val="00C6282A"/>
    <w:rsid w:val="00C62911"/>
    <w:rsid w:val="00C62968"/>
    <w:rsid w:val="00C63654"/>
    <w:rsid w:val="00C63916"/>
    <w:rsid w:val="00C645CB"/>
    <w:rsid w:val="00C65882"/>
    <w:rsid w:val="00C67BFE"/>
    <w:rsid w:val="00C70FF5"/>
    <w:rsid w:val="00C71295"/>
    <w:rsid w:val="00C724AA"/>
    <w:rsid w:val="00C72FA8"/>
    <w:rsid w:val="00C7371B"/>
    <w:rsid w:val="00C7381A"/>
    <w:rsid w:val="00C73E37"/>
    <w:rsid w:val="00C74B06"/>
    <w:rsid w:val="00C75FCC"/>
    <w:rsid w:val="00C7651E"/>
    <w:rsid w:val="00C80D2B"/>
    <w:rsid w:val="00C81239"/>
    <w:rsid w:val="00C82850"/>
    <w:rsid w:val="00C829A9"/>
    <w:rsid w:val="00C84357"/>
    <w:rsid w:val="00C84DA3"/>
    <w:rsid w:val="00C85712"/>
    <w:rsid w:val="00C8671B"/>
    <w:rsid w:val="00C90135"/>
    <w:rsid w:val="00C901AA"/>
    <w:rsid w:val="00C90615"/>
    <w:rsid w:val="00C9366C"/>
    <w:rsid w:val="00C93A73"/>
    <w:rsid w:val="00C94F41"/>
    <w:rsid w:val="00C969F3"/>
    <w:rsid w:val="00C978CD"/>
    <w:rsid w:val="00CA1FC9"/>
    <w:rsid w:val="00CA2181"/>
    <w:rsid w:val="00CA2AD9"/>
    <w:rsid w:val="00CA3658"/>
    <w:rsid w:val="00CA455C"/>
    <w:rsid w:val="00CA4957"/>
    <w:rsid w:val="00CA4A75"/>
    <w:rsid w:val="00CA53BD"/>
    <w:rsid w:val="00CA5C14"/>
    <w:rsid w:val="00CA6D64"/>
    <w:rsid w:val="00CA71EB"/>
    <w:rsid w:val="00CB0575"/>
    <w:rsid w:val="00CB079B"/>
    <w:rsid w:val="00CB1619"/>
    <w:rsid w:val="00CB17B3"/>
    <w:rsid w:val="00CB1A3A"/>
    <w:rsid w:val="00CB39CE"/>
    <w:rsid w:val="00CB4598"/>
    <w:rsid w:val="00CB5069"/>
    <w:rsid w:val="00CB5260"/>
    <w:rsid w:val="00CB55FF"/>
    <w:rsid w:val="00CB6F90"/>
    <w:rsid w:val="00CB7BC2"/>
    <w:rsid w:val="00CB7F60"/>
    <w:rsid w:val="00CC49C8"/>
    <w:rsid w:val="00CC6184"/>
    <w:rsid w:val="00CD144B"/>
    <w:rsid w:val="00CD1D20"/>
    <w:rsid w:val="00CD2334"/>
    <w:rsid w:val="00CD23F3"/>
    <w:rsid w:val="00CD26CB"/>
    <w:rsid w:val="00CD36A8"/>
    <w:rsid w:val="00CD532F"/>
    <w:rsid w:val="00CD5EF4"/>
    <w:rsid w:val="00CD66BA"/>
    <w:rsid w:val="00CD700E"/>
    <w:rsid w:val="00CD74D8"/>
    <w:rsid w:val="00CD7F41"/>
    <w:rsid w:val="00CE04B3"/>
    <w:rsid w:val="00CE3DDE"/>
    <w:rsid w:val="00CE3E7D"/>
    <w:rsid w:val="00CE401A"/>
    <w:rsid w:val="00CE44AD"/>
    <w:rsid w:val="00CE4B11"/>
    <w:rsid w:val="00CE5DB9"/>
    <w:rsid w:val="00CE6777"/>
    <w:rsid w:val="00CE67DD"/>
    <w:rsid w:val="00CE6B4B"/>
    <w:rsid w:val="00CF0190"/>
    <w:rsid w:val="00CF0220"/>
    <w:rsid w:val="00CF1F7A"/>
    <w:rsid w:val="00CF22BA"/>
    <w:rsid w:val="00CF26EF"/>
    <w:rsid w:val="00CF2972"/>
    <w:rsid w:val="00CF37E3"/>
    <w:rsid w:val="00CF3893"/>
    <w:rsid w:val="00CF4190"/>
    <w:rsid w:val="00CF46AA"/>
    <w:rsid w:val="00CF4A10"/>
    <w:rsid w:val="00CF51DD"/>
    <w:rsid w:val="00CF61C0"/>
    <w:rsid w:val="00CF71A9"/>
    <w:rsid w:val="00D01C19"/>
    <w:rsid w:val="00D0248C"/>
    <w:rsid w:val="00D0350E"/>
    <w:rsid w:val="00D05194"/>
    <w:rsid w:val="00D062AB"/>
    <w:rsid w:val="00D06EAA"/>
    <w:rsid w:val="00D10A93"/>
    <w:rsid w:val="00D10F09"/>
    <w:rsid w:val="00D126A3"/>
    <w:rsid w:val="00D12B88"/>
    <w:rsid w:val="00D149A7"/>
    <w:rsid w:val="00D14A4B"/>
    <w:rsid w:val="00D15125"/>
    <w:rsid w:val="00D15E27"/>
    <w:rsid w:val="00D17CB0"/>
    <w:rsid w:val="00D20547"/>
    <w:rsid w:val="00D20852"/>
    <w:rsid w:val="00D20AD2"/>
    <w:rsid w:val="00D20C4C"/>
    <w:rsid w:val="00D231BC"/>
    <w:rsid w:val="00D24A2B"/>
    <w:rsid w:val="00D2502B"/>
    <w:rsid w:val="00D259A2"/>
    <w:rsid w:val="00D26776"/>
    <w:rsid w:val="00D26FCB"/>
    <w:rsid w:val="00D271C7"/>
    <w:rsid w:val="00D2732D"/>
    <w:rsid w:val="00D27944"/>
    <w:rsid w:val="00D30183"/>
    <w:rsid w:val="00D3025D"/>
    <w:rsid w:val="00D30319"/>
    <w:rsid w:val="00D30872"/>
    <w:rsid w:val="00D30B85"/>
    <w:rsid w:val="00D312D3"/>
    <w:rsid w:val="00D32CFA"/>
    <w:rsid w:val="00D33074"/>
    <w:rsid w:val="00D3345F"/>
    <w:rsid w:val="00D33D9D"/>
    <w:rsid w:val="00D3471D"/>
    <w:rsid w:val="00D34902"/>
    <w:rsid w:val="00D3607D"/>
    <w:rsid w:val="00D36D39"/>
    <w:rsid w:val="00D4365A"/>
    <w:rsid w:val="00D43C6A"/>
    <w:rsid w:val="00D452CB"/>
    <w:rsid w:val="00D45E40"/>
    <w:rsid w:val="00D47717"/>
    <w:rsid w:val="00D504FD"/>
    <w:rsid w:val="00D50B03"/>
    <w:rsid w:val="00D50F8E"/>
    <w:rsid w:val="00D533CB"/>
    <w:rsid w:val="00D537A7"/>
    <w:rsid w:val="00D539AF"/>
    <w:rsid w:val="00D54464"/>
    <w:rsid w:val="00D5506F"/>
    <w:rsid w:val="00D56143"/>
    <w:rsid w:val="00D56584"/>
    <w:rsid w:val="00D5684A"/>
    <w:rsid w:val="00D56CA0"/>
    <w:rsid w:val="00D570EF"/>
    <w:rsid w:val="00D57A93"/>
    <w:rsid w:val="00D57F78"/>
    <w:rsid w:val="00D61CA3"/>
    <w:rsid w:val="00D61CB7"/>
    <w:rsid w:val="00D61F4D"/>
    <w:rsid w:val="00D634E3"/>
    <w:rsid w:val="00D63AF4"/>
    <w:rsid w:val="00D651CF"/>
    <w:rsid w:val="00D653AC"/>
    <w:rsid w:val="00D65417"/>
    <w:rsid w:val="00D6542C"/>
    <w:rsid w:val="00D659F3"/>
    <w:rsid w:val="00D65BF0"/>
    <w:rsid w:val="00D666BA"/>
    <w:rsid w:val="00D707BF"/>
    <w:rsid w:val="00D70EE6"/>
    <w:rsid w:val="00D71A41"/>
    <w:rsid w:val="00D71BB4"/>
    <w:rsid w:val="00D71DE9"/>
    <w:rsid w:val="00D71F99"/>
    <w:rsid w:val="00D727FD"/>
    <w:rsid w:val="00D7283C"/>
    <w:rsid w:val="00D7360C"/>
    <w:rsid w:val="00D749FC"/>
    <w:rsid w:val="00D76477"/>
    <w:rsid w:val="00D76C6A"/>
    <w:rsid w:val="00D7700F"/>
    <w:rsid w:val="00D772D5"/>
    <w:rsid w:val="00D775C4"/>
    <w:rsid w:val="00D80335"/>
    <w:rsid w:val="00D809A7"/>
    <w:rsid w:val="00D80C0C"/>
    <w:rsid w:val="00D813F2"/>
    <w:rsid w:val="00D81A94"/>
    <w:rsid w:val="00D81E45"/>
    <w:rsid w:val="00D822E4"/>
    <w:rsid w:val="00D83965"/>
    <w:rsid w:val="00D85611"/>
    <w:rsid w:val="00D865FA"/>
    <w:rsid w:val="00D925CE"/>
    <w:rsid w:val="00D927EA"/>
    <w:rsid w:val="00D93A11"/>
    <w:rsid w:val="00D93E98"/>
    <w:rsid w:val="00D94158"/>
    <w:rsid w:val="00D95DA1"/>
    <w:rsid w:val="00D95ECB"/>
    <w:rsid w:val="00D96380"/>
    <w:rsid w:val="00D96F94"/>
    <w:rsid w:val="00D9700D"/>
    <w:rsid w:val="00D977AB"/>
    <w:rsid w:val="00DA058B"/>
    <w:rsid w:val="00DA1190"/>
    <w:rsid w:val="00DA16CA"/>
    <w:rsid w:val="00DA1739"/>
    <w:rsid w:val="00DA1CB6"/>
    <w:rsid w:val="00DA1E09"/>
    <w:rsid w:val="00DA31B4"/>
    <w:rsid w:val="00DA31BF"/>
    <w:rsid w:val="00DA368D"/>
    <w:rsid w:val="00DA4728"/>
    <w:rsid w:val="00DA49EC"/>
    <w:rsid w:val="00DA4AB2"/>
    <w:rsid w:val="00DA4B12"/>
    <w:rsid w:val="00DA4D4F"/>
    <w:rsid w:val="00DA5543"/>
    <w:rsid w:val="00DB04CD"/>
    <w:rsid w:val="00DB06D2"/>
    <w:rsid w:val="00DB0B71"/>
    <w:rsid w:val="00DB0BBC"/>
    <w:rsid w:val="00DB0C06"/>
    <w:rsid w:val="00DB2A36"/>
    <w:rsid w:val="00DB2EE6"/>
    <w:rsid w:val="00DB3952"/>
    <w:rsid w:val="00DB47B2"/>
    <w:rsid w:val="00DB491C"/>
    <w:rsid w:val="00DB680D"/>
    <w:rsid w:val="00DC0019"/>
    <w:rsid w:val="00DC00F1"/>
    <w:rsid w:val="00DC1078"/>
    <w:rsid w:val="00DC149E"/>
    <w:rsid w:val="00DC19B3"/>
    <w:rsid w:val="00DC2819"/>
    <w:rsid w:val="00DC289E"/>
    <w:rsid w:val="00DC2AEC"/>
    <w:rsid w:val="00DC3481"/>
    <w:rsid w:val="00DC3B5F"/>
    <w:rsid w:val="00DC441D"/>
    <w:rsid w:val="00DC5081"/>
    <w:rsid w:val="00DC50D0"/>
    <w:rsid w:val="00DC65EE"/>
    <w:rsid w:val="00DC6F4A"/>
    <w:rsid w:val="00DD0360"/>
    <w:rsid w:val="00DD0E3E"/>
    <w:rsid w:val="00DD0F0B"/>
    <w:rsid w:val="00DD110A"/>
    <w:rsid w:val="00DD1158"/>
    <w:rsid w:val="00DD1618"/>
    <w:rsid w:val="00DD1A34"/>
    <w:rsid w:val="00DD3233"/>
    <w:rsid w:val="00DD6133"/>
    <w:rsid w:val="00DD68B8"/>
    <w:rsid w:val="00DD6DFC"/>
    <w:rsid w:val="00DD7DE1"/>
    <w:rsid w:val="00DE00D0"/>
    <w:rsid w:val="00DE0CF6"/>
    <w:rsid w:val="00DE154C"/>
    <w:rsid w:val="00DE1D9B"/>
    <w:rsid w:val="00DE1F28"/>
    <w:rsid w:val="00DE224A"/>
    <w:rsid w:val="00DE3FA5"/>
    <w:rsid w:val="00DE5401"/>
    <w:rsid w:val="00DE56C9"/>
    <w:rsid w:val="00DE5763"/>
    <w:rsid w:val="00DE6099"/>
    <w:rsid w:val="00DE6C37"/>
    <w:rsid w:val="00DE75EC"/>
    <w:rsid w:val="00DF0AFB"/>
    <w:rsid w:val="00DF0B9D"/>
    <w:rsid w:val="00DF1E90"/>
    <w:rsid w:val="00DF29CC"/>
    <w:rsid w:val="00DF5451"/>
    <w:rsid w:val="00DF5EF8"/>
    <w:rsid w:val="00DF6763"/>
    <w:rsid w:val="00DF71BA"/>
    <w:rsid w:val="00DF75D2"/>
    <w:rsid w:val="00DF7EF6"/>
    <w:rsid w:val="00E00F78"/>
    <w:rsid w:val="00E01786"/>
    <w:rsid w:val="00E01D89"/>
    <w:rsid w:val="00E028CF"/>
    <w:rsid w:val="00E02F97"/>
    <w:rsid w:val="00E03789"/>
    <w:rsid w:val="00E04000"/>
    <w:rsid w:val="00E0421C"/>
    <w:rsid w:val="00E047BA"/>
    <w:rsid w:val="00E05EE9"/>
    <w:rsid w:val="00E06A0E"/>
    <w:rsid w:val="00E07960"/>
    <w:rsid w:val="00E1021D"/>
    <w:rsid w:val="00E1105C"/>
    <w:rsid w:val="00E11429"/>
    <w:rsid w:val="00E152B0"/>
    <w:rsid w:val="00E15B15"/>
    <w:rsid w:val="00E16274"/>
    <w:rsid w:val="00E166F7"/>
    <w:rsid w:val="00E16C4F"/>
    <w:rsid w:val="00E16D43"/>
    <w:rsid w:val="00E16DBF"/>
    <w:rsid w:val="00E16DC3"/>
    <w:rsid w:val="00E16FEA"/>
    <w:rsid w:val="00E201A8"/>
    <w:rsid w:val="00E205EF"/>
    <w:rsid w:val="00E20AD4"/>
    <w:rsid w:val="00E20EDB"/>
    <w:rsid w:val="00E211A1"/>
    <w:rsid w:val="00E21496"/>
    <w:rsid w:val="00E21B2A"/>
    <w:rsid w:val="00E21C86"/>
    <w:rsid w:val="00E22BBE"/>
    <w:rsid w:val="00E2333B"/>
    <w:rsid w:val="00E2537F"/>
    <w:rsid w:val="00E2560F"/>
    <w:rsid w:val="00E260BA"/>
    <w:rsid w:val="00E27B6E"/>
    <w:rsid w:val="00E30194"/>
    <w:rsid w:val="00E307BE"/>
    <w:rsid w:val="00E321B0"/>
    <w:rsid w:val="00E32F0C"/>
    <w:rsid w:val="00E33174"/>
    <w:rsid w:val="00E33F7D"/>
    <w:rsid w:val="00E33FD5"/>
    <w:rsid w:val="00E36558"/>
    <w:rsid w:val="00E41FAA"/>
    <w:rsid w:val="00E4207D"/>
    <w:rsid w:val="00E4247D"/>
    <w:rsid w:val="00E435A5"/>
    <w:rsid w:val="00E43BC6"/>
    <w:rsid w:val="00E43C9D"/>
    <w:rsid w:val="00E43FCF"/>
    <w:rsid w:val="00E45247"/>
    <w:rsid w:val="00E458B4"/>
    <w:rsid w:val="00E46B35"/>
    <w:rsid w:val="00E50803"/>
    <w:rsid w:val="00E50E65"/>
    <w:rsid w:val="00E51217"/>
    <w:rsid w:val="00E51326"/>
    <w:rsid w:val="00E51EDB"/>
    <w:rsid w:val="00E525F8"/>
    <w:rsid w:val="00E52934"/>
    <w:rsid w:val="00E52BFB"/>
    <w:rsid w:val="00E53A23"/>
    <w:rsid w:val="00E5424A"/>
    <w:rsid w:val="00E5521E"/>
    <w:rsid w:val="00E55DE4"/>
    <w:rsid w:val="00E56362"/>
    <w:rsid w:val="00E56439"/>
    <w:rsid w:val="00E5677E"/>
    <w:rsid w:val="00E567C0"/>
    <w:rsid w:val="00E56B8A"/>
    <w:rsid w:val="00E60010"/>
    <w:rsid w:val="00E6021C"/>
    <w:rsid w:val="00E6079F"/>
    <w:rsid w:val="00E608B0"/>
    <w:rsid w:val="00E613FC"/>
    <w:rsid w:val="00E62B3C"/>
    <w:rsid w:val="00E62F75"/>
    <w:rsid w:val="00E63016"/>
    <w:rsid w:val="00E63DC5"/>
    <w:rsid w:val="00E65586"/>
    <w:rsid w:val="00E657EE"/>
    <w:rsid w:val="00E6658E"/>
    <w:rsid w:val="00E66696"/>
    <w:rsid w:val="00E66FC9"/>
    <w:rsid w:val="00E67AD1"/>
    <w:rsid w:val="00E7093F"/>
    <w:rsid w:val="00E70ADB"/>
    <w:rsid w:val="00E70E81"/>
    <w:rsid w:val="00E70FB3"/>
    <w:rsid w:val="00E7112D"/>
    <w:rsid w:val="00E72DFA"/>
    <w:rsid w:val="00E72FF9"/>
    <w:rsid w:val="00E7408D"/>
    <w:rsid w:val="00E7479D"/>
    <w:rsid w:val="00E74DA1"/>
    <w:rsid w:val="00E75083"/>
    <w:rsid w:val="00E759C8"/>
    <w:rsid w:val="00E75CC7"/>
    <w:rsid w:val="00E76222"/>
    <w:rsid w:val="00E76442"/>
    <w:rsid w:val="00E76842"/>
    <w:rsid w:val="00E7785C"/>
    <w:rsid w:val="00E77E43"/>
    <w:rsid w:val="00E80E80"/>
    <w:rsid w:val="00E82366"/>
    <w:rsid w:val="00E82789"/>
    <w:rsid w:val="00E832E1"/>
    <w:rsid w:val="00E83A18"/>
    <w:rsid w:val="00E846CF"/>
    <w:rsid w:val="00E850E2"/>
    <w:rsid w:val="00E86B7D"/>
    <w:rsid w:val="00E87040"/>
    <w:rsid w:val="00E87093"/>
    <w:rsid w:val="00E9024C"/>
    <w:rsid w:val="00E91174"/>
    <w:rsid w:val="00E91B57"/>
    <w:rsid w:val="00E9412C"/>
    <w:rsid w:val="00E9412F"/>
    <w:rsid w:val="00E95BB3"/>
    <w:rsid w:val="00EA0186"/>
    <w:rsid w:val="00EA2C4C"/>
    <w:rsid w:val="00EA2EF4"/>
    <w:rsid w:val="00EA38CE"/>
    <w:rsid w:val="00EA4492"/>
    <w:rsid w:val="00EA4640"/>
    <w:rsid w:val="00EA4718"/>
    <w:rsid w:val="00EA502A"/>
    <w:rsid w:val="00EA547E"/>
    <w:rsid w:val="00EA6CCC"/>
    <w:rsid w:val="00EA7FCC"/>
    <w:rsid w:val="00EB04D6"/>
    <w:rsid w:val="00EB16AD"/>
    <w:rsid w:val="00EB22D9"/>
    <w:rsid w:val="00EB28C5"/>
    <w:rsid w:val="00EB4324"/>
    <w:rsid w:val="00EB5B09"/>
    <w:rsid w:val="00EB5E15"/>
    <w:rsid w:val="00EB6097"/>
    <w:rsid w:val="00EB6E0E"/>
    <w:rsid w:val="00EB797A"/>
    <w:rsid w:val="00EC0B49"/>
    <w:rsid w:val="00EC0DC5"/>
    <w:rsid w:val="00EC11A3"/>
    <w:rsid w:val="00EC2611"/>
    <w:rsid w:val="00EC36DE"/>
    <w:rsid w:val="00EC423C"/>
    <w:rsid w:val="00EC4975"/>
    <w:rsid w:val="00EC4F5D"/>
    <w:rsid w:val="00EC53C8"/>
    <w:rsid w:val="00EC64BC"/>
    <w:rsid w:val="00EC660E"/>
    <w:rsid w:val="00EC6784"/>
    <w:rsid w:val="00EC6FBA"/>
    <w:rsid w:val="00EC7D24"/>
    <w:rsid w:val="00ED0835"/>
    <w:rsid w:val="00ED0B16"/>
    <w:rsid w:val="00ED0DDB"/>
    <w:rsid w:val="00ED14DC"/>
    <w:rsid w:val="00ED358F"/>
    <w:rsid w:val="00ED3CB5"/>
    <w:rsid w:val="00ED47B5"/>
    <w:rsid w:val="00ED4A3A"/>
    <w:rsid w:val="00ED4A92"/>
    <w:rsid w:val="00ED5232"/>
    <w:rsid w:val="00ED56F6"/>
    <w:rsid w:val="00ED5CAF"/>
    <w:rsid w:val="00ED62C6"/>
    <w:rsid w:val="00ED7715"/>
    <w:rsid w:val="00EE0A5D"/>
    <w:rsid w:val="00EE0F7B"/>
    <w:rsid w:val="00EE1795"/>
    <w:rsid w:val="00EE1E9D"/>
    <w:rsid w:val="00EE1F70"/>
    <w:rsid w:val="00EE373B"/>
    <w:rsid w:val="00EE40BC"/>
    <w:rsid w:val="00EE674B"/>
    <w:rsid w:val="00EE75F5"/>
    <w:rsid w:val="00EE78C3"/>
    <w:rsid w:val="00EE7DBB"/>
    <w:rsid w:val="00EF0D71"/>
    <w:rsid w:val="00EF2251"/>
    <w:rsid w:val="00EF23C6"/>
    <w:rsid w:val="00EF25A9"/>
    <w:rsid w:val="00EF34B8"/>
    <w:rsid w:val="00EF37AB"/>
    <w:rsid w:val="00EF37E4"/>
    <w:rsid w:val="00EF4D57"/>
    <w:rsid w:val="00EF5504"/>
    <w:rsid w:val="00EF594B"/>
    <w:rsid w:val="00EF5969"/>
    <w:rsid w:val="00EF6FC2"/>
    <w:rsid w:val="00EF77F1"/>
    <w:rsid w:val="00F01BE1"/>
    <w:rsid w:val="00F01DAA"/>
    <w:rsid w:val="00F03605"/>
    <w:rsid w:val="00F03F6B"/>
    <w:rsid w:val="00F0470C"/>
    <w:rsid w:val="00F0486A"/>
    <w:rsid w:val="00F071FC"/>
    <w:rsid w:val="00F076F8"/>
    <w:rsid w:val="00F07AA6"/>
    <w:rsid w:val="00F106AA"/>
    <w:rsid w:val="00F11560"/>
    <w:rsid w:val="00F12455"/>
    <w:rsid w:val="00F130FD"/>
    <w:rsid w:val="00F13733"/>
    <w:rsid w:val="00F13F06"/>
    <w:rsid w:val="00F1595A"/>
    <w:rsid w:val="00F159DD"/>
    <w:rsid w:val="00F159FA"/>
    <w:rsid w:val="00F20CE2"/>
    <w:rsid w:val="00F212A1"/>
    <w:rsid w:val="00F24A7B"/>
    <w:rsid w:val="00F24F64"/>
    <w:rsid w:val="00F25281"/>
    <w:rsid w:val="00F253A9"/>
    <w:rsid w:val="00F25D9D"/>
    <w:rsid w:val="00F25F66"/>
    <w:rsid w:val="00F261DD"/>
    <w:rsid w:val="00F3130E"/>
    <w:rsid w:val="00F338B1"/>
    <w:rsid w:val="00F33A16"/>
    <w:rsid w:val="00F34133"/>
    <w:rsid w:val="00F35F27"/>
    <w:rsid w:val="00F360A9"/>
    <w:rsid w:val="00F361FF"/>
    <w:rsid w:val="00F36ACF"/>
    <w:rsid w:val="00F41667"/>
    <w:rsid w:val="00F41D7D"/>
    <w:rsid w:val="00F424C7"/>
    <w:rsid w:val="00F42A9E"/>
    <w:rsid w:val="00F42BE8"/>
    <w:rsid w:val="00F434E2"/>
    <w:rsid w:val="00F43B9D"/>
    <w:rsid w:val="00F46043"/>
    <w:rsid w:val="00F466CC"/>
    <w:rsid w:val="00F47FB9"/>
    <w:rsid w:val="00F50AD9"/>
    <w:rsid w:val="00F5124E"/>
    <w:rsid w:val="00F5155F"/>
    <w:rsid w:val="00F51C23"/>
    <w:rsid w:val="00F533B2"/>
    <w:rsid w:val="00F5387B"/>
    <w:rsid w:val="00F5410C"/>
    <w:rsid w:val="00F57ACF"/>
    <w:rsid w:val="00F6055A"/>
    <w:rsid w:val="00F606DE"/>
    <w:rsid w:val="00F60FC5"/>
    <w:rsid w:val="00F62743"/>
    <w:rsid w:val="00F644AC"/>
    <w:rsid w:val="00F6536F"/>
    <w:rsid w:val="00F65B2E"/>
    <w:rsid w:val="00F66792"/>
    <w:rsid w:val="00F709D1"/>
    <w:rsid w:val="00F70B3A"/>
    <w:rsid w:val="00F713AE"/>
    <w:rsid w:val="00F722BA"/>
    <w:rsid w:val="00F732A5"/>
    <w:rsid w:val="00F7360D"/>
    <w:rsid w:val="00F74C5E"/>
    <w:rsid w:val="00F74E46"/>
    <w:rsid w:val="00F75B45"/>
    <w:rsid w:val="00F7629E"/>
    <w:rsid w:val="00F771F5"/>
    <w:rsid w:val="00F80BB3"/>
    <w:rsid w:val="00F8123D"/>
    <w:rsid w:val="00F831A6"/>
    <w:rsid w:val="00F84F76"/>
    <w:rsid w:val="00F8696A"/>
    <w:rsid w:val="00F86CDC"/>
    <w:rsid w:val="00F86D97"/>
    <w:rsid w:val="00F87D54"/>
    <w:rsid w:val="00F91643"/>
    <w:rsid w:val="00F9165F"/>
    <w:rsid w:val="00F94832"/>
    <w:rsid w:val="00F95D4F"/>
    <w:rsid w:val="00F965D6"/>
    <w:rsid w:val="00F96980"/>
    <w:rsid w:val="00F969EB"/>
    <w:rsid w:val="00F9730C"/>
    <w:rsid w:val="00F978B0"/>
    <w:rsid w:val="00FA047D"/>
    <w:rsid w:val="00FA0B9D"/>
    <w:rsid w:val="00FA1421"/>
    <w:rsid w:val="00FA1650"/>
    <w:rsid w:val="00FA1DD1"/>
    <w:rsid w:val="00FA1DEA"/>
    <w:rsid w:val="00FA29A3"/>
    <w:rsid w:val="00FA2BED"/>
    <w:rsid w:val="00FA2D4E"/>
    <w:rsid w:val="00FA2F6F"/>
    <w:rsid w:val="00FA3DBB"/>
    <w:rsid w:val="00FA4E3C"/>
    <w:rsid w:val="00FA54FA"/>
    <w:rsid w:val="00FA6026"/>
    <w:rsid w:val="00FA63E2"/>
    <w:rsid w:val="00FA7D1E"/>
    <w:rsid w:val="00FB0484"/>
    <w:rsid w:val="00FB17EE"/>
    <w:rsid w:val="00FB1B13"/>
    <w:rsid w:val="00FB2CDC"/>
    <w:rsid w:val="00FB2F68"/>
    <w:rsid w:val="00FB5136"/>
    <w:rsid w:val="00FB5D30"/>
    <w:rsid w:val="00FB713E"/>
    <w:rsid w:val="00FB7E49"/>
    <w:rsid w:val="00FC08D2"/>
    <w:rsid w:val="00FC1D59"/>
    <w:rsid w:val="00FC2CDE"/>
    <w:rsid w:val="00FC3291"/>
    <w:rsid w:val="00FC330D"/>
    <w:rsid w:val="00FC3F8F"/>
    <w:rsid w:val="00FC4261"/>
    <w:rsid w:val="00FC494C"/>
    <w:rsid w:val="00FC564E"/>
    <w:rsid w:val="00FC63E7"/>
    <w:rsid w:val="00FC6B48"/>
    <w:rsid w:val="00FC710C"/>
    <w:rsid w:val="00FD1503"/>
    <w:rsid w:val="00FD1FAA"/>
    <w:rsid w:val="00FD50D0"/>
    <w:rsid w:val="00FD528C"/>
    <w:rsid w:val="00FD5B51"/>
    <w:rsid w:val="00FD5BD3"/>
    <w:rsid w:val="00FD6A46"/>
    <w:rsid w:val="00FD6E37"/>
    <w:rsid w:val="00FD6E44"/>
    <w:rsid w:val="00FD724B"/>
    <w:rsid w:val="00FD7563"/>
    <w:rsid w:val="00FE046C"/>
    <w:rsid w:val="00FE06D2"/>
    <w:rsid w:val="00FE0CFC"/>
    <w:rsid w:val="00FE20BB"/>
    <w:rsid w:val="00FE2CAE"/>
    <w:rsid w:val="00FE4B4D"/>
    <w:rsid w:val="00FE509B"/>
    <w:rsid w:val="00FE58CE"/>
    <w:rsid w:val="00FE61C2"/>
    <w:rsid w:val="00FE7522"/>
    <w:rsid w:val="00FE7691"/>
    <w:rsid w:val="00FF0243"/>
    <w:rsid w:val="00FF170D"/>
    <w:rsid w:val="00FF267D"/>
    <w:rsid w:val="00FF5557"/>
    <w:rsid w:val="00FF56F6"/>
    <w:rsid w:val="00FF5E37"/>
    <w:rsid w:val="00FF7496"/>
    <w:rsid w:val="00FF7F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d-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2"/>
    <w:rPr>
      <w:sz w:val="28"/>
      <w:szCs w:val="28"/>
      <w:lang w:val="en-US" w:eastAsia="en-US"/>
    </w:rPr>
  </w:style>
  <w:style w:type="paragraph" w:styleId="Heading2">
    <w:name w:val="heading 2"/>
    <w:basedOn w:val="Normal"/>
    <w:next w:val="Normal"/>
    <w:link w:val="Heading2Char"/>
    <w:qFormat/>
    <w:rsid w:val="007E10AE"/>
    <w:pPr>
      <w:keepNext/>
      <w:jc w:val="center"/>
      <w:outlineLvl w:val="1"/>
    </w:pPr>
    <w:rPr>
      <w:rFonts w:ascii=".VnTime" w:eastAsia="Times New Roman"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874B3F"/>
    <w:pPr>
      <w:pageBreakBefore/>
      <w:spacing w:before="100" w:beforeAutospacing="1" w:after="100" w:afterAutospacing="1"/>
    </w:pPr>
    <w:rPr>
      <w:rFonts w:ascii="Tahoma" w:hAnsi="Tahoma"/>
      <w:sz w:val="20"/>
      <w:szCs w:val="20"/>
    </w:rPr>
  </w:style>
  <w:style w:type="paragraph" w:styleId="BodyText">
    <w:name w:val="Body Text"/>
    <w:aliases w:val=" Char,Char Char, Char Char Char Char Char, Char Char Char, Char Char Char Char Char Char Char Char, Char Char Char Char Char Char Char Char Char, Char Char Char Char Char Char Char Char Char Char, Char Char Char Char Char Char Char"/>
    <w:basedOn w:val="Normal"/>
    <w:link w:val="BodyTextChar"/>
    <w:rsid w:val="00874B3F"/>
    <w:pPr>
      <w:jc w:val="both"/>
    </w:pPr>
    <w:rPr>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556197"/>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semiHidden/>
    <w:rsid w:val="00556197"/>
    <w:rPr>
      <w:vertAlign w:val="superscript"/>
    </w:rPr>
  </w:style>
  <w:style w:type="paragraph" w:styleId="Header">
    <w:name w:val="header"/>
    <w:basedOn w:val="Normal"/>
    <w:rsid w:val="00556197"/>
    <w:pPr>
      <w:tabs>
        <w:tab w:val="center" w:pos="4320"/>
        <w:tab w:val="right" w:pos="8640"/>
      </w:tabs>
    </w:pPr>
  </w:style>
  <w:style w:type="paragraph" w:styleId="Footer">
    <w:name w:val="footer"/>
    <w:basedOn w:val="Normal"/>
    <w:link w:val="FooterChar"/>
    <w:uiPriority w:val="99"/>
    <w:rsid w:val="00556197"/>
    <w:pPr>
      <w:tabs>
        <w:tab w:val="center" w:pos="4320"/>
        <w:tab w:val="right" w:pos="8640"/>
      </w:tabs>
    </w:pPr>
  </w:style>
  <w:style w:type="character" w:styleId="PageNumber">
    <w:name w:val="page number"/>
    <w:basedOn w:val="DefaultParagraphFont"/>
    <w:rsid w:val="00984FE7"/>
  </w:style>
  <w:style w:type="paragraph" w:styleId="BalloonText">
    <w:name w:val="Balloon Text"/>
    <w:basedOn w:val="Normal"/>
    <w:semiHidden/>
    <w:rsid w:val="00BB730C"/>
    <w:rPr>
      <w:rFonts w:ascii="Tahoma" w:hAnsi="Tahoma" w:cs="Tahoma"/>
      <w:sz w:val="16"/>
      <w:szCs w:val="16"/>
    </w:rPr>
  </w:style>
  <w:style w:type="character" w:customStyle="1" w:styleId="BodyTextChar">
    <w:name w:val="Body Text Char"/>
    <w:aliases w:val=" Char Char,Char Char Char, Char Char Char Char Char Char, Char Char Char Char, Char Char Char Char Char Char Char Char Char1, Char Char Char Char Char Char Char Char Char Char1, Char Char Char Char Char Char Char Char Char Char Char"/>
    <w:link w:val="BodyText"/>
    <w:rsid w:val="00DA49EC"/>
    <w:rPr>
      <w:sz w:val="28"/>
    </w:rPr>
  </w:style>
  <w:style w:type="paragraph" w:styleId="ListParagraph">
    <w:name w:val="List Paragraph"/>
    <w:aliases w:val="List Paragraph 1,My checklist"/>
    <w:basedOn w:val="Normal"/>
    <w:link w:val="ListParagraphChar"/>
    <w:uiPriority w:val="34"/>
    <w:qFormat/>
    <w:rsid w:val="00D30B85"/>
    <w:pPr>
      <w:ind w:left="720"/>
    </w:pPr>
    <w:rPr>
      <w:sz w:val="24"/>
      <w:szCs w:val="24"/>
      <w:lang w:eastAsia="ja-JP"/>
    </w:rPr>
  </w:style>
  <w:style w:type="paragraph" w:styleId="NormalWeb">
    <w:name w:val="Normal (Web)"/>
    <w:basedOn w:val="Normal"/>
    <w:uiPriority w:val="99"/>
    <w:rsid w:val="00D30B85"/>
    <w:pPr>
      <w:spacing w:before="100" w:beforeAutospacing="1" w:after="100" w:afterAutospacing="1"/>
    </w:pPr>
    <w:rPr>
      <w:sz w:val="24"/>
      <w:szCs w:val="24"/>
    </w:rPr>
  </w:style>
  <w:style w:type="paragraph" w:customStyle="1" w:styleId="ST">
    <w:name w:val="ST"/>
    <w:basedOn w:val="Normal"/>
    <w:link w:val="STChar"/>
    <w:uiPriority w:val="99"/>
    <w:qFormat/>
    <w:rsid w:val="00D30B85"/>
    <w:pPr>
      <w:tabs>
        <w:tab w:val="center" w:pos="6804"/>
      </w:tabs>
      <w:spacing w:after="120" w:line="312" w:lineRule="auto"/>
      <w:ind w:firstLine="709"/>
      <w:jc w:val="both"/>
    </w:pPr>
    <w:rPr>
      <w:rFonts w:eastAsia="Arial"/>
    </w:rPr>
  </w:style>
  <w:style w:type="character" w:customStyle="1" w:styleId="STChar">
    <w:name w:val="ST Char"/>
    <w:link w:val="ST"/>
    <w:uiPriority w:val="99"/>
    <w:locked/>
    <w:rsid w:val="00D30B85"/>
    <w:rPr>
      <w:rFonts w:eastAsia="Arial"/>
      <w:sz w:val="28"/>
      <w:szCs w:val="28"/>
    </w:rPr>
  </w:style>
  <w:style w:type="table" w:styleId="TableGrid">
    <w:name w:val="Table Grid"/>
    <w:basedOn w:val="TableNormal"/>
    <w:uiPriority w:val="59"/>
    <w:rsid w:val="00D30B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CD532F"/>
  </w:style>
  <w:style w:type="character" w:customStyle="1" w:styleId="normalchar">
    <w:name w:val="normal__char"/>
    <w:basedOn w:val="DefaultParagraphFont"/>
    <w:rsid w:val="00CD532F"/>
  </w:style>
  <w:style w:type="paragraph" w:styleId="NoSpacing">
    <w:name w:val="No Spacing"/>
    <w:uiPriority w:val="1"/>
    <w:qFormat/>
    <w:rsid w:val="00CD532F"/>
    <w:pPr>
      <w:jc w:val="both"/>
    </w:pPr>
    <w:rPr>
      <w:rFonts w:eastAsia="Calibri"/>
      <w:sz w:val="28"/>
      <w:szCs w:val="22"/>
      <w:lang w:val="en-US" w:eastAsia="en-US"/>
    </w:rPr>
  </w:style>
  <w:style w:type="character" w:customStyle="1" w:styleId="ListParagraphChar">
    <w:name w:val="List Paragraph Char"/>
    <w:aliases w:val="List Paragraph 1 Char,My checklist Char"/>
    <w:basedOn w:val="DefaultParagraphFont"/>
    <w:link w:val="ListParagraph"/>
    <w:uiPriority w:val="34"/>
    <w:locked/>
    <w:rsid w:val="000C4BA9"/>
    <w:rPr>
      <w:rFonts w:eastAsia="MS Mincho"/>
      <w:sz w:val="24"/>
      <w:szCs w:val="24"/>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rsid w:val="003709D6"/>
    <w:rPr>
      <w:lang w:val="en-US" w:eastAsia="en-US"/>
    </w:rPr>
  </w:style>
  <w:style w:type="paragraph" w:styleId="BodyTextIndent">
    <w:name w:val="Body Text Indent"/>
    <w:basedOn w:val="Normal"/>
    <w:link w:val="BodyTextIndentChar"/>
    <w:semiHidden/>
    <w:rsid w:val="00602BFC"/>
    <w:pPr>
      <w:ind w:firstLine="536"/>
      <w:jc w:val="both"/>
    </w:pPr>
    <w:rPr>
      <w:rFonts w:eastAsia="Times New Roman"/>
      <w:szCs w:val="24"/>
    </w:rPr>
  </w:style>
  <w:style w:type="character" w:customStyle="1" w:styleId="BodyTextIndentChar">
    <w:name w:val="Body Text Indent Char"/>
    <w:basedOn w:val="DefaultParagraphFont"/>
    <w:link w:val="BodyTextIndent"/>
    <w:semiHidden/>
    <w:rsid w:val="00602BFC"/>
    <w:rPr>
      <w:rFonts w:eastAsia="Times New Roman"/>
      <w:sz w:val="28"/>
      <w:szCs w:val="24"/>
      <w:lang w:val="en-US" w:eastAsia="en-US"/>
    </w:rPr>
  </w:style>
  <w:style w:type="character" w:customStyle="1" w:styleId="Heading2Char">
    <w:name w:val="Heading 2 Char"/>
    <w:basedOn w:val="DefaultParagraphFont"/>
    <w:link w:val="Heading2"/>
    <w:rsid w:val="007E10AE"/>
    <w:rPr>
      <w:rFonts w:ascii=".VnTime" w:eastAsia="Times New Roman" w:hAnsi=".VnTime"/>
      <w:b/>
      <w:color w:val="0000FF"/>
      <w:sz w:val="28"/>
      <w:lang w:val="en-US" w:eastAsia="en-US"/>
    </w:rPr>
  </w:style>
  <w:style w:type="character" w:customStyle="1" w:styleId="FooterChar">
    <w:name w:val="Footer Char"/>
    <w:basedOn w:val="DefaultParagraphFont"/>
    <w:link w:val="Footer"/>
    <w:uiPriority w:val="99"/>
    <w:rsid w:val="00BA7494"/>
    <w:rPr>
      <w:sz w:val="28"/>
      <w:szCs w:val="28"/>
      <w:lang w:val="en-US" w:eastAsia="en-US"/>
    </w:rPr>
  </w:style>
  <w:style w:type="character" w:customStyle="1" w:styleId="BodyTextChar1">
    <w:name w:val="Body Text Char1"/>
    <w:aliases w:val="Char Char Char1,Char Char Char Char1,Char Char Char Char Char Char Char,Char Char Char Char Char,Char Char Char Char Char Char Char Char Char1 Char,Char Char Char Char Char Char Char Char Char Char1 Char"/>
    <w:basedOn w:val="DefaultParagraphFont"/>
    <w:locked/>
    <w:rsid w:val="00B238FD"/>
    <w:rPr>
      <w:rFonts w:ascii="Times New Roman" w:eastAsia="Times New Roman" w:hAnsi="Times New Roman" w:cs="Times New Roman"/>
      <w:sz w:val="28"/>
      <w:szCs w:val="28"/>
      <w:lang w:eastAsia="ja-JP"/>
    </w:rPr>
  </w:style>
  <w:style w:type="character" w:styleId="Hyperlink">
    <w:name w:val="Hyperlink"/>
    <w:basedOn w:val="DefaultParagraphFont"/>
    <w:uiPriority w:val="99"/>
    <w:unhideWhenUsed/>
    <w:rsid w:val="00564A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d-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2"/>
    <w:rPr>
      <w:sz w:val="28"/>
      <w:szCs w:val="28"/>
      <w:lang w:val="en-US" w:eastAsia="en-US"/>
    </w:rPr>
  </w:style>
  <w:style w:type="paragraph" w:styleId="Heading2">
    <w:name w:val="heading 2"/>
    <w:basedOn w:val="Normal"/>
    <w:next w:val="Normal"/>
    <w:link w:val="Heading2Char"/>
    <w:qFormat/>
    <w:rsid w:val="007E10AE"/>
    <w:pPr>
      <w:keepNext/>
      <w:jc w:val="center"/>
      <w:outlineLvl w:val="1"/>
    </w:pPr>
    <w:rPr>
      <w:rFonts w:ascii=".VnTime" w:eastAsia="Times New Roman"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874B3F"/>
    <w:pPr>
      <w:pageBreakBefore/>
      <w:spacing w:before="100" w:beforeAutospacing="1" w:after="100" w:afterAutospacing="1"/>
    </w:pPr>
    <w:rPr>
      <w:rFonts w:ascii="Tahoma" w:hAnsi="Tahoma"/>
      <w:sz w:val="20"/>
      <w:szCs w:val="20"/>
    </w:rPr>
  </w:style>
  <w:style w:type="paragraph" w:styleId="BodyText">
    <w:name w:val="Body Text"/>
    <w:aliases w:val=" Char,Char Char, Char Char Char Char Char, Char Char Char, Char Char Char Char Char Char Char Char, Char Char Char Char Char Char Char Char Char, Char Char Char Char Char Char Char Char Char Char, Char Char Char Char Char Char Char"/>
    <w:basedOn w:val="Normal"/>
    <w:link w:val="BodyTextChar"/>
    <w:rsid w:val="00874B3F"/>
    <w:pPr>
      <w:jc w:val="both"/>
    </w:pPr>
    <w:rPr>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556197"/>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semiHidden/>
    <w:rsid w:val="00556197"/>
    <w:rPr>
      <w:vertAlign w:val="superscript"/>
    </w:rPr>
  </w:style>
  <w:style w:type="paragraph" w:styleId="Header">
    <w:name w:val="header"/>
    <w:basedOn w:val="Normal"/>
    <w:rsid w:val="00556197"/>
    <w:pPr>
      <w:tabs>
        <w:tab w:val="center" w:pos="4320"/>
        <w:tab w:val="right" w:pos="8640"/>
      </w:tabs>
    </w:pPr>
  </w:style>
  <w:style w:type="paragraph" w:styleId="Footer">
    <w:name w:val="footer"/>
    <w:basedOn w:val="Normal"/>
    <w:link w:val="FooterChar"/>
    <w:uiPriority w:val="99"/>
    <w:rsid w:val="00556197"/>
    <w:pPr>
      <w:tabs>
        <w:tab w:val="center" w:pos="4320"/>
        <w:tab w:val="right" w:pos="8640"/>
      </w:tabs>
    </w:pPr>
  </w:style>
  <w:style w:type="character" w:styleId="PageNumber">
    <w:name w:val="page number"/>
    <w:basedOn w:val="DefaultParagraphFont"/>
    <w:rsid w:val="00984FE7"/>
  </w:style>
  <w:style w:type="paragraph" w:styleId="BalloonText">
    <w:name w:val="Balloon Text"/>
    <w:basedOn w:val="Normal"/>
    <w:semiHidden/>
    <w:rsid w:val="00BB730C"/>
    <w:rPr>
      <w:rFonts w:ascii="Tahoma" w:hAnsi="Tahoma" w:cs="Tahoma"/>
      <w:sz w:val="16"/>
      <w:szCs w:val="16"/>
    </w:rPr>
  </w:style>
  <w:style w:type="character" w:customStyle="1" w:styleId="BodyTextChar">
    <w:name w:val="Body Text Char"/>
    <w:aliases w:val=" Char Char,Char Char Char, Char Char Char Char Char Char, Char Char Char Char, Char Char Char Char Char Char Char Char Char1, Char Char Char Char Char Char Char Char Char Char1, Char Char Char Char Char Char Char Char Char Char Char"/>
    <w:link w:val="BodyText"/>
    <w:rsid w:val="00DA49EC"/>
    <w:rPr>
      <w:sz w:val="28"/>
    </w:rPr>
  </w:style>
  <w:style w:type="paragraph" w:styleId="ListParagraph">
    <w:name w:val="List Paragraph"/>
    <w:aliases w:val="List Paragraph 1,My checklist"/>
    <w:basedOn w:val="Normal"/>
    <w:link w:val="ListParagraphChar"/>
    <w:uiPriority w:val="34"/>
    <w:qFormat/>
    <w:rsid w:val="00D30B85"/>
    <w:pPr>
      <w:ind w:left="720"/>
    </w:pPr>
    <w:rPr>
      <w:sz w:val="24"/>
      <w:szCs w:val="24"/>
      <w:lang w:eastAsia="ja-JP"/>
    </w:rPr>
  </w:style>
  <w:style w:type="paragraph" w:styleId="NormalWeb">
    <w:name w:val="Normal (Web)"/>
    <w:basedOn w:val="Normal"/>
    <w:uiPriority w:val="99"/>
    <w:rsid w:val="00D30B85"/>
    <w:pPr>
      <w:spacing w:before="100" w:beforeAutospacing="1" w:after="100" w:afterAutospacing="1"/>
    </w:pPr>
    <w:rPr>
      <w:sz w:val="24"/>
      <w:szCs w:val="24"/>
    </w:rPr>
  </w:style>
  <w:style w:type="paragraph" w:customStyle="1" w:styleId="ST">
    <w:name w:val="ST"/>
    <w:basedOn w:val="Normal"/>
    <w:link w:val="STChar"/>
    <w:uiPriority w:val="99"/>
    <w:qFormat/>
    <w:rsid w:val="00D30B85"/>
    <w:pPr>
      <w:tabs>
        <w:tab w:val="center" w:pos="6804"/>
      </w:tabs>
      <w:spacing w:after="120" w:line="312" w:lineRule="auto"/>
      <w:ind w:firstLine="709"/>
      <w:jc w:val="both"/>
    </w:pPr>
    <w:rPr>
      <w:rFonts w:eastAsia="Arial"/>
    </w:rPr>
  </w:style>
  <w:style w:type="character" w:customStyle="1" w:styleId="STChar">
    <w:name w:val="ST Char"/>
    <w:link w:val="ST"/>
    <w:uiPriority w:val="99"/>
    <w:locked/>
    <w:rsid w:val="00D30B85"/>
    <w:rPr>
      <w:rFonts w:eastAsia="Arial"/>
      <w:sz w:val="28"/>
      <w:szCs w:val="28"/>
    </w:rPr>
  </w:style>
  <w:style w:type="table" w:styleId="TableGrid">
    <w:name w:val="Table Grid"/>
    <w:basedOn w:val="TableNormal"/>
    <w:uiPriority w:val="59"/>
    <w:rsid w:val="00D30B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CD532F"/>
  </w:style>
  <w:style w:type="character" w:customStyle="1" w:styleId="normalchar">
    <w:name w:val="normal__char"/>
    <w:basedOn w:val="DefaultParagraphFont"/>
    <w:rsid w:val="00CD532F"/>
  </w:style>
  <w:style w:type="paragraph" w:styleId="NoSpacing">
    <w:name w:val="No Spacing"/>
    <w:uiPriority w:val="1"/>
    <w:qFormat/>
    <w:rsid w:val="00CD532F"/>
    <w:pPr>
      <w:jc w:val="both"/>
    </w:pPr>
    <w:rPr>
      <w:rFonts w:eastAsia="Calibri"/>
      <w:sz w:val="28"/>
      <w:szCs w:val="22"/>
      <w:lang w:val="en-US" w:eastAsia="en-US"/>
    </w:rPr>
  </w:style>
  <w:style w:type="character" w:customStyle="1" w:styleId="ListParagraphChar">
    <w:name w:val="List Paragraph Char"/>
    <w:aliases w:val="List Paragraph 1 Char,My checklist Char"/>
    <w:basedOn w:val="DefaultParagraphFont"/>
    <w:link w:val="ListParagraph"/>
    <w:uiPriority w:val="34"/>
    <w:locked/>
    <w:rsid w:val="000C4BA9"/>
    <w:rPr>
      <w:rFonts w:eastAsia="MS Mincho"/>
      <w:sz w:val="24"/>
      <w:szCs w:val="24"/>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rsid w:val="003709D6"/>
    <w:rPr>
      <w:lang w:val="en-US" w:eastAsia="en-US"/>
    </w:rPr>
  </w:style>
  <w:style w:type="paragraph" w:styleId="BodyTextIndent">
    <w:name w:val="Body Text Indent"/>
    <w:basedOn w:val="Normal"/>
    <w:link w:val="BodyTextIndentChar"/>
    <w:semiHidden/>
    <w:rsid w:val="00602BFC"/>
    <w:pPr>
      <w:ind w:firstLine="536"/>
      <w:jc w:val="both"/>
    </w:pPr>
    <w:rPr>
      <w:rFonts w:eastAsia="Times New Roman"/>
      <w:szCs w:val="24"/>
    </w:rPr>
  </w:style>
  <w:style w:type="character" w:customStyle="1" w:styleId="BodyTextIndentChar">
    <w:name w:val="Body Text Indent Char"/>
    <w:basedOn w:val="DefaultParagraphFont"/>
    <w:link w:val="BodyTextIndent"/>
    <w:semiHidden/>
    <w:rsid w:val="00602BFC"/>
    <w:rPr>
      <w:rFonts w:eastAsia="Times New Roman"/>
      <w:sz w:val="28"/>
      <w:szCs w:val="24"/>
      <w:lang w:val="en-US" w:eastAsia="en-US"/>
    </w:rPr>
  </w:style>
  <w:style w:type="character" w:customStyle="1" w:styleId="Heading2Char">
    <w:name w:val="Heading 2 Char"/>
    <w:basedOn w:val="DefaultParagraphFont"/>
    <w:link w:val="Heading2"/>
    <w:rsid w:val="007E10AE"/>
    <w:rPr>
      <w:rFonts w:ascii=".VnTime" w:eastAsia="Times New Roman" w:hAnsi=".VnTime"/>
      <w:b/>
      <w:color w:val="0000FF"/>
      <w:sz w:val="28"/>
      <w:lang w:val="en-US" w:eastAsia="en-US"/>
    </w:rPr>
  </w:style>
  <w:style w:type="character" w:customStyle="1" w:styleId="FooterChar">
    <w:name w:val="Footer Char"/>
    <w:basedOn w:val="DefaultParagraphFont"/>
    <w:link w:val="Footer"/>
    <w:uiPriority w:val="99"/>
    <w:rsid w:val="00BA7494"/>
    <w:rPr>
      <w:sz w:val="28"/>
      <w:szCs w:val="28"/>
      <w:lang w:val="en-US" w:eastAsia="en-US"/>
    </w:rPr>
  </w:style>
  <w:style w:type="character" w:customStyle="1" w:styleId="BodyTextChar1">
    <w:name w:val="Body Text Char1"/>
    <w:aliases w:val="Char Char Char1,Char Char Char Char1,Char Char Char Char Char Char Char,Char Char Char Char Char,Char Char Char Char Char Char Char Char Char1 Char,Char Char Char Char Char Char Char Char Char Char1 Char"/>
    <w:basedOn w:val="DefaultParagraphFont"/>
    <w:locked/>
    <w:rsid w:val="00B238FD"/>
    <w:rPr>
      <w:rFonts w:ascii="Times New Roman" w:eastAsia="Times New Roman" w:hAnsi="Times New Roman" w:cs="Times New Roman"/>
      <w:sz w:val="28"/>
      <w:szCs w:val="28"/>
      <w:lang w:eastAsia="ja-JP"/>
    </w:rPr>
  </w:style>
  <w:style w:type="character" w:styleId="Hyperlink">
    <w:name w:val="Hyperlink"/>
    <w:basedOn w:val="DefaultParagraphFont"/>
    <w:uiPriority w:val="99"/>
    <w:unhideWhenUsed/>
    <w:rsid w:val="00564A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71">
      <w:bodyDiv w:val="1"/>
      <w:marLeft w:val="0"/>
      <w:marRight w:val="0"/>
      <w:marTop w:val="0"/>
      <w:marBottom w:val="0"/>
      <w:divBdr>
        <w:top w:val="none" w:sz="0" w:space="0" w:color="auto"/>
        <w:left w:val="none" w:sz="0" w:space="0" w:color="auto"/>
        <w:bottom w:val="none" w:sz="0" w:space="0" w:color="auto"/>
        <w:right w:val="none" w:sz="0" w:space="0" w:color="auto"/>
      </w:divBdr>
    </w:div>
    <w:div w:id="164978239">
      <w:bodyDiv w:val="1"/>
      <w:marLeft w:val="0"/>
      <w:marRight w:val="0"/>
      <w:marTop w:val="0"/>
      <w:marBottom w:val="0"/>
      <w:divBdr>
        <w:top w:val="none" w:sz="0" w:space="0" w:color="auto"/>
        <w:left w:val="none" w:sz="0" w:space="0" w:color="auto"/>
        <w:bottom w:val="none" w:sz="0" w:space="0" w:color="auto"/>
        <w:right w:val="none" w:sz="0" w:space="0" w:color="auto"/>
      </w:divBdr>
    </w:div>
    <w:div w:id="337119764">
      <w:bodyDiv w:val="1"/>
      <w:marLeft w:val="0"/>
      <w:marRight w:val="0"/>
      <w:marTop w:val="0"/>
      <w:marBottom w:val="0"/>
      <w:divBdr>
        <w:top w:val="none" w:sz="0" w:space="0" w:color="auto"/>
        <w:left w:val="none" w:sz="0" w:space="0" w:color="auto"/>
        <w:bottom w:val="none" w:sz="0" w:space="0" w:color="auto"/>
        <w:right w:val="none" w:sz="0" w:space="0" w:color="auto"/>
      </w:divBdr>
    </w:div>
    <w:div w:id="575166702">
      <w:bodyDiv w:val="1"/>
      <w:marLeft w:val="0"/>
      <w:marRight w:val="0"/>
      <w:marTop w:val="0"/>
      <w:marBottom w:val="0"/>
      <w:divBdr>
        <w:top w:val="none" w:sz="0" w:space="0" w:color="auto"/>
        <w:left w:val="none" w:sz="0" w:space="0" w:color="auto"/>
        <w:bottom w:val="none" w:sz="0" w:space="0" w:color="auto"/>
        <w:right w:val="none" w:sz="0" w:space="0" w:color="auto"/>
      </w:divBdr>
    </w:div>
    <w:div w:id="593824919">
      <w:bodyDiv w:val="1"/>
      <w:marLeft w:val="0"/>
      <w:marRight w:val="0"/>
      <w:marTop w:val="0"/>
      <w:marBottom w:val="0"/>
      <w:divBdr>
        <w:top w:val="none" w:sz="0" w:space="0" w:color="auto"/>
        <w:left w:val="none" w:sz="0" w:space="0" w:color="auto"/>
        <w:bottom w:val="none" w:sz="0" w:space="0" w:color="auto"/>
        <w:right w:val="none" w:sz="0" w:space="0" w:color="auto"/>
      </w:divBdr>
    </w:div>
    <w:div w:id="631862905">
      <w:bodyDiv w:val="1"/>
      <w:marLeft w:val="0"/>
      <w:marRight w:val="0"/>
      <w:marTop w:val="0"/>
      <w:marBottom w:val="0"/>
      <w:divBdr>
        <w:top w:val="none" w:sz="0" w:space="0" w:color="auto"/>
        <w:left w:val="none" w:sz="0" w:space="0" w:color="auto"/>
        <w:bottom w:val="none" w:sz="0" w:space="0" w:color="auto"/>
        <w:right w:val="none" w:sz="0" w:space="0" w:color="auto"/>
      </w:divBdr>
    </w:div>
    <w:div w:id="649558502">
      <w:bodyDiv w:val="1"/>
      <w:marLeft w:val="0"/>
      <w:marRight w:val="0"/>
      <w:marTop w:val="0"/>
      <w:marBottom w:val="0"/>
      <w:divBdr>
        <w:top w:val="none" w:sz="0" w:space="0" w:color="auto"/>
        <w:left w:val="none" w:sz="0" w:space="0" w:color="auto"/>
        <w:bottom w:val="none" w:sz="0" w:space="0" w:color="auto"/>
        <w:right w:val="none" w:sz="0" w:space="0" w:color="auto"/>
      </w:divBdr>
    </w:div>
    <w:div w:id="899755680">
      <w:bodyDiv w:val="1"/>
      <w:marLeft w:val="0"/>
      <w:marRight w:val="0"/>
      <w:marTop w:val="0"/>
      <w:marBottom w:val="0"/>
      <w:divBdr>
        <w:top w:val="none" w:sz="0" w:space="0" w:color="auto"/>
        <w:left w:val="none" w:sz="0" w:space="0" w:color="auto"/>
        <w:bottom w:val="none" w:sz="0" w:space="0" w:color="auto"/>
        <w:right w:val="none" w:sz="0" w:space="0" w:color="auto"/>
      </w:divBdr>
    </w:div>
    <w:div w:id="930819547">
      <w:bodyDiv w:val="1"/>
      <w:marLeft w:val="0"/>
      <w:marRight w:val="0"/>
      <w:marTop w:val="0"/>
      <w:marBottom w:val="0"/>
      <w:divBdr>
        <w:top w:val="none" w:sz="0" w:space="0" w:color="auto"/>
        <w:left w:val="none" w:sz="0" w:space="0" w:color="auto"/>
        <w:bottom w:val="none" w:sz="0" w:space="0" w:color="auto"/>
        <w:right w:val="none" w:sz="0" w:space="0" w:color="auto"/>
      </w:divBdr>
    </w:div>
    <w:div w:id="1087116237">
      <w:bodyDiv w:val="1"/>
      <w:marLeft w:val="0"/>
      <w:marRight w:val="0"/>
      <w:marTop w:val="0"/>
      <w:marBottom w:val="0"/>
      <w:divBdr>
        <w:top w:val="none" w:sz="0" w:space="0" w:color="auto"/>
        <w:left w:val="none" w:sz="0" w:space="0" w:color="auto"/>
        <w:bottom w:val="none" w:sz="0" w:space="0" w:color="auto"/>
        <w:right w:val="none" w:sz="0" w:space="0" w:color="auto"/>
      </w:divBdr>
    </w:div>
    <w:div w:id="1324356894">
      <w:bodyDiv w:val="1"/>
      <w:marLeft w:val="0"/>
      <w:marRight w:val="0"/>
      <w:marTop w:val="0"/>
      <w:marBottom w:val="0"/>
      <w:divBdr>
        <w:top w:val="none" w:sz="0" w:space="0" w:color="auto"/>
        <w:left w:val="none" w:sz="0" w:space="0" w:color="auto"/>
        <w:bottom w:val="none" w:sz="0" w:space="0" w:color="auto"/>
        <w:right w:val="none" w:sz="0" w:space="0" w:color="auto"/>
      </w:divBdr>
    </w:div>
    <w:div w:id="1377243022">
      <w:bodyDiv w:val="1"/>
      <w:marLeft w:val="0"/>
      <w:marRight w:val="0"/>
      <w:marTop w:val="0"/>
      <w:marBottom w:val="0"/>
      <w:divBdr>
        <w:top w:val="none" w:sz="0" w:space="0" w:color="auto"/>
        <w:left w:val="none" w:sz="0" w:space="0" w:color="auto"/>
        <w:bottom w:val="none" w:sz="0" w:space="0" w:color="auto"/>
        <w:right w:val="none" w:sz="0" w:space="0" w:color="auto"/>
      </w:divBdr>
      <w:divsChild>
        <w:div w:id="1763795720">
          <w:marLeft w:val="0"/>
          <w:marRight w:val="0"/>
          <w:marTop w:val="0"/>
          <w:marBottom w:val="0"/>
          <w:divBdr>
            <w:top w:val="none" w:sz="0" w:space="0" w:color="auto"/>
            <w:left w:val="none" w:sz="0" w:space="0" w:color="auto"/>
            <w:bottom w:val="none" w:sz="0" w:space="0" w:color="auto"/>
            <w:right w:val="none" w:sz="0" w:space="0" w:color="auto"/>
          </w:divBdr>
          <w:divsChild>
            <w:div w:id="958030187">
              <w:marLeft w:val="0"/>
              <w:marRight w:val="30"/>
              <w:marTop w:val="0"/>
              <w:marBottom w:val="0"/>
              <w:divBdr>
                <w:top w:val="none" w:sz="0" w:space="0" w:color="auto"/>
                <w:left w:val="none" w:sz="0" w:space="0" w:color="auto"/>
                <w:bottom w:val="none" w:sz="0" w:space="0" w:color="auto"/>
                <w:right w:val="none" w:sz="0" w:space="0" w:color="auto"/>
              </w:divBdr>
              <w:divsChild>
                <w:div w:id="2005427622">
                  <w:marLeft w:val="0"/>
                  <w:marRight w:val="0"/>
                  <w:marTop w:val="0"/>
                  <w:marBottom w:val="0"/>
                  <w:divBdr>
                    <w:top w:val="none" w:sz="0" w:space="0" w:color="auto"/>
                    <w:left w:val="none" w:sz="0" w:space="0" w:color="auto"/>
                    <w:bottom w:val="none" w:sz="0" w:space="0" w:color="auto"/>
                    <w:right w:val="none" w:sz="0" w:space="0" w:color="auto"/>
                  </w:divBdr>
                  <w:divsChild>
                    <w:div w:id="15553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50137">
      <w:bodyDiv w:val="1"/>
      <w:marLeft w:val="0"/>
      <w:marRight w:val="0"/>
      <w:marTop w:val="0"/>
      <w:marBottom w:val="0"/>
      <w:divBdr>
        <w:top w:val="none" w:sz="0" w:space="0" w:color="auto"/>
        <w:left w:val="none" w:sz="0" w:space="0" w:color="auto"/>
        <w:bottom w:val="none" w:sz="0" w:space="0" w:color="auto"/>
        <w:right w:val="none" w:sz="0" w:space="0" w:color="auto"/>
      </w:divBdr>
    </w:div>
    <w:div w:id="1384327990">
      <w:bodyDiv w:val="1"/>
      <w:marLeft w:val="0"/>
      <w:marRight w:val="0"/>
      <w:marTop w:val="0"/>
      <w:marBottom w:val="0"/>
      <w:divBdr>
        <w:top w:val="none" w:sz="0" w:space="0" w:color="auto"/>
        <w:left w:val="none" w:sz="0" w:space="0" w:color="auto"/>
        <w:bottom w:val="none" w:sz="0" w:space="0" w:color="auto"/>
        <w:right w:val="none" w:sz="0" w:space="0" w:color="auto"/>
      </w:divBdr>
    </w:div>
    <w:div w:id="1412657108">
      <w:bodyDiv w:val="1"/>
      <w:marLeft w:val="0"/>
      <w:marRight w:val="0"/>
      <w:marTop w:val="0"/>
      <w:marBottom w:val="0"/>
      <w:divBdr>
        <w:top w:val="none" w:sz="0" w:space="0" w:color="auto"/>
        <w:left w:val="none" w:sz="0" w:space="0" w:color="auto"/>
        <w:bottom w:val="none" w:sz="0" w:space="0" w:color="auto"/>
        <w:right w:val="none" w:sz="0" w:space="0" w:color="auto"/>
      </w:divBdr>
    </w:div>
    <w:div w:id="1463958778">
      <w:bodyDiv w:val="1"/>
      <w:marLeft w:val="0"/>
      <w:marRight w:val="0"/>
      <w:marTop w:val="0"/>
      <w:marBottom w:val="0"/>
      <w:divBdr>
        <w:top w:val="none" w:sz="0" w:space="0" w:color="auto"/>
        <w:left w:val="none" w:sz="0" w:space="0" w:color="auto"/>
        <w:bottom w:val="none" w:sz="0" w:space="0" w:color="auto"/>
        <w:right w:val="none" w:sz="0" w:space="0" w:color="auto"/>
      </w:divBdr>
    </w:div>
    <w:div w:id="1484078783">
      <w:bodyDiv w:val="1"/>
      <w:marLeft w:val="0"/>
      <w:marRight w:val="0"/>
      <w:marTop w:val="0"/>
      <w:marBottom w:val="0"/>
      <w:divBdr>
        <w:top w:val="none" w:sz="0" w:space="0" w:color="auto"/>
        <w:left w:val="none" w:sz="0" w:space="0" w:color="auto"/>
        <w:bottom w:val="none" w:sz="0" w:space="0" w:color="auto"/>
        <w:right w:val="none" w:sz="0" w:space="0" w:color="auto"/>
      </w:divBdr>
    </w:div>
    <w:div w:id="1504055215">
      <w:bodyDiv w:val="1"/>
      <w:marLeft w:val="0"/>
      <w:marRight w:val="0"/>
      <w:marTop w:val="0"/>
      <w:marBottom w:val="0"/>
      <w:divBdr>
        <w:top w:val="none" w:sz="0" w:space="0" w:color="auto"/>
        <w:left w:val="none" w:sz="0" w:space="0" w:color="auto"/>
        <w:bottom w:val="none" w:sz="0" w:space="0" w:color="auto"/>
        <w:right w:val="none" w:sz="0" w:space="0" w:color="auto"/>
      </w:divBdr>
    </w:div>
    <w:div w:id="1595941946">
      <w:bodyDiv w:val="1"/>
      <w:marLeft w:val="0"/>
      <w:marRight w:val="0"/>
      <w:marTop w:val="0"/>
      <w:marBottom w:val="0"/>
      <w:divBdr>
        <w:top w:val="none" w:sz="0" w:space="0" w:color="auto"/>
        <w:left w:val="none" w:sz="0" w:space="0" w:color="auto"/>
        <w:bottom w:val="none" w:sz="0" w:space="0" w:color="auto"/>
        <w:right w:val="none" w:sz="0" w:space="0" w:color="auto"/>
      </w:divBdr>
    </w:div>
    <w:div w:id="1598831996">
      <w:bodyDiv w:val="1"/>
      <w:marLeft w:val="0"/>
      <w:marRight w:val="0"/>
      <w:marTop w:val="0"/>
      <w:marBottom w:val="0"/>
      <w:divBdr>
        <w:top w:val="none" w:sz="0" w:space="0" w:color="auto"/>
        <w:left w:val="none" w:sz="0" w:space="0" w:color="auto"/>
        <w:bottom w:val="none" w:sz="0" w:space="0" w:color="auto"/>
        <w:right w:val="none" w:sz="0" w:space="0" w:color="auto"/>
      </w:divBdr>
    </w:div>
    <w:div w:id="1645041548">
      <w:bodyDiv w:val="1"/>
      <w:marLeft w:val="0"/>
      <w:marRight w:val="0"/>
      <w:marTop w:val="0"/>
      <w:marBottom w:val="0"/>
      <w:divBdr>
        <w:top w:val="none" w:sz="0" w:space="0" w:color="auto"/>
        <w:left w:val="none" w:sz="0" w:space="0" w:color="auto"/>
        <w:bottom w:val="none" w:sz="0" w:space="0" w:color="auto"/>
        <w:right w:val="none" w:sz="0" w:space="0" w:color="auto"/>
      </w:divBdr>
    </w:div>
    <w:div w:id="1654410239">
      <w:bodyDiv w:val="1"/>
      <w:marLeft w:val="0"/>
      <w:marRight w:val="0"/>
      <w:marTop w:val="0"/>
      <w:marBottom w:val="0"/>
      <w:divBdr>
        <w:top w:val="none" w:sz="0" w:space="0" w:color="auto"/>
        <w:left w:val="none" w:sz="0" w:space="0" w:color="auto"/>
        <w:bottom w:val="none" w:sz="0" w:space="0" w:color="auto"/>
        <w:right w:val="none" w:sz="0" w:space="0" w:color="auto"/>
      </w:divBdr>
    </w:div>
    <w:div w:id="1685326019">
      <w:bodyDiv w:val="1"/>
      <w:marLeft w:val="0"/>
      <w:marRight w:val="0"/>
      <w:marTop w:val="0"/>
      <w:marBottom w:val="0"/>
      <w:divBdr>
        <w:top w:val="none" w:sz="0" w:space="0" w:color="auto"/>
        <w:left w:val="none" w:sz="0" w:space="0" w:color="auto"/>
        <w:bottom w:val="none" w:sz="0" w:space="0" w:color="auto"/>
        <w:right w:val="none" w:sz="0" w:space="0" w:color="auto"/>
      </w:divBdr>
    </w:div>
    <w:div w:id="1687442549">
      <w:bodyDiv w:val="1"/>
      <w:marLeft w:val="0"/>
      <w:marRight w:val="0"/>
      <w:marTop w:val="0"/>
      <w:marBottom w:val="0"/>
      <w:divBdr>
        <w:top w:val="none" w:sz="0" w:space="0" w:color="auto"/>
        <w:left w:val="none" w:sz="0" w:space="0" w:color="auto"/>
        <w:bottom w:val="none" w:sz="0" w:space="0" w:color="auto"/>
        <w:right w:val="none" w:sz="0" w:space="0" w:color="auto"/>
      </w:divBdr>
    </w:div>
    <w:div w:id="1814370235">
      <w:bodyDiv w:val="1"/>
      <w:marLeft w:val="0"/>
      <w:marRight w:val="0"/>
      <w:marTop w:val="0"/>
      <w:marBottom w:val="0"/>
      <w:divBdr>
        <w:top w:val="none" w:sz="0" w:space="0" w:color="auto"/>
        <w:left w:val="none" w:sz="0" w:space="0" w:color="auto"/>
        <w:bottom w:val="none" w:sz="0" w:space="0" w:color="auto"/>
        <w:right w:val="none" w:sz="0" w:space="0" w:color="auto"/>
      </w:divBdr>
    </w:div>
    <w:div w:id="1884750475">
      <w:bodyDiv w:val="1"/>
      <w:marLeft w:val="0"/>
      <w:marRight w:val="0"/>
      <w:marTop w:val="0"/>
      <w:marBottom w:val="0"/>
      <w:divBdr>
        <w:top w:val="none" w:sz="0" w:space="0" w:color="auto"/>
        <w:left w:val="none" w:sz="0" w:space="0" w:color="auto"/>
        <w:bottom w:val="none" w:sz="0" w:space="0" w:color="auto"/>
        <w:right w:val="none" w:sz="0" w:space="0" w:color="auto"/>
      </w:divBdr>
    </w:div>
    <w:div w:id="1981037591">
      <w:bodyDiv w:val="1"/>
      <w:marLeft w:val="0"/>
      <w:marRight w:val="0"/>
      <w:marTop w:val="0"/>
      <w:marBottom w:val="0"/>
      <w:divBdr>
        <w:top w:val="none" w:sz="0" w:space="0" w:color="auto"/>
        <w:left w:val="none" w:sz="0" w:space="0" w:color="auto"/>
        <w:bottom w:val="none" w:sz="0" w:space="0" w:color="auto"/>
        <w:right w:val="none" w:sz="0" w:space="0" w:color="auto"/>
      </w:divBdr>
    </w:div>
    <w:div w:id="1989631010">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A431-8E1C-441D-AECA-564B3463499B}">
  <ds:schemaRefs>
    <ds:schemaRef ds:uri="http://schemas.microsoft.com/sharepoint/v3/contenttype/forms"/>
  </ds:schemaRefs>
</ds:datastoreItem>
</file>

<file path=customXml/itemProps2.xml><?xml version="1.0" encoding="utf-8"?>
<ds:datastoreItem xmlns:ds="http://schemas.openxmlformats.org/officeDocument/2006/customXml" ds:itemID="{C88D3E93-D757-4774-A436-6C79CE79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F295F7-2CEE-40BC-90DF-38177ED8C6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D5901F-B1E8-47D8-A9EF-F2C17D04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Ước tính đến 16/05/2008, tổng số lượng tờ khai xuất nhập khẩu đạt    nghìn tờ, tăng    % so với cùng kỳ; Tổng kim ngạch XNK đạt    triệu USD tăng    % so với cùng kỳ trong đó:</vt:lpstr>
    </vt:vector>
  </TitlesOfParts>
  <Company>Grizli777</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Ước tính đến 16/05/2008, tổng số lượng tờ khai xuất nhập khẩu đạt    nghìn tờ, tăng    % so với cùng kỳ; Tổng kim ngạch XNK đạt    triệu USD tăng    % so với cùng kỳ trong đó:</dc:title>
  <dc:creator>ThongkeHQ</dc:creator>
  <cp:lastModifiedBy>Admin</cp:lastModifiedBy>
  <cp:revision>2</cp:revision>
  <cp:lastPrinted>2021-11-02T03:44:00Z</cp:lastPrinted>
  <dcterms:created xsi:type="dcterms:W3CDTF">2021-11-08T15:44:00Z</dcterms:created>
  <dcterms:modified xsi:type="dcterms:W3CDTF">2021-11-08T15:44:00Z</dcterms:modified>
</cp:coreProperties>
</file>